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EFB9" w14:textId="591030E0" w:rsidR="00010FC1" w:rsidRPr="00A3037B" w:rsidRDefault="7633791B" w:rsidP="00010FC1">
      <w:pPr>
        <w:spacing w:line="360" w:lineRule="auto"/>
        <w:jc w:val="right"/>
        <w:rPr>
          <w:rFonts w:ascii="Arial" w:hAnsi="Arial" w:cs="Arial"/>
        </w:rPr>
      </w:pPr>
      <w:r w:rsidRPr="00A3037B">
        <w:rPr>
          <w:rFonts w:ascii="Arial" w:hAnsi="Arial" w:cs="Arial"/>
        </w:rPr>
        <w:t xml:space="preserve"> </w:t>
      </w:r>
      <w:r w:rsidR="00010FC1" w:rsidRPr="00A3037B">
        <w:rPr>
          <w:rFonts w:ascii="Arial" w:hAnsi="Arial" w:cs="Arial"/>
        </w:rPr>
        <w:t>Contract</w:t>
      </w:r>
      <w:r w:rsidR="00F87A69" w:rsidRPr="00A3037B">
        <w:rPr>
          <w:rFonts w:ascii="Arial" w:hAnsi="Arial" w:cs="Arial"/>
        </w:rPr>
        <w:t xml:space="preserve"> 714085455</w:t>
      </w:r>
    </w:p>
    <w:p w14:paraId="40285BDB" w14:textId="77777777" w:rsidR="00010FC1" w:rsidRPr="00A3037B" w:rsidRDefault="00010FC1" w:rsidP="00010FC1">
      <w:pPr>
        <w:spacing w:line="360" w:lineRule="auto"/>
        <w:jc w:val="center"/>
        <w:rPr>
          <w:rFonts w:ascii="Arial" w:hAnsi="Arial" w:cs="Arial"/>
        </w:rPr>
      </w:pPr>
    </w:p>
    <w:p w14:paraId="6758BD9E" w14:textId="7FE8B6B2" w:rsidR="00010FC1" w:rsidRPr="00A3037B" w:rsidRDefault="00010FC1" w:rsidP="00010FC1">
      <w:pPr>
        <w:spacing w:line="360" w:lineRule="auto"/>
        <w:jc w:val="center"/>
        <w:rPr>
          <w:rFonts w:ascii="Arial" w:hAnsi="Arial" w:cs="Arial"/>
          <w:b/>
        </w:rPr>
      </w:pPr>
      <w:r w:rsidRPr="00A3037B">
        <w:rPr>
          <w:rFonts w:ascii="Arial" w:hAnsi="Arial" w:cs="Arial"/>
          <w:b/>
        </w:rPr>
        <w:t>STATEMENT OF WORK</w:t>
      </w:r>
      <w:r w:rsidR="004556C3" w:rsidRPr="00A3037B">
        <w:rPr>
          <w:rFonts w:ascii="Arial" w:hAnsi="Arial" w:cs="Arial"/>
          <w:b/>
        </w:rPr>
        <w:t xml:space="preserve"> (SOW)</w:t>
      </w:r>
      <w:r w:rsidR="009D2EB2" w:rsidRPr="00A3037B">
        <w:rPr>
          <w:rFonts w:ascii="Arial" w:hAnsi="Arial" w:cs="Arial"/>
          <w:b/>
        </w:rPr>
        <w:t xml:space="preserve"> FOR</w:t>
      </w:r>
    </w:p>
    <w:p w14:paraId="526F472A" w14:textId="77777777" w:rsidR="00010FC1" w:rsidRPr="00A3037B" w:rsidRDefault="007979EF" w:rsidP="00010FC1">
      <w:pPr>
        <w:spacing w:line="360" w:lineRule="auto"/>
        <w:jc w:val="center"/>
        <w:rPr>
          <w:rFonts w:ascii="Arial" w:hAnsi="Arial" w:cs="Arial"/>
          <w:b/>
        </w:rPr>
      </w:pPr>
      <w:r w:rsidRPr="00A3037B">
        <w:rPr>
          <w:rFonts w:ascii="Arial" w:hAnsi="Arial" w:cs="Arial"/>
          <w:b/>
        </w:rPr>
        <w:t>SPARES PROVISION, REPAIR (SPARES INCLUSIVE)</w:t>
      </w:r>
      <w:r w:rsidR="009D2EB2" w:rsidRPr="00A3037B">
        <w:rPr>
          <w:rFonts w:ascii="Arial" w:hAnsi="Arial" w:cs="Arial"/>
          <w:b/>
        </w:rPr>
        <w:t>,</w:t>
      </w:r>
      <w:r w:rsidRPr="00A3037B">
        <w:rPr>
          <w:rFonts w:ascii="Arial" w:hAnsi="Arial" w:cs="Arial"/>
          <w:b/>
        </w:rPr>
        <w:t xml:space="preserve"> POST DESIGN SERVICES (PDS) </w:t>
      </w:r>
      <w:r w:rsidR="009D2EB2" w:rsidRPr="00A3037B">
        <w:rPr>
          <w:rFonts w:ascii="Arial" w:hAnsi="Arial" w:cs="Arial"/>
          <w:b/>
        </w:rPr>
        <w:t xml:space="preserve">AND MODIFICATION </w:t>
      </w:r>
      <w:r w:rsidRPr="00A3037B">
        <w:rPr>
          <w:rFonts w:ascii="Arial" w:hAnsi="Arial" w:cs="Arial"/>
          <w:b/>
        </w:rPr>
        <w:t xml:space="preserve">FOR </w:t>
      </w:r>
      <w:r w:rsidR="009D2EB2" w:rsidRPr="00A3037B">
        <w:rPr>
          <w:rFonts w:ascii="Arial" w:hAnsi="Arial" w:cs="Arial"/>
          <w:b/>
        </w:rPr>
        <w:t>SUP</w:t>
      </w:r>
      <w:r w:rsidRPr="00A3037B">
        <w:rPr>
          <w:rFonts w:ascii="Arial" w:hAnsi="Arial" w:cs="Arial"/>
          <w:b/>
        </w:rPr>
        <w:t>PORT CONTRACT</w:t>
      </w:r>
      <w:r w:rsidR="006D11CA" w:rsidRPr="00A3037B">
        <w:rPr>
          <w:rFonts w:ascii="Arial" w:hAnsi="Arial" w:cs="Arial"/>
          <w:b/>
        </w:rPr>
        <w:t xml:space="preserve"> OF</w:t>
      </w:r>
      <w:r w:rsidR="00487FF5" w:rsidRPr="00A3037B">
        <w:rPr>
          <w:rFonts w:ascii="Arial" w:hAnsi="Arial" w:cs="Arial"/>
          <w:b/>
        </w:rPr>
        <w:t xml:space="preserve"> GAS CHARGING EQUIPMENT</w:t>
      </w:r>
    </w:p>
    <w:p w14:paraId="1209FE43" w14:textId="77777777" w:rsidR="006D11CA" w:rsidRPr="00A3037B" w:rsidRDefault="006D11CA" w:rsidP="00010FC1">
      <w:pPr>
        <w:spacing w:line="360" w:lineRule="auto"/>
        <w:jc w:val="center"/>
        <w:rPr>
          <w:rFonts w:ascii="Arial" w:hAnsi="Arial" w:cs="Arial"/>
          <w:b/>
        </w:rPr>
      </w:pPr>
    </w:p>
    <w:p w14:paraId="246C0850" w14:textId="77777777" w:rsidR="009D2EB2" w:rsidRPr="00A3037B" w:rsidRDefault="009D2EB2" w:rsidP="006D11CA">
      <w:pPr>
        <w:spacing w:line="360" w:lineRule="auto"/>
        <w:rPr>
          <w:rFonts w:ascii="Arial" w:hAnsi="Arial" w:cs="Arial"/>
          <w:b/>
        </w:rPr>
      </w:pPr>
      <w:r w:rsidRPr="00A3037B">
        <w:rPr>
          <w:rFonts w:ascii="Arial" w:hAnsi="Arial" w:cs="Arial"/>
          <w:b/>
        </w:rPr>
        <w:t xml:space="preserve">SINGLE/FOUR </w:t>
      </w:r>
      <w:r w:rsidR="007240ED" w:rsidRPr="00A3037B">
        <w:rPr>
          <w:rFonts w:ascii="Arial" w:hAnsi="Arial" w:cs="Arial"/>
          <w:b/>
        </w:rPr>
        <w:t xml:space="preserve">CYLINDER </w:t>
      </w:r>
      <w:r w:rsidRPr="00A3037B">
        <w:rPr>
          <w:rFonts w:ascii="Arial" w:hAnsi="Arial" w:cs="Arial"/>
          <w:b/>
        </w:rPr>
        <w:t>BOTTLE TROLLEY</w:t>
      </w:r>
    </w:p>
    <w:p w14:paraId="5F87B2D6" w14:textId="77777777" w:rsidR="007240ED" w:rsidRPr="00A3037B" w:rsidRDefault="007240ED" w:rsidP="006D11CA">
      <w:pPr>
        <w:spacing w:line="360" w:lineRule="auto"/>
        <w:rPr>
          <w:rFonts w:ascii="Arial" w:hAnsi="Arial" w:cs="Arial"/>
          <w:b/>
        </w:rPr>
      </w:pPr>
      <w:r w:rsidRPr="00A3037B">
        <w:rPr>
          <w:rFonts w:ascii="Arial" w:hAnsi="Arial" w:cs="Arial"/>
          <w:b/>
        </w:rPr>
        <w:t>PORTABLE OXYGEN/NITROGEN CHARGING UNIT</w:t>
      </w:r>
    </w:p>
    <w:p w14:paraId="73E4AA69" w14:textId="77777777" w:rsidR="007240ED" w:rsidRPr="00A3037B" w:rsidRDefault="007240ED" w:rsidP="006D11CA">
      <w:pPr>
        <w:spacing w:line="360" w:lineRule="auto"/>
        <w:rPr>
          <w:rFonts w:ascii="Arial" w:hAnsi="Arial" w:cs="Arial"/>
          <w:b/>
        </w:rPr>
      </w:pPr>
      <w:r w:rsidRPr="00A3037B">
        <w:rPr>
          <w:rFonts w:ascii="Arial" w:hAnsi="Arial" w:cs="Arial"/>
          <w:b/>
        </w:rPr>
        <w:t>PORTABLE OXYGEN CHARGING UNIT LOW PRESSURE/HIGH FLOW</w:t>
      </w:r>
    </w:p>
    <w:p w14:paraId="266A62DA" w14:textId="77777777" w:rsidR="007240ED" w:rsidRPr="00A3037B" w:rsidRDefault="007240ED" w:rsidP="006D11CA">
      <w:pPr>
        <w:spacing w:line="360" w:lineRule="auto"/>
        <w:rPr>
          <w:rFonts w:ascii="Arial" w:hAnsi="Arial" w:cs="Arial"/>
          <w:b/>
        </w:rPr>
      </w:pPr>
      <w:r w:rsidRPr="00A3037B">
        <w:rPr>
          <w:rFonts w:ascii="Arial" w:hAnsi="Arial" w:cs="Arial"/>
          <w:b/>
        </w:rPr>
        <w:t xml:space="preserve">INFLATOR </w:t>
      </w:r>
      <w:smartTag w:uri="urn:schemas-microsoft-com:office:smarttags" w:element="place">
        <w:smartTag w:uri="urn:schemas-microsoft-com:office:smarttags" w:element="City">
          <w:r w:rsidRPr="00A3037B">
            <w:rPr>
              <w:rFonts w:ascii="Arial" w:hAnsi="Arial" w:cs="Arial"/>
              <w:b/>
            </w:rPr>
            <w:t>TYRE</w:t>
          </w:r>
        </w:smartTag>
      </w:smartTag>
      <w:r w:rsidRPr="00A3037B">
        <w:rPr>
          <w:rFonts w:ascii="Arial" w:hAnsi="Arial" w:cs="Arial"/>
          <w:b/>
        </w:rPr>
        <w:t xml:space="preserve"> HIGH PRESSURE</w:t>
      </w:r>
    </w:p>
    <w:p w14:paraId="5A5EFD77" w14:textId="77777777" w:rsidR="007240ED" w:rsidRPr="00A3037B" w:rsidRDefault="007240ED" w:rsidP="006D11CA">
      <w:pPr>
        <w:spacing w:line="360" w:lineRule="auto"/>
        <w:rPr>
          <w:rFonts w:ascii="Arial" w:hAnsi="Arial" w:cs="Arial"/>
          <w:b/>
        </w:rPr>
      </w:pPr>
      <w:r w:rsidRPr="00A3037B">
        <w:rPr>
          <w:rFonts w:ascii="Arial" w:hAnsi="Arial" w:cs="Arial"/>
          <w:b/>
        </w:rPr>
        <w:t>PORTABLE AIR/NITROGEN CHARGING REGULATOR</w:t>
      </w:r>
    </w:p>
    <w:p w14:paraId="092EA7E2" w14:textId="77777777" w:rsidR="009D2EB2" w:rsidRPr="00A3037B" w:rsidRDefault="009D2EB2" w:rsidP="006D11CA">
      <w:pPr>
        <w:spacing w:line="360" w:lineRule="auto"/>
        <w:rPr>
          <w:rFonts w:ascii="Arial" w:hAnsi="Arial" w:cs="Arial"/>
          <w:b/>
        </w:rPr>
      </w:pPr>
      <w:r w:rsidRPr="00A3037B">
        <w:rPr>
          <w:rFonts w:ascii="Arial" w:hAnsi="Arial" w:cs="Arial"/>
          <w:b/>
        </w:rPr>
        <w:t>DEW POINT METER</w:t>
      </w:r>
    </w:p>
    <w:p w14:paraId="5DEB40EC" w14:textId="77777777" w:rsidR="009D2EB2" w:rsidRPr="00A3037B" w:rsidRDefault="009D2EB2" w:rsidP="006D11CA">
      <w:pPr>
        <w:spacing w:line="360" w:lineRule="auto"/>
        <w:rPr>
          <w:rFonts w:ascii="Arial" w:hAnsi="Arial" w:cs="Arial"/>
          <w:b/>
        </w:rPr>
      </w:pPr>
      <w:r w:rsidRPr="00A3037B">
        <w:rPr>
          <w:rFonts w:ascii="Arial" w:hAnsi="Arial" w:cs="Arial"/>
          <w:b/>
        </w:rPr>
        <w:t xml:space="preserve">MK2/6A </w:t>
      </w:r>
      <w:smartTag w:uri="urn:schemas-microsoft-com:office:smarttags" w:element="place">
        <w:smartTag w:uri="urn:schemas-microsoft-com:office:smarttags" w:element="City">
          <w:r w:rsidRPr="00A3037B">
            <w:rPr>
              <w:rFonts w:ascii="Arial" w:hAnsi="Arial" w:cs="Arial"/>
              <w:b/>
            </w:rPr>
            <w:t>TYRE</w:t>
          </w:r>
        </w:smartTag>
      </w:smartTag>
      <w:r w:rsidRPr="00A3037B">
        <w:rPr>
          <w:rFonts w:ascii="Arial" w:hAnsi="Arial" w:cs="Arial"/>
          <w:b/>
        </w:rPr>
        <w:t xml:space="preserve"> INFLATOR</w:t>
      </w:r>
    </w:p>
    <w:p w14:paraId="252683F0" w14:textId="77777777" w:rsidR="009D2EB2" w:rsidRPr="00A3037B" w:rsidRDefault="009D2EB2" w:rsidP="00010FC1">
      <w:pPr>
        <w:spacing w:line="360" w:lineRule="auto"/>
        <w:jc w:val="center"/>
        <w:rPr>
          <w:rFonts w:ascii="Arial" w:hAnsi="Arial" w:cs="Arial"/>
          <w:b/>
        </w:rPr>
      </w:pPr>
    </w:p>
    <w:p w14:paraId="51A05EBC" w14:textId="77777777" w:rsidR="00010FC1" w:rsidRPr="00A3037B" w:rsidRDefault="00010FC1" w:rsidP="00010FC1">
      <w:pPr>
        <w:spacing w:line="360" w:lineRule="auto"/>
        <w:rPr>
          <w:rFonts w:ascii="Arial" w:hAnsi="Arial" w:cs="Arial"/>
        </w:rPr>
      </w:pPr>
    </w:p>
    <w:p w14:paraId="105F3641" w14:textId="4EF1424F" w:rsidR="00010FC1" w:rsidRPr="00A3037B" w:rsidRDefault="00010FC1" w:rsidP="00010FC1">
      <w:pPr>
        <w:spacing w:line="360" w:lineRule="auto"/>
        <w:jc w:val="center"/>
        <w:rPr>
          <w:rFonts w:ascii="Arial" w:hAnsi="Arial" w:cs="Arial"/>
        </w:rPr>
      </w:pPr>
      <w:r w:rsidRPr="00A3037B">
        <w:rPr>
          <w:rFonts w:ascii="Arial" w:hAnsi="Arial" w:cs="Arial"/>
        </w:rPr>
        <w:t>Commodities Team</w:t>
      </w:r>
    </w:p>
    <w:p w14:paraId="2FB11AEE" w14:textId="77777777" w:rsidR="00010FC1" w:rsidRPr="00A3037B" w:rsidRDefault="00010FC1" w:rsidP="00010FC1">
      <w:pPr>
        <w:spacing w:line="360" w:lineRule="auto"/>
        <w:jc w:val="center"/>
        <w:rPr>
          <w:rFonts w:ascii="Arial" w:hAnsi="Arial" w:cs="Arial"/>
          <w:highlight w:val="yellow"/>
        </w:rPr>
      </w:pPr>
    </w:p>
    <w:p w14:paraId="3862E298" w14:textId="396187EA" w:rsidR="007979EF" w:rsidRPr="00A3037B" w:rsidRDefault="00F87A69" w:rsidP="007979EF">
      <w:pPr>
        <w:spacing w:line="360" w:lineRule="auto"/>
        <w:jc w:val="center"/>
        <w:rPr>
          <w:rFonts w:ascii="Arial" w:hAnsi="Arial" w:cs="Arial"/>
        </w:rPr>
      </w:pPr>
      <w:r w:rsidRPr="00A3037B">
        <w:rPr>
          <w:rFonts w:ascii="Arial" w:hAnsi="Arial" w:cs="Arial"/>
        </w:rPr>
        <w:t>71408</w:t>
      </w:r>
      <w:r w:rsidR="00B55BDC" w:rsidRPr="00A3037B">
        <w:rPr>
          <w:rFonts w:ascii="Arial" w:hAnsi="Arial" w:cs="Arial"/>
        </w:rPr>
        <w:t>5455</w:t>
      </w:r>
    </w:p>
    <w:p w14:paraId="6D9D43C4" w14:textId="77777777" w:rsidR="00260936" w:rsidRPr="00A3037B" w:rsidRDefault="00260936" w:rsidP="00D55D71">
      <w:pPr>
        <w:spacing w:line="360" w:lineRule="auto"/>
        <w:rPr>
          <w:rFonts w:ascii="Arial" w:hAnsi="Arial" w:cs="Arial"/>
        </w:rPr>
      </w:pPr>
    </w:p>
    <w:p w14:paraId="4C7AF6F7" w14:textId="77777777" w:rsidR="00260936" w:rsidRPr="00A3037B" w:rsidRDefault="00260936" w:rsidP="00D55D71">
      <w:pPr>
        <w:spacing w:line="360" w:lineRule="auto"/>
        <w:rPr>
          <w:rFonts w:ascii="Arial" w:hAnsi="Arial" w:cs="Arial"/>
        </w:rPr>
      </w:pPr>
    </w:p>
    <w:p w14:paraId="39AEB8D6" w14:textId="77777777" w:rsidR="00260936" w:rsidRPr="00A3037B" w:rsidRDefault="00260936" w:rsidP="00D55D71">
      <w:pPr>
        <w:spacing w:line="360" w:lineRule="auto"/>
        <w:rPr>
          <w:rFonts w:ascii="Arial" w:hAnsi="Arial" w:cs="Arial"/>
        </w:rPr>
      </w:pPr>
    </w:p>
    <w:p w14:paraId="283BD7CD" w14:textId="77777777" w:rsidR="00260936" w:rsidRPr="00A3037B" w:rsidRDefault="00D55D71" w:rsidP="00D55D71">
      <w:pPr>
        <w:spacing w:line="360" w:lineRule="auto"/>
        <w:rPr>
          <w:rFonts w:ascii="Arial" w:hAnsi="Arial" w:cs="Arial"/>
        </w:rPr>
      </w:pPr>
      <w:r w:rsidRPr="00A3037B">
        <w:rPr>
          <w:rFonts w:ascii="Arial" w:hAnsi="Arial" w:cs="Arial"/>
        </w:rPr>
        <w:br w:type="page"/>
      </w:r>
    </w:p>
    <w:sdt>
      <w:sdtPr>
        <w:rPr>
          <w:rFonts w:ascii="Arial" w:eastAsia="Times New Roman" w:hAnsi="Arial" w:cs="Arial"/>
          <w:color w:val="auto"/>
          <w:sz w:val="20"/>
          <w:szCs w:val="20"/>
          <w:lang w:val="en-GB" w:eastAsia="en-GB"/>
        </w:rPr>
        <w:id w:val="1827479697"/>
        <w:docPartObj>
          <w:docPartGallery w:val="Table of Contents"/>
          <w:docPartUnique/>
        </w:docPartObj>
      </w:sdtPr>
      <w:sdtEndPr>
        <w:rPr>
          <w:b/>
          <w:bCs/>
          <w:noProof/>
        </w:rPr>
      </w:sdtEndPr>
      <w:sdtContent>
        <w:p w14:paraId="031E09F7" w14:textId="29AEEAEB" w:rsidR="00496559" w:rsidRPr="00105500" w:rsidRDefault="00496559" w:rsidP="00105500">
          <w:pPr>
            <w:pStyle w:val="TOCHeading"/>
            <w:spacing w:line="276" w:lineRule="auto"/>
            <w:rPr>
              <w:rFonts w:ascii="Arial" w:hAnsi="Arial" w:cs="Arial"/>
              <w:sz w:val="22"/>
              <w:szCs w:val="22"/>
            </w:rPr>
          </w:pPr>
          <w:r w:rsidRPr="00105500">
            <w:rPr>
              <w:rFonts w:ascii="Arial" w:hAnsi="Arial" w:cs="Arial"/>
              <w:sz w:val="22"/>
              <w:szCs w:val="22"/>
            </w:rPr>
            <w:t>Contents</w:t>
          </w:r>
        </w:p>
        <w:p w14:paraId="090A8A89" w14:textId="2698B95B" w:rsidR="00105500" w:rsidRPr="00105500" w:rsidRDefault="00496559"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r w:rsidRPr="00105500">
            <w:rPr>
              <w:rFonts w:ascii="Arial" w:hAnsi="Arial" w:cs="Arial"/>
              <w:sz w:val="22"/>
              <w:szCs w:val="22"/>
            </w:rPr>
            <w:fldChar w:fldCharType="begin"/>
          </w:r>
          <w:r w:rsidRPr="00105500">
            <w:rPr>
              <w:rFonts w:ascii="Arial" w:hAnsi="Arial" w:cs="Arial"/>
              <w:sz w:val="22"/>
              <w:szCs w:val="22"/>
            </w:rPr>
            <w:instrText xml:space="preserve"> TOC \o "1-3" \h \z \u </w:instrText>
          </w:r>
          <w:r w:rsidRPr="00105500">
            <w:rPr>
              <w:rFonts w:ascii="Arial" w:hAnsi="Arial" w:cs="Arial"/>
              <w:sz w:val="22"/>
              <w:szCs w:val="22"/>
            </w:rPr>
            <w:fldChar w:fldCharType="separate"/>
          </w:r>
          <w:hyperlink w:anchor="_Toc195188469" w:history="1">
            <w:r w:rsidR="00105500" w:rsidRPr="00105500">
              <w:rPr>
                <w:rStyle w:val="Hyperlink"/>
                <w:rFonts w:ascii="Arial" w:hAnsi="Arial" w:cs="Arial"/>
                <w:noProof/>
                <w:sz w:val="22"/>
                <w:szCs w:val="22"/>
              </w:rPr>
              <w:t>List of Abbreviations</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_Toc195188469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5</w:t>
            </w:r>
            <w:r w:rsidR="00105500" w:rsidRPr="00105500">
              <w:rPr>
                <w:rFonts w:ascii="Arial" w:hAnsi="Arial" w:cs="Arial"/>
                <w:noProof/>
                <w:webHidden/>
                <w:sz w:val="22"/>
                <w:szCs w:val="22"/>
              </w:rPr>
              <w:fldChar w:fldCharType="end"/>
            </w:r>
          </w:hyperlink>
        </w:p>
        <w:p w14:paraId="747165DC" w14:textId="3B61C06A"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70" w:history="1">
            <w:r w:rsidR="00105500" w:rsidRPr="00105500">
              <w:rPr>
                <w:rStyle w:val="Hyperlink"/>
                <w:rFonts w:ascii="Arial" w:hAnsi="Arial" w:cs="Arial"/>
                <w:noProof/>
                <w:sz w:val="22"/>
                <w:szCs w:val="22"/>
              </w:rPr>
              <w:t>Definition of Terms and Text Formats</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_Toc195188470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8</w:t>
            </w:r>
            <w:r w:rsidR="00105500" w:rsidRPr="00105500">
              <w:rPr>
                <w:rFonts w:ascii="Arial" w:hAnsi="Arial" w:cs="Arial"/>
                <w:noProof/>
                <w:webHidden/>
                <w:sz w:val="22"/>
                <w:szCs w:val="22"/>
              </w:rPr>
              <w:fldChar w:fldCharType="end"/>
            </w:r>
          </w:hyperlink>
        </w:p>
        <w:p w14:paraId="3D5D9CB0" w14:textId="68D9E86F"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71" w:history="1">
            <w:r w:rsidR="00105500" w:rsidRPr="00105500">
              <w:rPr>
                <w:rStyle w:val="Hyperlink"/>
                <w:rFonts w:ascii="Arial" w:hAnsi="Arial" w:cs="Arial"/>
                <w:noProof/>
                <w:sz w:val="22"/>
                <w:szCs w:val="22"/>
              </w:rPr>
              <w:t>Introduction</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_Toc195188471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13</w:t>
            </w:r>
            <w:r w:rsidR="00105500" w:rsidRPr="00105500">
              <w:rPr>
                <w:rFonts w:ascii="Arial" w:hAnsi="Arial" w:cs="Arial"/>
                <w:noProof/>
                <w:webHidden/>
                <w:sz w:val="22"/>
                <w:szCs w:val="22"/>
              </w:rPr>
              <w:fldChar w:fldCharType="end"/>
            </w:r>
          </w:hyperlink>
        </w:p>
        <w:p w14:paraId="4B50D7D7" w14:textId="58FB1E40"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72" w:history="1">
            <w:r w:rsidR="00105500" w:rsidRPr="00105500">
              <w:rPr>
                <w:rStyle w:val="Hyperlink"/>
                <w:rFonts w:ascii="Arial" w:hAnsi="Arial" w:cs="Arial"/>
                <w:noProof/>
                <w:sz w:val="22"/>
                <w:szCs w:val="22"/>
              </w:rPr>
              <w:t>Line Item 1 - Programme Management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_Toc195188472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14</w:t>
            </w:r>
            <w:r w:rsidR="00105500" w:rsidRPr="00105500">
              <w:rPr>
                <w:rFonts w:ascii="Arial" w:hAnsi="Arial" w:cs="Arial"/>
                <w:noProof/>
                <w:webHidden/>
                <w:sz w:val="22"/>
                <w:szCs w:val="22"/>
              </w:rPr>
              <w:fldChar w:fldCharType="end"/>
            </w:r>
          </w:hyperlink>
        </w:p>
        <w:p w14:paraId="77752D04" w14:textId="3A9BEFD9"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73" w:history="1">
            <w:r w:rsidR="00105500" w:rsidRPr="00105500">
              <w:rPr>
                <w:rStyle w:val="Hyperlink"/>
                <w:rFonts w:ascii="Arial" w:hAnsi="Arial" w:cs="Arial"/>
                <w:noProof/>
                <w:sz w:val="22"/>
                <w:szCs w:val="22"/>
              </w:rPr>
              <w:t>Line Item 2 - Repair and Recondition – Spares Inclusive</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_Toc195188473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17</w:t>
            </w:r>
            <w:r w:rsidR="00105500" w:rsidRPr="00105500">
              <w:rPr>
                <w:rFonts w:ascii="Arial" w:hAnsi="Arial" w:cs="Arial"/>
                <w:noProof/>
                <w:webHidden/>
                <w:sz w:val="22"/>
                <w:szCs w:val="22"/>
              </w:rPr>
              <w:fldChar w:fldCharType="end"/>
            </w:r>
          </w:hyperlink>
        </w:p>
        <w:p w14:paraId="654CF174" w14:textId="183F684E"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74" w:history="1">
            <w:r w:rsidR="00105500" w:rsidRPr="00105500">
              <w:rPr>
                <w:rStyle w:val="Hyperlink"/>
                <w:rFonts w:ascii="Arial" w:hAnsi="Arial" w:cs="Arial"/>
                <w:noProof/>
                <w:sz w:val="22"/>
                <w:szCs w:val="22"/>
              </w:rPr>
              <w:t>Line Item 3 - Spares Provisioning</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_Toc195188474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21</w:t>
            </w:r>
            <w:r w:rsidR="00105500" w:rsidRPr="00105500">
              <w:rPr>
                <w:rFonts w:ascii="Arial" w:hAnsi="Arial" w:cs="Arial"/>
                <w:noProof/>
                <w:webHidden/>
                <w:sz w:val="22"/>
                <w:szCs w:val="22"/>
              </w:rPr>
              <w:fldChar w:fldCharType="end"/>
            </w:r>
          </w:hyperlink>
        </w:p>
        <w:p w14:paraId="53D7EAD9" w14:textId="6FECFB04"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75" w:history="1">
            <w:r w:rsidR="00105500" w:rsidRPr="00105500">
              <w:rPr>
                <w:rStyle w:val="Hyperlink"/>
                <w:rFonts w:ascii="Arial" w:hAnsi="Arial" w:cs="Arial"/>
                <w:noProof/>
                <w:sz w:val="22"/>
                <w:szCs w:val="22"/>
              </w:rPr>
              <w:t>Line Item 4 – Core Post Design Service (PDS) Support including Obsolescence Management.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_Toc195188475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22</w:t>
            </w:r>
            <w:r w:rsidR="00105500" w:rsidRPr="00105500">
              <w:rPr>
                <w:rFonts w:ascii="Arial" w:hAnsi="Arial" w:cs="Arial"/>
                <w:noProof/>
                <w:webHidden/>
                <w:sz w:val="22"/>
                <w:szCs w:val="22"/>
              </w:rPr>
              <w:fldChar w:fldCharType="end"/>
            </w:r>
          </w:hyperlink>
        </w:p>
        <w:p w14:paraId="1D595C67" w14:textId="3B7772D0"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76" w:history="1">
            <w:r w:rsidR="00105500" w:rsidRPr="00105500">
              <w:rPr>
                <w:rStyle w:val="Hyperlink"/>
                <w:rFonts w:ascii="Arial" w:hAnsi="Arial" w:cs="Arial"/>
                <w:noProof/>
                <w:sz w:val="22"/>
                <w:szCs w:val="22"/>
              </w:rPr>
              <w:t>Line item 4 - PDS Support including Obsolescence Management reporting.</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_Toc195188476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26</w:t>
            </w:r>
            <w:r w:rsidR="00105500" w:rsidRPr="00105500">
              <w:rPr>
                <w:rFonts w:ascii="Arial" w:hAnsi="Arial" w:cs="Arial"/>
                <w:noProof/>
                <w:webHidden/>
                <w:sz w:val="22"/>
                <w:szCs w:val="22"/>
              </w:rPr>
              <w:fldChar w:fldCharType="end"/>
            </w:r>
          </w:hyperlink>
        </w:p>
        <w:p w14:paraId="083A9F88" w14:textId="484B7515"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77" w:history="1">
            <w:r w:rsidR="00105500" w:rsidRPr="00105500">
              <w:rPr>
                <w:rStyle w:val="Hyperlink"/>
                <w:rFonts w:ascii="Arial" w:hAnsi="Arial" w:cs="Arial"/>
                <w:noProof/>
                <w:sz w:val="22"/>
                <w:szCs w:val="22"/>
              </w:rPr>
              <w:t>Line Item 5 - PDS Ad-Hoc Tasking</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_Toc195188477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26</w:t>
            </w:r>
            <w:r w:rsidR="00105500" w:rsidRPr="00105500">
              <w:rPr>
                <w:rFonts w:ascii="Arial" w:hAnsi="Arial" w:cs="Arial"/>
                <w:noProof/>
                <w:webHidden/>
                <w:sz w:val="22"/>
                <w:szCs w:val="22"/>
              </w:rPr>
              <w:fldChar w:fldCharType="end"/>
            </w:r>
          </w:hyperlink>
        </w:p>
        <w:p w14:paraId="4C06DC27" w14:textId="11CE8A18"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78" w:history="1">
            <w:r w:rsidR="00105500" w:rsidRPr="00105500">
              <w:rPr>
                <w:rStyle w:val="Hyperlink"/>
                <w:rFonts w:ascii="Arial" w:hAnsi="Arial" w:cs="Arial"/>
                <w:noProof/>
                <w:sz w:val="22"/>
                <w:szCs w:val="22"/>
              </w:rPr>
              <w:t xml:space="preserve">Line Item 6 – Supply of Single &amp; Four Cylinder Charging Trolley </w:t>
            </w:r>
            <w:r w:rsidR="00105500" w:rsidRPr="00105500">
              <w:rPr>
                <w:rStyle w:val="Hyperlink"/>
                <w:rFonts w:ascii="Arial" w:hAnsi="Arial" w:cs="Arial"/>
                <w:bCs/>
                <w:noProof/>
                <w:sz w:val="22"/>
                <w:szCs w:val="22"/>
              </w:rPr>
              <w:t>modifications</w:t>
            </w:r>
            <w:r w:rsidR="00105500" w:rsidRPr="00105500">
              <w:rPr>
                <w:rStyle w:val="Hyperlink"/>
                <w:rFonts w:ascii="Arial" w:hAnsi="Arial" w:cs="Arial"/>
                <w:noProof/>
                <w:sz w:val="22"/>
                <w:szCs w:val="22"/>
              </w:rPr>
              <w: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_Toc195188478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27</w:t>
            </w:r>
            <w:r w:rsidR="00105500" w:rsidRPr="00105500">
              <w:rPr>
                <w:rFonts w:ascii="Arial" w:hAnsi="Arial" w:cs="Arial"/>
                <w:noProof/>
                <w:webHidden/>
                <w:sz w:val="22"/>
                <w:szCs w:val="22"/>
              </w:rPr>
              <w:fldChar w:fldCharType="end"/>
            </w:r>
          </w:hyperlink>
        </w:p>
        <w:p w14:paraId="3E38A367" w14:textId="54354A16"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79" w:history="1">
            <w:r w:rsidR="00105500" w:rsidRPr="00105500">
              <w:rPr>
                <w:rStyle w:val="Hyperlink"/>
                <w:rFonts w:ascii="Arial" w:hAnsi="Arial" w:cs="Arial"/>
                <w:noProof/>
                <w:sz w:val="22"/>
                <w:szCs w:val="22"/>
              </w:rPr>
              <w:t>APPENDIX 1 - PROGRESS REVIEW MEETING (PRM) AGENDA FORMAT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_Toc195188479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29</w:t>
            </w:r>
            <w:r w:rsidR="00105500" w:rsidRPr="00105500">
              <w:rPr>
                <w:rFonts w:ascii="Arial" w:hAnsi="Arial" w:cs="Arial"/>
                <w:noProof/>
                <w:webHidden/>
                <w:sz w:val="22"/>
                <w:szCs w:val="22"/>
              </w:rPr>
              <w:fldChar w:fldCharType="end"/>
            </w:r>
          </w:hyperlink>
        </w:p>
        <w:p w14:paraId="1DE17B17" w14:textId="15765CD6"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80" w:history="1">
            <w:r w:rsidR="00105500" w:rsidRPr="00105500">
              <w:rPr>
                <w:rStyle w:val="Hyperlink"/>
                <w:rFonts w:ascii="Arial" w:hAnsi="Arial" w:cs="Arial"/>
                <w:noProof/>
                <w:sz w:val="22"/>
                <w:szCs w:val="22"/>
              </w:rPr>
              <w:t>APPENDIX 2 - LOCAL TECHNICAL COMMITTEE (LTC) AGENDA FORMAT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_Toc195188480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30</w:t>
            </w:r>
            <w:r w:rsidR="00105500" w:rsidRPr="00105500">
              <w:rPr>
                <w:rFonts w:ascii="Arial" w:hAnsi="Arial" w:cs="Arial"/>
                <w:noProof/>
                <w:webHidden/>
                <w:sz w:val="22"/>
                <w:szCs w:val="22"/>
              </w:rPr>
              <w:fldChar w:fldCharType="end"/>
            </w:r>
          </w:hyperlink>
        </w:p>
        <w:p w14:paraId="6E3BDE92" w14:textId="07E6B4A7"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81" w:history="1">
            <w:r w:rsidR="00105500" w:rsidRPr="00105500">
              <w:rPr>
                <w:rStyle w:val="Hyperlink"/>
                <w:rFonts w:ascii="Arial" w:hAnsi="Arial" w:cs="Arial"/>
                <w:noProof/>
                <w:sz w:val="22"/>
                <w:szCs w:val="22"/>
              </w:rPr>
              <w:t>APPENDIX 3 – MAIN EQUIPMENT WITHIN CONTRACT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_Toc195188481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31</w:t>
            </w:r>
            <w:r w:rsidR="00105500" w:rsidRPr="00105500">
              <w:rPr>
                <w:rFonts w:ascii="Arial" w:hAnsi="Arial" w:cs="Arial"/>
                <w:noProof/>
                <w:webHidden/>
                <w:sz w:val="22"/>
                <w:szCs w:val="22"/>
              </w:rPr>
              <w:fldChar w:fldCharType="end"/>
            </w:r>
          </w:hyperlink>
        </w:p>
        <w:p w14:paraId="09D6703E" w14:textId="7CAD5CA6"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82" w:history="1">
            <w:r w:rsidR="00105500" w:rsidRPr="00105500">
              <w:rPr>
                <w:rStyle w:val="Hyperlink"/>
                <w:rFonts w:ascii="Arial" w:eastAsia="PMingLiU" w:hAnsi="Arial" w:cs="Arial"/>
                <w:noProof/>
                <w:sz w:val="22"/>
                <w:szCs w:val="22"/>
              </w:rPr>
              <w:t>APPENDIX 4 - REPAIR LIST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_Toc195188482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33</w:t>
            </w:r>
            <w:r w:rsidR="00105500" w:rsidRPr="00105500">
              <w:rPr>
                <w:rFonts w:ascii="Arial" w:hAnsi="Arial" w:cs="Arial"/>
                <w:noProof/>
                <w:webHidden/>
                <w:sz w:val="22"/>
                <w:szCs w:val="22"/>
              </w:rPr>
              <w:fldChar w:fldCharType="end"/>
            </w:r>
          </w:hyperlink>
        </w:p>
        <w:p w14:paraId="029CAEE7" w14:textId="229DCE3B"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83" w:history="1">
            <w:r w:rsidR="00105500" w:rsidRPr="00105500">
              <w:rPr>
                <w:rStyle w:val="Hyperlink"/>
                <w:rFonts w:ascii="Arial" w:eastAsia="PMingLiU" w:hAnsi="Arial" w:cs="Arial"/>
                <w:noProof/>
                <w:sz w:val="22"/>
                <w:szCs w:val="22"/>
              </w:rPr>
              <w:t>APPENDIX 5 - REPAIR PRO</w:t>
            </w:r>
            <w:r w:rsidR="00105500" w:rsidRPr="00105500">
              <w:rPr>
                <w:rStyle w:val="Hyperlink"/>
                <w:rFonts w:ascii="Arial" w:eastAsia="PMingLiU" w:hAnsi="Arial" w:cs="Arial"/>
                <w:noProof/>
                <w:spacing w:val="-3"/>
                <w:sz w:val="22"/>
                <w:szCs w:val="22"/>
                <w:lang w:eastAsia="zh-TW"/>
              </w:rPr>
              <w:t>CESS MAP</w:t>
            </w:r>
            <w:r w:rsidR="00105500" w:rsidRPr="00105500">
              <w:rPr>
                <w:rStyle w:val="Hyperlink"/>
                <w:rFonts w:ascii="Arial" w:eastAsia="PMingLiU" w:hAnsi="Arial" w:cs="Arial"/>
                <w:noProof/>
                <w:sz w:val="22"/>
                <w:szCs w:val="22"/>
              </w:rPr>
              <w:t xml:space="preserve">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_Toc195188483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33</w:t>
            </w:r>
            <w:r w:rsidR="00105500" w:rsidRPr="00105500">
              <w:rPr>
                <w:rFonts w:ascii="Arial" w:hAnsi="Arial" w:cs="Arial"/>
                <w:noProof/>
                <w:webHidden/>
                <w:sz w:val="22"/>
                <w:szCs w:val="22"/>
              </w:rPr>
              <w:fldChar w:fldCharType="end"/>
            </w:r>
          </w:hyperlink>
        </w:p>
        <w:p w14:paraId="4FEE861F" w14:textId="4807E78D"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84" w:history="1">
            <w:r w:rsidR="00105500" w:rsidRPr="00105500">
              <w:rPr>
                <w:rStyle w:val="Hyperlink"/>
                <w:rFonts w:ascii="Arial" w:eastAsia="PMingLiU" w:hAnsi="Arial" w:cs="Arial"/>
                <w:noProof/>
                <w:sz w:val="22"/>
                <w:szCs w:val="22"/>
              </w:rPr>
              <w:t>APPENDIX 6 - SPARES LIST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_Toc195188484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33</w:t>
            </w:r>
            <w:r w:rsidR="00105500" w:rsidRPr="00105500">
              <w:rPr>
                <w:rFonts w:ascii="Arial" w:hAnsi="Arial" w:cs="Arial"/>
                <w:noProof/>
                <w:webHidden/>
                <w:sz w:val="22"/>
                <w:szCs w:val="22"/>
              </w:rPr>
              <w:fldChar w:fldCharType="end"/>
            </w:r>
          </w:hyperlink>
        </w:p>
        <w:p w14:paraId="0C9C2191" w14:textId="09D7FC0F"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85" w:history="1">
            <w:r w:rsidR="00105500" w:rsidRPr="00105500">
              <w:rPr>
                <w:rStyle w:val="Hyperlink"/>
                <w:rFonts w:ascii="Arial" w:eastAsia="PMingLiU" w:hAnsi="Arial" w:cs="Arial"/>
                <w:noProof/>
                <w:sz w:val="22"/>
                <w:szCs w:val="22"/>
                <w:lang w:eastAsia="zh-TW"/>
              </w:rPr>
              <w:t>APPENDIX 7 - SPARES PROCESS MAP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_Toc195188485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33</w:t>
            </w:r>
            <w:r w:rsidR="00105500" w:rsidRPr="00105500">
              <w:rPr>
                <w:rFonts w:ascii="Arial" w:hAnsi="Arial" w:cs="Arial"/>
                <w:noProof/>
                <w:webHidden/>
                <w:sz w:val="22"/>
                <w:szCs w:val="22"/>
              </w:rPr>
              <w:fldChar w:fldCharType="end"/>
            </w:r>
          </w:hyperlink>
        </w:p>
        <w:p w14:paraId="5CC07B09" w14:textId="02B23F78"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86" w:history="1">
            <w:r w:rsidR="00105500" w:rsidRPr="00105500">
              <w:rPr>
                <w:rStyle w:val="Hyperlink"/>
                <w:rFonts w:ascii="Arial" w:eastAsia="PMingLiU" w:hAnsi="Arial" w:cs="Arial"/>
                <w:noProof/>
                <w:sz w:val="22"/>
                <w:szCs w:val="22"/>
                <w:lang w:eastAsia="zh-TW"/>
              </w:rPr>
              <w:t>APPENDIX 8 – NOT USED</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_Toc195188486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34</w:t>
            </w:r>
            <w:r w:rsidR="00105500" w:rsidRPr="00105500">
              <w:rPr>
                <w:rFonts w:ascii="Arial" w:hAnsi="Arial" w:cs="Arial"/>
                <w:noProof/>
                <w:webHidden/>
                <w:sz w:val="22"/>
                <w:szCs w:val="22"/>
              </w:rPr>
              <w:fldChar w:fldCharType="end"/>
            </w:r>
          </w:hyperlink>
        </w:p>
        <w:p w14:paraId="5F3CED6C" w14:textId="3FA46886"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87" w:history="1">
            <w:r w:rsidR="00105500" w:rsidRPr="00105500">
              <w:rPr>
                <w:rStyle w:val="Hyperlink"/>
                <w:rFonts w:ascii="Arial" w:hAnsi="Arial" w:cs="Arial"/>
                <w:noProof/>
                <w:sz w:val="22"/>
                <w:szCs w:val="22"/>
              </w:rPr>
              <w:t>APPENDIX 9 - EXPANSION OF THE SCOPE OF WORK REQUIRED FOR EQUIPMENT LISTED IN APPENDIX 4</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_Toc195188487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35</w:t>
            </w:r>
            <w:r w:rsidR="00105500" w:rsidRPr="00105500">
              <w:rPr>
                <w:rFonts w:ascii="Arial" w:hAnsi="Arial" w:cs="Arial"/>
                <w:noProof/>
                <w:webHidden/>
                <w:sz w:val="22"/>
                <w:szCs w:val="22"/>
              </w:rPr>
              <w:fldChar w:fldCharType="end"/>
            </w:r>
          </w:hyperlink>
        </w:p>
        <w:p w14:paraId="3F6D2A51" w14:textId="1B9FCD76"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88" w:history="1">
            <w:r w:rsidR="00105500" w:rsidRPr="00105500">
              <w:rPr>
                <w:rStyle w:val="Hyperlink"/>
                <w:rFonts w:ascii="Arial" w:eastAsia="PMingLiU" w:hAnsi="Arial" w:cs="Arial"/>
                <w:noProof/>
                <w:sz w:val="22"/>
                <w:szCs w:val="22"/>
              </w:rPr>
              <w:t>APPENDIX 10 – NOT USED</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_Toc195188488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38</w:t>
            </w:r>
            <w:r w:rsidR="00105500" w:rsidRPr="00105500">
              <w:rPr>
                <w:rFonts w:ascii="Arial" w:hAnsi="Arial" w:cs="Arial"/>
                <w:noProof/>
                <w:webHidden/>
                <w:sz w:val="22"/>
                <w:szCs w:val="22"/>
              </w:rPr>
              <w:fldChar w:fldCharType="end"/>
            </w:r>
          </w:hyperlink>
        </w:p>
        <w:p w14:paraId="59FD3659" w14:textId="3B5965B4"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89" w:history="1">
            <w:r w:rsidR="00105500" w:rsidRPr="00105500">
              <w:rPr>
                <w:rStyle w:val="Hyperlink"/>
                <w:rFonts w:ascii="Arial" w:eastAsia="PMingLiU" w:hAnsi="Arial" w:cs="Arial"/>
                <w:noProof/>
                <w:sz w:val="22"/>
                <w:szCs w:val="22"/>
              </w:rPr>
              <w:t>APPENDIX 11 – PROJECT SCHEDULE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_Toc195188489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38</w:t>
            </w:r>
            <w:r w:rsidR="00105500" w:rsidRPr="00105500">
              <w:rPr>
                <w:rFonts w:ascii="Arial" w:hAnsi="Arial" w:cs="Arial"/>
                <w:noProof/>
                <w:webHidden/>
                <w:sz w:val="22"/>
                <w:szCs w:val="22"/>
              </w:rPr>
              <w:fldChar w:fldCharType="end"/>
            </w:r>
          </w:hyperlink>
        </w:p>
        <w:p w14:paraId="621AD4C3" w14:textId="70B41CF6"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90" w:history="1">
            <w:r w:rsidR="00105500" w:rsidRPr="00105500">
              <w:rPr>
                <w:rStyle w:val="Hyperlink"/>
                <w:rFonts w:ascii="Arial" w:eastAsia="PMingLiU" w:hAnsi="Arial" w:cs="Arial"/>
                <w:noProof/>
                <w:sz w:val="22"/>
                <w:szCs w:val="22"/>
              </w:rPr>
              <w:t>APPENDIX 12 – QUALITY MANAGEMENT PLAN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_Toc195188490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38</w:t>
            </w:r>
            <w:r w:rsidR="00105500" w:rsidRPr="00105500">
              <w:rPr>
                <w:rFonts w:ascii="Arial" w:hAnsi="Arial" w:cs="Arial"/>
                <w:noProof/>
                <w:webHidden/>
                <w:sz w:val="22"/>
                <w:szCs w:val="22"/>
              </w:rPr>
              <w:fldChar w:fldCharType="end"/>
            </w:r>
          </w:hyperlink>
        </w:p>
        <w:p w14:paraId="3A613447" w14:textId="0B03E5F9"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91" w:history="1">
            <w:r w:rsidR="00105500" w:rsidRPr="00105500">
              <w:rPr>
                <w:rStyle w:val="Hyperlink"/>
                <w:rFonts w:ascii="Arial" w:eastAsia="PMingLiU" w:hAnsi="Arial" w:cs="Arial"/>
                <w:noProof/>
                <w:sz w:val="22"/>
                <w:szCs w:val="22"/>
              </w:rPr>
              <w:t>APPENDIX 13 – SAFETY AND ENVIRONMENT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_Toc195188491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38</w:t>
            </w:r>
            <w:r w:rsidR="00105500" w:rsidRPr="00105500">
              <w:rPr>
                <w:rFonts w:ascii="Arial" w:hAnsi="Arial" w:cs="Arial"/>
                <w:noProof/>
                <w:webHidden/>
                <w:sz w:val="22"/>
                <w:szCs w:val="22"/>
              </w:rPr>
              <w:fldChar w:fldCharType="end"/>
            </w:r>
          </w:hyperlink>
        </w:p>
        <w:p w14:paraId="3E1F4FCD" w14:textId="34418D30"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92" w:history="1">
            <w:r w:rsidR="00105500" w:rsidRPr="00105500">
              <w:rPr>
                <w:rStyle w:val="Hyperlink"/>
                <w:rFonts w:ascii="Arial" w:eastAsia="PMingLiU" w:hAnsi="Arial" w:cs="Arial"/>
                <w:noProof/>
                <w:sz w:val="22"/>
                <w:szCs w:val="22"/>
              </w:rPr>
              <w:t>APPENDIX 14 – LEGISLATION COMPLIANCE REPORT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_Toc195188492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38</w:t>
            </w:r>
            <w:r w:rsidR="00105500" w:rsidRPr="00105500">
              <w:rPr>
                <w:rFonts w:ascii="Arial" w:hAnsi="Arial" w:cs="Arial"/>
                <w:noProof/>
                <w:webHidden/>
                <w:sz w:val="22"/>
                <w:szCs w:val="22"/>
              </w:rPr>
              <w:fldChar w:fldCharType="end"/>
            </w:r>
          </w:hyperlink>
        </w:p>
        <w:p w14:paraId="5245344D" w14:textId="3E9BA2D7"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93" w:history="1">
            <w:r w:rsidR="00105500" w:rsidRPr="00105500">
              <w:rPr>
                <w:rStyle w:val="Hyperlink"/>
                <w:rFonts w:ascii="Arial" w:eastAsia="PMingLiU" w:hAnsi="Arial" w:cs="Arial"/>
                <w:noProof/>
                <w:sz w:val="22"/>
                <w:szCs w:val="22"/>
              </w:rPr>
              <w:t>APPENDIX 15 – LEGISLATION REGISTER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_Toc195188493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38</w:t>
            </w:r>
            <w:r w:rsidR="00105500" w:rsidRPr="00105500">
              <w:rPr>
                <w:rFonts w:ascii="Arial" w:hAnsi="Arial" w:cs="Arial"/>
                <w:noProof/>
                <w:webHidden/>
                <w:sz w:val="22"/>
                <w:szCs w:val="22"/>
              </w:rPr>
              <w:fldChar w:fldCharType="end"/>
            </w:r>
          </w:hyperlink>
        </w:p>
        <w:p w14:paraId="43F45D17" w14:textId="57D2C728"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94" w:history="1">
            <w:r w:rsidR="00105500" w:rsidRPr="00105500">
              <w:rPr>
                <w:rStyle w:val="Hyperlink"/>
                <w:rFonts w:ascii="Arial" w:eastAsia="PMingLiU" w:hAnsi="Arial" w:cs="Arial"/>
                <w:noProof/>
                <w:sz w:val="22"/>
                <w:szCs w:val="22"/>
              </w:rPr>
              <w:t>APPENDIX 16 – RISK &amp; OPPORTUNITIES MANAGEMENT PLAN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_Toc195188494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38</w:t>
            </w:r>
            <w:r w:rsidR="00105500" w:rsidRPr="00105500">
              <w:rPr>
                <w:rFonts w:ascii="Arial" w:hAnsi="Arial" w:cs="Arial"/>
                <w:noProof/>
                <w:webHidden/>
                <w:sz w:val="22"/>
                <w:szCs w:val="22"/>
              </w:rPr>
              <w:fldChar w:fldCharType="end"/>
            </w:r>
          </w:hyperlink>
        </w:p>
        <w:p w14:paraId="10A42382" w14:textId="485CD3B3"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95" w:history="1">
            <w:r w:rsidR="00105500" w:rsidRPr="00105500">
              <w:rPr>
                <w:rStyle w:val="Hyperlink"/>
                <w:rFonts w:ascii="Arial" w:eastAsia="PMingLiU" w:hAnsi="Arial" w:cs="Arial"/>
                <w:noProof/>
                <w:sz w:val="22"/>
                <w:szCs w:val="22"/>
              </w:rPr>
              <w:t>APPENDIX 17 – RISK REGISTER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_Toc195188495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38</w:t>
            </w:r>
            <w:r w:rsidR="00105500" w:rsidRPr="00105500">
              <w:rPr>
                <w:rFonts w:ascii="Arial" w:hAnsi="Arial" w:cs="Arial"/>
                <w:noProof/>
                <w:webHidden/>
                <w:sz w:val="22"/>
                <w:szCs w:val="22"/>
              </w:rPr>
              <w:fldChar w:fldCharType="end"/>
            </w:r>
          </w:hyperlink>
        </w:p>
        <w:p w14:paraId="03F2F823" w14:textId="40E80650"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96" w:history="1">
            <w:r w:rsidR="00105500" w:rsidRPr="00105500">
              <w:rPr>
                <w:rStyle w:val="Hyperlink"/>
                <w:rFonts w:ascii="Arial" w:eastAsia="PMingLiU" w:hAnsi="Arial" w:cs="Arial"/>
                <w:noProof/>
                <w:sz w:val="22"/>
                <w:szCs w:val="22"/>
              </w:rPr>
              <w:t>APPENDIX 18 – PACKAGING, HANDLING, STORAGE AND TRANSPORTATION PLAN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_Toc195188496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38</w:t>
            </w:r>
            <w:r w:rsidR="00105500" w:rsidRPr="00105500">
              <w:rPr>
                <w:rFonts w:ascii="Arial" w:hAnsi="Arial" w:cs="Arial"/>
                <w:noProof/>
                <w:webHidden/>
                <w:sz w:val="22"/>
                <w:szCs w:val="22"/>
              </w:rPr>
              <w:fldChar w:fldCharType="end"/>
            </w:r>
          </w:hyperlink>
        </w:p>
        <w:p w14:paraId="1B261C40" w14:textId="2C52E6D1"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97" w:history="1">
            <w:r w:rsidR="00105500" w:rsidRPr="00105500">
              <w:rPr>
                <w:rStyle w:val="Hyperlink"/>
                <w:rFonts w:ascii="Arial" w:eastAsia="PMingLiU" w:hAnsi="Arial" w:cs="Arial"/>
                <w:noProof/>
                <w:sz w:val="22"/>
                <w:szCs w:val="22"/>
              </w:rPr>
              <w:t>APPENDIX 19 – OBSOLECENCE MANAGEMENT PLAN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_Toc195188497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38</w:t>
            </w:r>
            <w:r w:rsidR="00105500" w:rsidRPr="00105500">
              <w:rPr>
                <w:rFonts w:ascii="Arial" w:hAnsi="Arial" w:cs="Arial"/>
                <w:noProof/>
                <w:webHidden/>
                <w:sz w:val="22"/>
                <w:szCs w:val="22"/>
              </w:rPr>
              <w:fldChar w:fldCharType="end"/>
            </w:r>
          </w:hyperlink>
        </w:p>
        <w:p w14:paraId="20168C4F" w14:textId="43365A9B"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98" w:history="1">
            <w:r w:rsidR="00105500" w:rsidRPr="00105500">
              <w:rPr>
                <w:rStyle w:val="Hyperlink"/>
                <w:rFonts w:ascii="Arial" w:eastAsia="PMingLiU" w:hAnsi="Arial" w:cs="Arial"/>
                <w:noProof/>
                <w:sz w:val="22"/>
                <w:szCs w:val="22"/>
              </w:rPr>
              <w:t>APPENDIX 20 – CONFIGURATION MANAGEMENT PLAN – see separate document</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_Toc195188498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38</w:t>
            </w:r>
            <w:r w:rsidR="00105500" w:rsidRPr="00105500">
              <w:rPr>
                <w:rFonts w:ascii="Arial" w:hAnsi="Arial" w:cs="Arial"/>
                <w:noProof/>
                <w:webHidden/>
                <w:sz w:val="22"/>
                <w:szCs w:val="22"/>
              </w:rPr>
              <w:fldChar w:fldCharType="end"/>
            </w:r>
          </w:hyperlink>
        </w:p>
        <w:p w14:paraId="1C116A00" w14:textId="4B3213E4" w:rsidR="00105500" w:rsidRPr="00105500" w:rsidRDefault="00000000" w:rsidP="00105500">
          <w:pPr>
            <w:pStyle w:val="TOC1"/>
            <w:tabs>
              <w:tab w:val="right" w:leader="dot" w:pos="8302"/>
            </w:tabs>
            <w:spacing w:line="276" w:lineRule="auto"/>
            <w:rPr>
              <w:rFonts w:ascii="Arial" w:eastAsiaTheme="minorEastAsia" w:hAnsi="Arial" w:cs="Arial"/>
              <w:noProof/>
              <w:kern w:val="2"/>
              <w:sz w:val="22"/>
              <w:szCs w:val="22"/>
              <w14:ligatures w14:val="standardContextual"/>
            </w:rPr>
          </w:pPr>
          <w:hyperlink w:anchor="_Toc195188499" w:history="1">
            <w:r w:rsidR="00105500" w:rsidRPr="00105500">
              <w:rPr>
                <w:rStyle w:val="Hyperlink"/>
                <w:rFonts w:ascii="Arial" w:hAnsi="Arial" w:cs="Arial"/>
                <w:noProof/>
                <w:sz w:val="22"/>
                <w:szCs w:val="22"/>
              </w:rPr>
              <w:t>ANNEX A TO SOW SOW Approval Record</w:t>
            </w:r>
            <w:r w:rsidR="00105500" w:rsidRPr="00105500">
              <w:rPr>
                <w:rFonts w:ascii="Arial" w:hAnsi="Arial" w:cs="Arial"/>
                <w:noProof/>
                <w:webHidden/>
                <w:sz w:val="22"/>
                <w:szCs w:val="22"/>
              </w:rPr>
              <w:tab/>
            </w:r>
            <w:r w:rsidR="00105500" w:rsidRPr="00105500">
              <w:rPr>
                <w:rFonts w:ascii="Arial" w:hAnsi="Arial" w:cs="Arial"/>
                <w:noProof/>
                <w:webHidden/>
                <w:sz w:val="22"/>
                <w:szCs w:val="22"/>
              </w:rPr>
              <w:fldChar w:fldCharType="begin"/>
            </w:r>
            <w:r w:rsidR="00105500" w:rsidRPr="00105500">
              <w:rPr>
                <w:rFonts w:ascii="Arial" w:hAnsi="Arial" w:cs="Arial"/>
                <w:noProof/>
                <w:webHidden/>
                <w:sz w:val="22"/>
                <w:szCs w:val="22"/>
              </w:rPr>
              <w:instrText xml:space="preserve"> PAGEREF _Toc195188499 \h </w:instrText>
            </w:r>
            <w:r w:rsidR="00105500" w:rsidRPr="00105500">
              <w:rPr>
                <w:rFonts w:ascii="Arial" w:hAnsi="Arial" w:cs="Arial"/>
                <w:noProof/>
                <w:webHidden/>
                <w:sz w:val="22"/>
                <w:szCs w:val="22"/>
              </w:rPr>
            </w:r>
            <w:r w:rsidR="00105500" w:rsidRPr="00105500">
              <w:rPr>
                <w:rFonts w:ascii="Arial" w:hAnsi="Arial" w:cs="Arial"/>
                <w:noProof/>
                <w:webHidden/>
                <w:sz w:val="22"/>
                <w:szCs w:val="22"/>
              </w:rPr>
              <w:fldChar w:fldCharType="separate"/>
            </w:r>
            <w:r w:rsidR="00105500" w:rsidRPr="00105500">
              <w:rPr>
                <w:rFonts w:ascii="Arial" w:hAnsi="Arial" w:cs="Arial"/>
                <w:noProof/>
                <w:webHidden/>
                <w:sz w:val="22"/>
                <w:szCs w:val="22"/>
              </w:rPr>
              <w:t>39</w:t>
            </w:r>
            <w:r w:rsidR="00105500" w:rsidRPr="00105500">
              <w:rPr>
                <w:rFonts w:ascii="Arial" w:hAnsi="Arial" w:cs="Arial"/>
                <w:noProof/>
                <w:webHidden/>
                <w:sz w:val="22"/>
                <w:szCs w:val="22"/>
              </w:rPr>
              <w:fldChar w:fldCharType="end"/>
            </w:r>
          </w:hyperlink>
        </w:p>
        <w:p w14:paraId="7FA0BE14" w14:textId="631C376C" w:rsidR="008440E9" w:rsidRPr="000249D2" w:rsidRDefault="00496559" w:rsidP="00105500">
          <w:pPr>
            <w:spacing w:line="276" w:lineRule="auto"/>
            <w:rPr>
              <w:rFonts w:ascii="Arial" w:hAnsi="Arial" w:cs="Arial"/>
              <w:b/>
              <w:bCs/>
              <w:noProof/>
              <w:sz w:val="22"/>
              <w:szCs w:val="22"/>
            </w:rPr>
          </w:pPr>
          <w:r w:rsidRPr="00105500">
            <w:rPr>
              <w:rFonts w:ascii="Arial" w:hAnsi="Arial" w:cs="Arial"/>
              <w:b/>
              <w:bCs/>
              <w:noProof/>
              <w:sz w:val="22"/>
              <w:szCs w:val="22"/>
            </w:rPr>
            <w:fldChar w:fldCharType="end"/>
          </w:r>
        </w:p>
      </w:sdtContent>
    </w:sdt>
    <w:p w14:paraId="2A660B91" w14:textId="32600FB3" w:rsidR="00F9324F" w:rsidRDefault="00F9324F">
      <w:pPr>
        <w:rPr>
          <w:rFonts w:ascii="Arial" w:hAnsi="Arial" w:cs="Arial"/>
          <w:b/>
          <w:sz w:val="22"/>
          <w:szCs w:val="22"/>
          <w:u w:val="single"/>
        </w:rPr>
      </w:pPr>
      <w:r>
        <w:rPr>
          <w:rFonts w:cs="Arial"/>
          <w:sz w:val="22"/>
          <w:szCs w:val="22"/>
        </w:rPr>
        <w:br w:type="page"/>
      </w:r>
    </w:p>
    <w:p w14:paraId="3B3876D8" w14:textId="3749EF17" w:rsidR="006513FD" w:rsidRPr="00A3037B" w:rsidRDefault="00F23AB2" w:rsidP="00C7647B">
      <w:pPr>
        <w:pStyle w:val="Heading1"/>
        <w:rPr>
          <w:rFonts w:cs="Arial"/>
          <w:sz w:val="22"/>
          <w:szCs w:val="22"/>
        </w:rPr>
      </w:pPr>
      <w:bookmarkStart w:id="0" w:name="_Toc195188469"/>
      <w:r w:rsidRPr="00A3037B">
        <w:rPr>
          <w:rFonts w:cs="Arial"/>
          <w:sz w:val="22"/>
          <w:szCs w:val="22"/>
        </w:rPr>
        <w:lastRenderedPageBreak/>
        <w:t>List of Abbreviations</w:t>
      </w:r>
      <w:bookmarkEnd w:id="0"/>
    </w:p>
    <w:p w14:paraId="70FA1094" w14:textId="77777777" w:rsidR="009A4A54" w:rsidRDefault="009A4A54" w:rsidP="00D467E8">
      <w:pPr>
        <w:pStyle w:val="BodyText2"/>
        <w:jc w:val="left"/>
        <w:rPr>
          <w:rFonts w:ascii="Arial" w:hAnsi="Arial"/>
        </w:rPr>
      </w:pPr>
    </w:p>
    <w:tbl>
      <w:tblPr>
        <w:tblW w:w="8370" w:type="dxa"/>
        <w:tblInd w:w="108" w:type="dxa"/>
        <w:tblLayout w:type="fixed"/>
        <w:tblLook w:val="0000" w:firstRow="0" w:lastRow="0" w:firstColumn="0" w:lastColumn="0" w:noHBand="0" w:noVBand="0"/>
      </w:tblPr>
      <w:tblGrid>
        <w:gridCol w:w="2227"/>
        <w:gridCol w:w="6143"/>
      </w:tblGrid>
      <w:tr w:rsidR="008E61C3" w:rsidRPr="00A3037B" w14:paraId="41F8035F" w14:textId="77777777" w:rsidTr="009A4A54">
        <w:trPr>
          <w:trHeight w:val="420"/>
        </w:trPr>
        <w:tc>
          <w:tcPr>
            <w:tcW w:w="2227" w:type="dxa"/>
            <w:shd w:val="clear" w:color="auto" w:fill="auto"/>
            <w:vAlign w:val="center"/>
          </w:tcPr>
          <w:p w14:paraId="6A459AFD" w14:textId="77777777" w:rsidR="008E61C3" w:rsidRPr="00A3037B" w:rsidRDefault="5266C388" w:rsidP="1B236A87">
            <w:pPr>
              <w:pStyle w:val="Abbreviation"/>
            </w:pPr>
            <w:proofErr w:type="spellStart"/>
            <w:r w:rsidRPr="00A3037B">
              <w:t>AoG</w:t>
            </w:r>
            <w:proofErr w:type="spellEnd"/>
          </w:p>
        </w:tc>
        <w:tc>
          <w:tcPr>
            <w:tcW w:w="6143" w:type="dxa"/>
            <w:shd w:val="clear" w:color="auto" w:fill="auto"/>
            <w:vAlign w:val="center"/>
          </w:tcPr>
          <w:p w14:paraId="0B57CA49" w14:textId="77777777" w:rsidR="008E61C3" w:rsidRPr="00A3037B" w:rsidRDefault="5266C388" w:rsidP="1B236A87">
            <w:pPr>
              <w:pStyle w:val="Abbreviation"/>
            </w:pPr>
            <w:r w:rsidRPr="00A3037B">
              <w:t>Aircraft on Ground</w:t>
            </w:r>
          </w:p>
        </w:tc>
      </w:tr>
      <w:tr w:rsidR="003A7AAF" w:rsidRPr="00A3037B" w14:paraId="00B7A05C" w14:textId="77777777" w:rsidTr="009A4A54">
        <w:trPr>
          <w:trHeight w:val="420"/>
        </w:trPr>
        <w:tc>
          <w:tcPr>
            <w:tcW w:w="2227" w:type="dxa"/>
            <w:shd w:val="clear" w:color="auto" w:fill="auto"/>
            <w:vAlign w:val="center"/>
          </w:tcPr>
          <w:p w14:paraId="62A63DD5" w14:textId="77777777" w:rsidR="003A7AAF" w:rsidRPr="00A3037B" w:rsidRDefault="74CF16AD" w:rsidP="0000264A">
            <w:pPr>
              <w:pStyle w:val="Abbreviation"/>
            </w:pPr>
            <w:r w:rsidRPr="00A3037B">
              <w:t>AP</w:t>
            </w:r>
          </w:p>
          <w:p w14:paraId="1E9F0AEB" w14:textId="16E85F81" w:rsidR="00D44552" w:rsidRPr="00A3037B" w:rsidRDefault="009F48F3" w:rsidP="0000264A">
            <w:pPr>
              <w:pStyle w:val="Abbreviation"/>
            </w:pPr>
            <w:r w:rsidRPr="00A3037B">
              <w:t>AQAP</w:t>
            </w:r>
          </w:p>
        </w:tc>
        <w:tc>
          <w:tcPr>
            <w:tcW w:w="6143" w:type="dxa"/>
            <w:shd w:val="clear" w:color="auto" w:fill="auto"/>
            <w:vAlign w:val="center"/>
          </w:tcPr>
          <w:p w14:paraId="56729A7C" w14:textId="77777777" w:rsidR="003A7AAF" w:rsidRPr="00A3037B" w:rsidRDefault="74CF16AD" w:rsidP="0000264A">
            <w:pPr>
              <w:pStyle w:val="Abbreviation"/>
            </w:pPr>
            <w:r w:rsidRPr="00A3037B">
              <w:t>Air Publication</w:t>
            </w:r>
          </w:p>
          <w:p w14:paraId="059D5AF8" w14:textId="37507BDC" w:rsidR="00D44552" w:rsidRPr="00A3037B" w:rsidRDefault="009F48F3" w:rsidP="0000264A">
            <w:pPr>
              <w:pStyle w:val="Abbreviation"/>
            </w:pPr>
            <w:r w:rsidRPr="00A3037B">
              <w:t xml:space="preserve">Allied </w:t>
            </w:r>
            <w:r w:rsidR="009E122A" w:rsidRPr="00A3037B">
              <w:t>Quality Assurance Publications</w:t>
            </w:r>
          </w:p>
        </w:tc>
      </w:tr>
      <w:tr w:rsidR="008E61C3" w:rsidRPr="00A3037B" w14:paraId="5209525F" w14:textId="77777777" w:rsidTr="009A4A54">
        <w:trPr>
          <w:trHeight w:val="420"/>
        </w:trPr>
        <w:tc>
          <w:tcPr>
            <w:tcW w:w="2227" w:type="dxa"/>
            <w:shd w:val="clear" w:color="auto" w:fill="auto"/>
            <w:vAlign w:val="center"/>
          </w:tcPr>
          <w:p w14:paraId="1F8F88BF" w14:textId="77777777" w:rsidR="008E61C3" w:rsidRPr="00A3037B" w:rsidRDefault="008E61C3" w:rsidP="0000264A">
            <w:pPr>
              <w:pStyle w:val="Abbreviation"/>
            </w:pPr>
            <w:r w:rsidRPr="00A3037B">
              <w:t>ART</w:t>
            </w:r>
          </w:p>
        </w:tc>
        <w:tc>
          <w:tcPr>
            <w:tcW w:w="6143" w:type="dxa"/>
            <w:shd w:val="clear" w:color="auto" w:fill="auto"/>
            <w:vAlign w:val="center"/>
          </w:tcPr>
          <w:p w14:paraId="607DB804" w14:textId="77777777" w:rsidR="008E61C3" w:rsidRPr="00A3037B" w:rsidRDefault="008E61C3" w:rsidP="0000264A">
            <w:pPr>
              <w:pStyle w:val="Abbreviation"/>
            </w:pPr>
            <w:r w:rsidRPr="00A3037B">
              <w:t>As Received Test</w:t>
            </w:r>
          </w:p>
        </w:tc>
      </w:tr>
      <w:tr w:rsidR="006513FD" w:rsidRPr="00A3037B" w14:paraId="0687B249" w14:textId="77777777" w:rsidTr="009A4A54">
        <w:trPr>
          <w:trHeight w:val="123"/>
        </w:trPr>
        <w:tc>
          <w:tcPr>
            <w:tcW w:w="2227" w:type="dxa"/>
            <w:shd w:val="clear" w:color="auto" w:fill="auto"/>
            <w:vAlign w:val="center"/>
          </w:tcPr>
          <w:p w14:paraId="4AA9F1A9" w14:textId="77777777" w:rsidR="006513FD" w:rsidRPr="00A3037B" w:rsidRDefault="0069608F" w:rsidP="0000264A">
            <w:pPr>
              <w:pStyle w:val="Abbreviation"/>
            </w:pPr>
            <w:r w:rsidRPr="00A3037B">
              <w:t>BER</w:t>
            </w:r>
          </w:p>
        </w:tc>
        <w:tc>
          <w:tcPr>
            <w:tcW w:w="6143" w:type="dxa"/>
            <w:shd w:val="clear" w:color="auto" w:fill="auto"/>
            <w:vAlign w:val="center"/>
          </w:tcPr>
          <w:p w14:paraId="74A8B07D" w14:textId="77777777" w:rsidR="006513FD" w:rsidRPr="00A3037B" w:rsidRDefault="0069608F" w:rsidP="0000264A">
            <w:pPr>
              <w:pStyle w:val="Abbreviation"/>
            </w:pPr>
            <w:r w:rsidRPr="00A3037B">
              <w:t>Beyond Economic Repair</w:t>
            </w:r>
          </w:p>
        </w:tc>
      </w:tr>
      <w:tr w:rsidR="006513FD" w:rsidRPr="00A3037B" w14:paraId="68D51FB6" w14:textId="77777777" w:rsidTr="009A4A54">
        <w:trPr>
          <w:trHeight w:val="123"/>
        </w:trPr>
        <w:tc>
          <w:tcPr>
            <w:tcW w:w="2227" w:type="dxa"/>
            <w:shd w:val="clear" w:color="auto" w:fill="auto"/>
            <w:vAlign w:val="center"/>
          </w:tcPr>
          <w:p w14:paraId="1ECF4C33" w14:textId="77777777" w:rsidR="006513FD" w:rsidRPr="00A3037B" w:rsidRDefault="006513FD" w:rsidP="0000264A">
            <w:pPr>
              <w:pStyle w:val="Abbreviation"/>
            </w:pPr>
            <w:r w:rsidRPr="00A3037B">
              <w:t>CDD</w:t>
            </w:r>
          </w:p>
        </w:tc>
        <w:tc>
          <w:tcPr>
            <w:tcW w:w="6143" w:type="dxa"/>
            <w:shd w:val="clear" w:color="auto" w:fill="auto"/>
            <w:vAlign w:val="center"/>
          </w:tcPr>
          <w:p w14:paraId="11AB046A" w14:textId="77777777" w:rsidR="006513FD" w:rsidRPr="00A3037B" w:rsidRDefault="006513FD" w:rsidP="0000264A">
            <w:pPr>
              <w:pStyle w:val="Abbreviation"/>
            </w:pPr>
            <w:r w:rsidRPr="00A3037B">
              <w:t>Contract Data Document</w:t>
            </w:r>
          </w:p>
        </w:tc>
      </w:tr>
      <w:tr w:rsidR="006513FD" w:rsidRPr="00A3037B" w14:paraId="194A2854" w14:textId="77777777" w:rsidTr="009A4A54">
        <w:trPr>
          <w:trHeight w:val="123"/>
        </w:trPr>
        <w:tc>
          <w:tcPr>
            <w:tcW w:w="2227" w:type="dxa"/>
            <w:shd w:val="clear" w:color="auto" w:fill="auto"/>
            <w:vAlign w:val="center"/>
          </w:tcPr>
          <w:p w14:paraId="532E74B7" w14:textId="77777777" w:rsidR="006513FD" w:rsidRPr="00A3037B" w:rsidRDefault="006513FD" w:rsidP="0000264A">
            <w:pPr>
              <w:pStyle w:val="Abbreviation"/>
            </w:pPr>
            <w:r w:rsidRPr="00A3037B">
              <w:t>CDDL</w:t>
            </w:r>
          </w:p>
        </w:tc>
        <w:tc>
          <w:tcPr>
            <w:tcW w:w="6143" w:type="dxa"/>
            <w:shd w:val="clear" w:color="auto" w:fill="auto"/>
            <w:vAlign w:val="center"/>
          </w:tcPr>
          <w:p w14:paraId="38406407" w14:textId="77777777" w:rsidR="006513FD" w:rsidRPr="00A3037B" w:rsidRDefault="006513FD" w:rsidP="0000264A">
            <w:pPr>
              <w:pStyle w:val="Abbreviation"/>
            </w:pPr>
            <w:r w:rsidRPr="00A3037B">
              <w:t>Contract Deliverable Document List</w:t>
            </w:r>
          </w:p>
        </w:tc>
      </w:tr>
      <w:tr w:rsidR="006513FD" w:rsidRPr="00A3037B" w14:paraId="6E2B6EA5" w14:textId="77777777" w:rsidTr="009A4A54">
        <w:trPr>
          <w:trHeight w:val="123"/>
        </w:trPr>
        <w:tc>
          <w:tcPr>
            <w:tcW w:w="2227" w:type="dxa"/>
            <w:shd w:val="clear" w:color="auto" w:fill="auto"/>
            <w:vAlign w:val="center"/>
          </w:tcPr>
          <w:p w14:paraId="4CF9D271" w14:textId="77777777" w:rsidR="006513FD" w:rsidRPr="00A3037B" w:rsidRDefault="00F32689" w:rsidP="0000264A">
            <w:pPr>
              <w:pStyle w:val="Abbreviation"/>
            </w:pPr>
            <w:r w:rsidRPr="00A3037B">
              <w:t>CMM</w:t>
            </w:r>
          </w:p>
        </w:tc>
        <w:tc>
          <w:tcPr>
            <w:tcW w:w="6143" w:type="dxa"/>
            <w:shd w:val="clear" w:color="auto" w:fill="auto"/>
            <w:vAlign w:val="center"/>
          </w:tcPr>
          <w:p w14:paraId="270B0E2C" w14:textId="77777777" w:rsidR="006513FD" w:rsidRPr="00A3037B" w:rsidRDefault="00F32689" w:rsidP="1B236A87">
            <w:pPr>
              <w:pStyle w:val="Abbreviation"/>
            </w:pPr>
            <w:r w:rsidRPr="00A3037B">
              <w:t>Component Maintenance Manual</w:t>
            </w:r>
          </w:p>
        </w:tc>
      </w:tr>
      <w:tr w:rsidR="006513FD" w:rsidRPr="00A3037B" w14:paraId="01E93656" w14:textId="77777777" w:rsidTr="009A4A54">
        <w:trPr>
          <w:trHeight w:val="123"/>
        </w:trPr>
        <w:tc>
          <w:tcPr>
            <w:tcW w:w="2227" w:type="dxa"/>
            <w:shd w:val="clear" w:color="auto" w:fill="auto"/>
            <w:vAlign w:val="center"/>
          </w:tcPr>
          <w:p w14:paraId="1340A6C8" w14:textId="77777777" w:rsidR="006513FD" w:rsidRPr="00A3037B" w:rsidRDefault="006513FD" w:rsidP="0000264A">
            <w:pPr>
              <w:pStyle w:val="Abbreviation"/>
            </w:pPr>
            <w:r w:rsidRPr="00A3037B">
              <w:t>COD</w:t>
            </w:r>
          </w:p>
        </w:tc>
        <w:tc>
          <w:tcPr>
            <w:tcW w:w="6143" w:type="dxa"/>
            <w:shd w:val="clear" w:color="auto" w:fill="auto"/>
            <w:vAlign w:val="center"/>
          </w:tcPr>
          <w:p w14:paraId="324AFD6E" w14:textId="77777777" w:rsidR="006513FD" w:rsidRPr="00A3037B" w:rsidRDefault="006513FD" w:rsidP="0000264A">
            <w:pPr>
              <w:pStyle w:val="Abbreviation"/>
            </w:pPr>
            <w:r w:rsidRPr="00A3037B">
              <w:t xml:space="preserve">Certificate Of Design </w:t>
            </w:r>
          </w:p>
        </w:tc>
      </w:tr>
      <w:tr w:rsidR="006513FD" w:rsidRPr="00A3037B" w14:paraId="03134DC6" w14:textId="77777777" w:rsidTr="009A4A54">
        <w:trPr>
          <w:trHeight w:val="123"/>
        </w:trPr>
        <w:tc>
          <w:tcPr>
            <w:tcW w:w="2227" w:type="dxa"/>
            <w:shd w:val="clear" w:color="auto" w:fill="auto"/>
            <w:vAlign w:val="center"/>
          </w:tcPr>
          <w:p w14:paraId="6AD63EC2" w14:textId="77777777" w:rsidR="006513FD" w:rsidRPr="00A3037B" w:rsidRDefault="006513FD" w:rsidP="0000264A">
            <w:pPr>
              <w:pStyle w:val="Abbreviation"/>
            </w:pPr>
            <w:r w:rsidRPr="00A3037B">
              <w:t>CSS</w:t>
            </w:r>
          </w:p>
        </w:tc>
        <w:tc>
          <w:tcPr>
            <w:tcW w:w="6143" w:type="dxa"/>
            <w:shd w:val="clear" w:color="auto" w:fill="auto"/>
            <w:vAlign w:val="center"/>
          </w:tcPr>
          <w:p w14:paraId="38327730" w14:textId="77777777" w:rsidR="006513FD" w:rsidRPr="00A3037B" w:rsidRDefault="006513FD" w:rsidP="0000264A">
            <w:pPr>
              <w:pStyle w:val="Abbreviation"/>
            </w:pPr>
            <w:r w:rsidRPr="00A3037B">
              <w:t>Contractor Supplied System</w:t>
            </w:r>
          </w:p>
        </w:tc>
      </w:tr>
      <w:tr w:rsidR="006513FD" w:rsidRPr="00A3037B" w14:paraId="7EC97E43" w14:textId="77777777" w:rsidTr="009A4A54">
        <w:trPr>
          <w:trHeight w:val="123"/>
        </w:trPr>
        <w:tc>
          <w:tcPr>
            <w:tcW w:w="2227" w:type="dxa"/>
            <w:shd w:val="clear" w:color="auto" w:fill="auto"/>
            <w:vAlign w:val="center"/>
          </w:tcPr>
          <w:p w14:paraId="691B74D1" w14:textId="77777777" w:rsidR="006513FD" w:rsidRPr="00A3037B" w:rsidRDefault="006513FD" w:rsidP="0000264A">
            <w:pPr>
              <w:pStyle w:val="Abbreviation"/>
            </w:pPr>
            <w:r w:rsidRPr="00A3037B">
              <w:t>CWE</w:t>
            </w:r>
          </w:p>
          <w:p w14:paraId="169B5689" w14:textId="792E4BEE" w:rsidR="0097037D" w:rsidRPr="00A3037B" w:rsidRDefault="008E2D92" w:rsidP="0000264A">
            <w:pPr>
              <w:pStyle w:val="Abbreviation"/>
            </w:pPr>
            <w:r w:rsidRPr="00A3037B">
              <w:t>DAP</w:t>
            </w:r>
          </w:p>
        </w:tc>
        <w:tc>
          <w:tcPr>
            <w:tcW w:w="6143" w:type="dxa"/>
            <w:shd w:val="clear" w:color="auto" w:fill="auto"/>
            <w:vAlign w:val="center"/>
          </w:tcPr>
          <w:p w14:paraId="10445219" w14:textId="77777777" w:rsidR="006513FD" w:rsidRPr="00A3037B" w:rsidRDefault="006513FD" w:rsidP="0000264A">
            <w:pPr>
              <w:pStyle w:val="Abbreviation"/>
            </w:pPr>
            <w:r w:rsidRPr="00A3037B">
              <w:t>Collaborative Working Environment</w:t>
            </w:r>
          </w:p>
          <w:p w14:paraId="605382B0" w14:textId="78DCF4B8" w:rsidR="0097037D" w:rsidRPr="00A3037B" w:rsidRDefault="008E2D92" w:rsidP="0000264A">
            <w:pPr>
              <w:pStyle w:val="Abbreviation"/>
            </w:pPr>
            <w:r w:rsidRPr="00A3037B">
              <w:t>Digital Air Publications</w:t>
            </w:r>
          </w:p>
        </w:tc>
      </w:tr>
      <w:tr w:rsidR="006513FD" w:rsidRPr="00A3037B" w14:paraId="4156929E" w14:textId="77777777" w:rsidTr="009A4A54">
        <w:trPr>
          <w:trHeight w:val="123"/>
        </w:trPr>
        <w:tc>
          <w:tcPr>
            <w:tcW w:w="2227" w:type="dxa"/>
            <w:shd w:val="clear" w:color="auto" w:fill="auto"/>
            <w:vAlign w:val="center"/>
          </w:tcPr>
          <w:p w14:paraId="440A20CD" w14:textId="77777777" w:rsidR="006513FD" w:rsidRPr="00A3037B" w:rsidRDefault="006513FD" w:rsidP="0000264A">
            <w:pPr>
              <w:pStyle w:val="Abbreviation"/>
            </w:pPr>
            <w:r w:rsidRPr="00A3037B">
              <w:t>DAOS</w:t>
            </w:r>
          </w:p>
          <w:p w14:paraId="12FDD8DD" w14:textId="7601B414" w:rsidR="000E36D7" w:rsidRPr="00A3037B" w:rsidRDefault="0034063D" w:rsidP="0000264A">
            <w:pPr>
              <w:pStyle w:val="Abbreviation"/>
            </w:pPr>
            <w:r w:rsidRPr="00A3037B">
              <w:t>DLF</w:t>
            </w:r>
          </w:p>
        </w:tc>
        <w:tc>
          <w:tcPr>
            <w:tcW w:w="6143" w:type="dxa"/>
            <w:shd w:val="clear" w:color="auto" w:fill="auto"/>
            <w:vAlign w:val="center"/>
          </w:tcPr>
          <w:p w14:paraId="300D128F" w14:textId="77777777" w:rsidR="006513FD" w:rsidRPr="00A3037B" w:rsidRDefault="006513FD" w:rsidP="000E36D7">
            <w:pPr>
              <w:pStyle w:val="Abbreviation"/>
              <w:spacing w:before="0"/>
            </w:pPr>
            <w:r w:rsidRPr="00A3037B">
              <w:t>Design Approved Organisation Scheme</w:t>
            </w:r>
          </w:p>
          <w:p w14:paraId="2F7547F7" w14:textId="51E1CC03" w:rsidR="0034063D" w:rsidRPr="00A3037B" w:rsidRDefault="0034063D" w:rsidP="0034063D">
            <w:pPr>
              <w:pStyle w:val="Abbreviation"/>
              <w:spacing w:before="0"/>
            </w:pPr>
            <w:r w:rsidRPr="00A3037B">
              <w:t>Defence Logistics Framework</w:t>
            </w:r>
          </w:p>
        </w:tc>
      </w:tr>
      <w:tr w:rsidR="006513FD" w:rsidRPr="00A3037B" w14:paraId="528ECB0A" w14:textId="77777777" w:rsidTr="009A4A54">
        <w:trPr>
          <w:trHeight w:val="123"/>
        </w:trPr>
        <w:tc>
          <w:tcPr>
            <w:tcW w:w="2227" w:type="dxa"/>
            <w:shd w:val="clear" w:color="auto" w:fill="auto"/>
            <w:vAlign w:val="center"/>
          </w:tcPr>
          <w:p w14:paraId="3143809B" w14:textId="77777777" w:rsidR="006513FD" w:rsidRPr="00A3037B" w:rsidRDefault="00FF1002" w:rsidP="0000264A">
            <w:pPr>
              <w:pStyle w:val="Abbreviation"/>
            </w:pPr>
            <w:r w:rsidRPr="00A3037B">
              <w:t>DSA</w:t>
            </w:r>
          </w:p>
        </w:tc>
        <w:tc>
          <w:tcPr>
            <w:tcW w:w="6143" w:type="dxa"/>
            <w:shd w:val="clear" w:color="auto" w:fill="auto"/>
            <w:vAlign w:val="center"/>
          </w:tcPr>
          <w:p w14:paraId="05A97F8C" w14:textId="77777777" w:rsidR="006513FD" w:rsidRPr="00A3037B" w:rsidRDefault="00FF1002" w:rsidP="0000264A">
            <w:pPr>
              <w:pStyle w:val="Abbreviation"/>
            </w:pPr>
            <w:r w:rsidRPr="00A3037B">
              <w:t>Disposal Services Authority</w:t>
            </w:r>
          </w:p>
        </w:tc>
      </w:tr>
      <w:tr w:rsidR="006513FD" w:rsidRPr="00A3037B" w14:paraId="035A3140" w14:textId="77777777" w:rsidTr="009A4A54">
        <w:trPr>
          <w:trHeight w:val="123"/>
        </w:trPr>
        <w:tc>
          <w:tcPr>
            <w:tcW w:w="2227" w:type="dxa"/>
            <w:shd w:val="clear" w:color="auto" w:fill="auto"/>
            <w:vAlign w:val="center"/>
          </w:tcPr>
          <w:p w14:paraId="4B102CC7" w14:textId="77777777" w:rsidR="006513FD" w:rsidRPr="00A3037B" w:rsidRDefault="006513FD" w:rsidP="0000264A">
            <w:pPr>
              <w:pStyle w:val="Abbreviation"/>
            </w:pPr>
            <w:r w:rsidRPr="00A3037B">
              <w:t>DMP</w:t>
            </w:r>
          </w:p>
        </w:tc>
        <w:tc>
          <w:tcPr>
            <w:tcW w:w="6143" w:type="dxa"/>
            <w:shd w:val="clear" w:color="auto" w:fill="auto"/>
            <w:vAlign w:val="center"/>
          </w:tcPr>
          <w:p w14:paraId="4692A895" w14:textId="77777777" w:rsidR="006513FD" w:rsidRPr="00A3037B" w:rsidRDefault="006513FD" w:rsidP="0000264A">
            <w:pPr>
              <w:pStyle w:val="Abbreviation"/>
            </w:pPr>
            <w:r w:rsidRPr="00A3037B">
              <w:t>Demonstration and Manufacturing Phase</w:t>
            </w:r>
          </w:p>
        </w:tc>
      </w:tr>
      <w:tr w:rsidR="006513FD" w:rsidRPr="00A3037B" w14:paraId="2CBA4CAC" w14:textId="77777777" w:rsidTr="009A4A54">
        <w:trPr>
          <w:trHeight w:val="123"/>
        </w:trPr>
        <w:tc>
          <w:tcPr>
            <w:tcW w:w="2227" w:type="dxa"/>
            <w:shd w:val="clear" w:color="auto" w:fill="auto"/>
            <w:vAlign w:val="center"/>
          </w:tcPr>
          <w:p w14:paraId="362024EA" w14:textId="77777777" w:rsidR="006513FD" w:rsidRPr="00A3037B" w:rsidRDefault="006513FD" w:rsidP="0000264A">
            <w:pPr>
              <w:pStyle w:val="Abbreviation"/>
            </w:pPr>
            <w:r w:rsidRPr="00A3037B">
              <w:t>Def Stan</w:t>
            </w:r>
          </w:p>
        </w:tc>
        <w:tc>
          <w:tcPr>
            <w:tcW w:w="6143" w:type="dxa"/>
            <w:shd w:val="clear" w:color="auto" w:fill="auto"/>
            <w:vAlign w:val="center"/>
          </w:tcPr>
          <w:p w14:paraId="0A34F57C" w14:textId="77777777" w:rsidR="006513FD" w:rsidRPr="00A3037B" w:rsidRDefault="006513FD" w:rsidP="0000264A">
            <w:pPr>
              <w:pStyle w:val="Abbreviation"/>
            </w:pPr>
            <w:r w:rsidRPr="00A3037B">
              <w:t>Defence Standard</w:t>
            </w:r>
          </w:p>
        </w:tc>
      </w:tr>
      <w:tr w:rsidR="006513FD" w:rsidRPr="00A3037B" w14:paraId="2B3883BD" w14:textId="77777777" w:rsidTr="009A4A54">
        <w:trPr>
          <w:trHeight w:val="123"/>
        </w:trPr>
        <w:tc>
          <w:tcPr>
            <w:tcW w:w="2227" w:type="dxa"/>
            <w:shd w:val="clear" w:color="auto" w:fill="auto"/>
            <w:vAlign w:val="center"/>
          </w:tcPr>
          <w:p w14:paraId="021C25ED" w14:textId="77777777" w:rsidR="006513FD" w:rsidRPr="00A3037B" w:rsidRDefault="006513FD" w:rsidP="0000264A">
            <w:pPr>
              <w:pStyle w:val="Abbreviation"/>
            </w:pPr>
            <w:r w:rsidRPr="00A3037B">
              <w:t>DO</w:t>
            </w:r>
          </w:p>
        </w:tc>
        <w:tc>
          <w:tcPr>
            <w:tcW w:w="6143" w:type="dxa"/>
            <w:shd w:val="clear" w:color="auto" w:fill="auto"/>
            <w:vAlign w:val="center"/>
          </w:tcPr>
          <w:p w14:paraId="0CE7947F" w14:textId="77777777" w:rsidR="006513FD" w:rsidRPr="00A3037B" w:rsidRDefault="006513FD" w:rsidP="0000264A">
            <w:pPr>
              <w:pStyle w:val="Abbreviation"/>
            </w:pPr>
            <w:r w:rsidRPr="00A3037B">
              <w:t>Design Organisation</w:t>
            </w:r>
          </w:p>
        </w:tc>
      </w:tr>
      <w:tr w:rsidR="006513FD" w:rsidRPr="00A3037B" w14:paraId="426F2800" w14:textId="77777777" w:rsidTr="009A4A54">
        <w:trPr>
          <w:trHeight w:val="123"/>
        </w:trPr>
        <w:tc>
          <w:tcPr>
            <w:tcW w:w="2227" w:type="dxa"/>
            <w:shd w:val="clear" w:color="auto" w:fill="auto"/>
            <w:vAlign w:val="center"/>
          </w:tcPr>
          <w:p w14:paraId="3222AB97" w14:textId="77777777" w:rsidR="006513FD" w:rsidRPr="00A3037B" w:rsidRDefault="00FF1002" w:rsidP="1B236A87">
            <w:pPr>
              <w:pStyle w:val="Abbreviation"/>
            </w:pPr>
            <w:proofErr w:type="spellStart"/>
            <w:r w:rsidRPr="00A3037B">
              <w:t>Do</w:t>
            </w:r>
            <w:r w:rsidR="109984A3" w:rsidRPr="00A3037B">
              <w:t>f</w:t>
            </w:r>
            <w:r w:rsidRPr="00A3037B">
              <w:t>Q</w:t>
            </w:r>
            <w:proofErr w:type="spellEnd"/>
          </w:p>
        </w:tc>
        <w:tc>
          <w:tcPr>
            <w:tcW w:w="6143" w:type="dxa"/>
            <w:shd w:val="clear" w:color="auto" w:fill="auto"/>
            <w:vAlign w:val="center"/>
          </w:tcPr>
          <w:p w14:paraId="771D8473" w14:textId="77777777" w:rsidR="006513FD" w:rsidRPr="00A3037B" w:rsidRDefault="00FF1002" w:rsidP="0000264A">
            <w:pPr>
              <w:pStyle w:val="Abbreviation"/>
            </w:pPr>
            <w:r w:rsidRPr="00A3037B">
              <w:t>Denomination of Quantity</w:t>
            </w:r>
          </w:p>
        </w:tc>
      </w:tr>
      <w:tr w:rsidR="006513FD" w:rsidRPr="00A3037B" w14:paraId="55E084BE" w14:textId="77777777" w:rsidTr="009A4A54">
        <w:trPr>
          <w:trHeight w:val="123"/>
        </w:trPr>
        <w:tc>
          <w:tcPr>
            <w:tcW w:w="2227" w:type="dxa"/>
            <w:shd w:val="clear" w:color="auto" w:fill="auto"/>
            <w:vAlign w:val="center"/>
          </w:tcPr>
          <w:p w14:paraId="3D5E5FBE" w14:textId="77777777" w:rsidR="006513FD" w:rsidRPr="00A3037B" w:rsidRDefault="006513FD" w:rsidP="0000264A">
            <w:pPr>
              <w:pStyle w:val="Abbreviation"/>
            </w:pPr>
            <w:r w:rsidRPr="00A3037B">
              <w:t>ESS</w:t>
            </w:r>
          </w:p>
        </w:tc>
        <w:tc>
          <w:tcPr>
            <w:tcW w:w="6143" w:type="dxa"/>
            <w:shd w:val="clear" w:color="auto" w:fill="auto"/>
            <w:vAlign w:val="center"/>
          </w:tcPr>
          <w:p w14:paraId="688BCA65" w14:textId="77777777" w:rsidR="006513FD" w:rsidRPr="00A3037B" w:rsidRDefault="006513FD" w:rsidP="0000264A">
            <w:pPr>
              <w:pStyle w:val="Abbreviation"/>
            </w:pPr>
            <w:r w:rsidRPr="00A3037B">
              <w:t>Equipment System Specification</w:t>
            </w:r>
          </w:p>
        </w:tc>
      </w:tr>
      <w:tr w:rsidR="006513FD" w:rsidRPr="00A3037B" w14:paraId="29891BAB" w14:textId="77777777" w:rsidTr="009A4A54">
        <w:trPr>
          <w:trHeight w:val="123"/>
        </w:trPr>
        <w:tc>
          <w:tcPr>
            <w:tcW w:w="2227" w:type="dxa"/>
            <w:shd w:val="clear" w:color="auto" w:fill="auto"/>
            <w:vAlign w:val="center"/>
          </w:tcPr>
          <w:p w14:paraId="21515720" w14:textId="77777777" w:rsidR="006513FD" w:rsidRPr="00A3037B" w:rsidRDefault="006513FD" w:rsidP="0000264A">
            <w:pPr>
              <w:pStyle w:val="Abbreviation"/>
            </w:pPr>
            <w:r w:rsidRPr="00A3037B">
              <w:t>FOC</w:t>
            </w:r>
          </w:p>
        </w:tc>
        <w:tc>
          <w:tcPr>
            <w:tcW w:w="6143" w:type="dxa"/>
            <w:shd w:val="clear" w:color="auto" w:fill="auto"/>
            <w:vAlign w:val="center"/>
          </w:tcPr>
          <w:p w14:paraId="488821E5" w14:textId="77777777" w:rsidR="006513FD" w:rsidRPr="00A3037B" w:rsidRDefault="006513FD" w:rsidP="0000264A">
            <w:pPr>
              <w:pStyle w:val="Abbreviation"/>
            </w:pPr>
            <w:r w:rsidRPr="00A3037B">
              <w:t>Full Operational Capability</w:t>
            </w:r>
          </w:p>
        </w:tc>
      </w:tr>
      <w:tr w:rsidR="006513FD" w:rsidRPr="00A3037B" w14:paraId="0B89924E" w14:textId="77777777" w:rsidTr="009A4A54">
        <w:trPr>
          <w:trHeight w:val="123"/>
        </w:trPr>
        <w:tc>
          <w:tcPr>
            <w:tcW w:w="2227" w:type="dxa"/>
            <w:shd w:val="clear" w:color="auto" w:fill="auto"/>
            <w:vAlign w:val="center"/>
          </w:tcPr>
          <w:p w14:paraId="0BF741EC" w14:textId="77777777" w:rsidR="006513FD" w:rsidRPr="00A3037B" w:rsidRDefault="006513FD" w:rsidP="0000264A">
            <w:pPr>
              <w:pStyle w:val="Abbreviation"/>
            </w:pPr>
            <w:r w:rsidRPr="00A3037B">
              <w:t>FQR</w:t>
            </w:r>
          </w:p>
        </w:tc>
        <w:tc>
          <w:tcPr>
            <w:tcW w:w="6143" w:type="dxa"/>
            <w:shd w:val="clear" w:color="auto" w:fill="auto"/>
            <w:vAlign w:val="center"/>
          </w:tcPr>
          <w:p w14:paraId="27A8A333" w14:textId="77777777" w:rsidR="006513FD" w:rsidRPr="00A3037B" w:rsidRDefault="006513FD" w:rsidP="0000264A">
            <w:pPr>
              <w:pStyle w:val="Abbreviation"/>
            </w:pPr>
            <w:r w:rsidRPr="00A3037B">
              <w:t>Final Qualification Review</w:t>
            </w:r>
          </w:p>
        </w:tc>
      </w:tr>
      <w:tr w:rsidR="006513FD" w:rsidRPr="00A3037B" w14:paraId="0286978C" w14:textId="77777777" w:rsidTr="009A4A54">
        <w:trPr>
          <w:trHeight w:val="123"/>
        </w:trPr>
        <w:tc>
          <w:tcPr>
            <w:tcW w:w="2227" w:type="dxa"/>
            <w:shd w:val="clear" w:color="auto" w:fill="auto"/>
            <w:vAlign w:val="center"/>
          </w:tcPr>
          <w:p w14:paraId="37BE6558" w14:textId="77777777" w:rsidR="006513FD" w:rsidRPr="00A3037B" w:rsidRDefault="006513FD" w:rsidP="0000264A">
            <w:pPr>
              <w:pStyle w:val="Abbreviation"/>
            </w:pPr>
            <w:r w:rsidRPr="00A3037B">
              <w:t>HFIP</w:t>
            </w:r>
          </w:p>
        </w:tc>
        <w:tc>
          <w:tcPr>
            <w:tcW w:w="6143" w:type="dxa"/>
            <w:shd w:val="clear" w:color="auto" w:fill="auto"/>
            <w:vAlign w:val="center"/>
          </w:tcPr>
          <w:p w14:paraId="1E42C4DA" w14:textId="77777777" w:rsidR="006513FD" w:rsidRPr="00A3037B" w:rsidRDefault="006513FD" w:rsidP="0000264A">
            <w:pPr>
              <w:pStyle w:val="Abbreviation"/>
            </w:pPr>
            <w:r w:rsidRPr="00A3037B">
              <w:t>Human Factors Integration Plan</w:t>
            </w:r>
          </w:p>
        </w:tc>
      </w:tr>
      <w:tr w:rsidR="006513FD" w:rsidRPr="00A3037B" w14:paraId="4F88ED23" w14:textId="77777777" w:rsidTr="009A4A54">
        <w:trPr>
          <w:trHeight w:val="123"/>
        </w:trPr>
        <w:tc>
          <w:tcPr>
            <w:tcW w:w="2227" w:type="dxa"/>
            <w:shd w:val="clear" w:color="auto" w:fill="auto"/>
            <w:vAlign w:val="center"/>
          </w:tcPr>
          <w:p w14:paraId="007079C1" w14:textId="77777777" w:rsidR="006513FD" w:rsidRPr="00A3037B" w:rsidRDefault="006513FD" w:rsidP="0000264A">
            <w:pPr>
              <w:pStyle w:val="Abbreviation"/>
            </w:pPr>
            <w:r w:rsidRPr="00A3037B">
              <w:t>IFS</w:t>
            </w:r>
          </w:p>
        </w:tc>
        <w:tc>
          <w:tcPr>
            <w:tcW w:w="6143" w:type="dxa"/>
            <w:shd w:val="clear" w:color="auto" w:fill="auto"/>
            <w:vAlign w:val="center"/>
          </w:tcPr>
          <w:p w14:paraId="75FB94D0" w14:textId="77777777" w:rsidR="006513FD" w:rsidRPr="00A3037B" w:rsidRDefault="006513FD" w:rsidP="0000264A">
            <w:pPr>
              <w:pStyle w:val="Abbreviation"/>
            </w:pPr>
            <w:r w:rsidRPr="00A3037B">
              <w:t>Interface Specifications</w:t>
            </w:r>
          </w:p>
        </w:tc>
      </w:tr>
      <w:tr w:rsidR="006513FD" w:rsidRPr="00A3037B" w14:paraId="43973B15" w14:textId="77777777" w:rsidTr="009A4A54">
        <w:trPr>
          <w:trHeight w:val="123"/>
        </w:trPr>
        <w:tc>
          <w:tcPr>
            <w:tcW w:w="2227" w:type="dxa"/>
            <w:shd w:val="clear" w:color="auto" w:fill="auto"/>
            <w:vAlign w:val="center"/>
          </w:tcPr>
          <w:p w14:paraId="52FE2F01" w14:textId="77777777" w:rsidR="006513FD" w:rsidRPr="00A3037B" w:rsidRDefault="006513FD" w:rsidP="0000264A">
            <w:pPr>
              <w:pStyle w:val="Abbreviation"/>
            </w:pPr>
            <w:r w:rsidRPr="00A3037B">
              <w:t>ILS</w:t>
            </w:r>
          </w:p>
        </w:tc>
        <w:tc>
          <w:tcPr>
            <w:tcW w:w="6143" w:type="dxa"/>
            <w:shd w:val="clear" w:color="auto" w:fill="auto"/>
            <w:vAlign w:val="center"/>
          </w:tcPr>
          <w:p w14:paraId="7C5E2AA7" w14:textId="77777777" w:rsidR="006513FD" w:rsidRPr="00A3037B" w:rsidRDefault="006513FD" w:rsidP="0000264A">
            <w:pPr>
              <w:pStyle w:val="Abbreviation"/>
            </w:pPr>
            <w:r w:rsidRPr="00A3037B">
              <w:t>Integrated Logistic Support</w:t>
            </w:r>
          </w:p>
        </w:tc>
      </w:tr>
      <w:tr w:rsidR="006513FD" w:rsidRPr="00A3037B" w14:paraId="6C49A489" w14:textId="77777777" w:rsidTr="009A4A54">
        <w:trPr>
          <w:trHeight w:val="123"/>
        </w:trPr>
        <w:tc>
          <w:tcPr>
            <w:tcW w:w="2227" w:type="dxa"/>
            <w:shd w:val="clear" w:color="auto" w:fill="auto"/>
            <w:vAlign w:val="center"/>
          </w:tcPr>
          <w:p w14:paraId="1BC27C8F" w14:textId="77777777" w:rsidR="006513FD" w:rsidRPr="00A3037B" w:rsidRDefault="006513FD" w:rsidP="0000264A">
            <w:pPr>
              <w:pStyle w:val="Abbreviation"/>
            </w:pPr>
            <w:r w:rsidRPr="00A3037B">
              <w:t>ILSM</w:t>
            </w:r>
          </w:p>
        </w:tc>
        <w:tc>
          <w:tcPr>
            <w:tcW w:w="6143" w:type="dxa"/>
            <w:shd w:val="clear" w:color="auto" w:fill="auto"/>
            <w:vAlign w:val="center"/>
          </w:tcPr>
          <w:p w14:paraId="0F312AF5" w14:textId="77777777" w:rsidR="006513FD" w:rsidRPr="00A3037B" w:rsidRDefault="006513FD" w:rsidP="0000264A">
            <w:pPr>
              <w:rPr>
                <w:rFonts w:ascii="Arial" w:hAnsi="Arial" w:cs="Arial"/>
                <w:sz w:val="22"/>
                <w:lang w:eastAsia="ar-SA"/>
              </w:rPr>
            </w:pPr>
            <w:r w:rsidRPr="00A3037B">
              <w:rPr>
                <w:rFonts w:ascii="Arial" w:hAnsi="Arial" w:cs="Arial"/>
                <w:sz w:val="22"/>
                <w:lang w:eastAsia="ar-SA"/>
              </w:rPr>
              <w:t>ILS Manager</w:t>
            </w:r>
          </w:p>
        </w:tc>
      </w:tr>
      <w:tr w:rsidR="006513FD" w:rsidRPr="00A3037B" w14:paraId="12257C83" w14:textId="77777777" w:rsidTr="009A4A54">
        <w:trPr>
          <w:trHeight w:val="123"/>
        </w:trPr>
        <w:tc>
          <w:tcPr>
            <w:tcW w:w="2227" w:type="dxa"/>
            <w:shd w:val="clear" w:color="auto" w:fill="auto"/>
            <w:vAlign w:val="center"/>
          </w:tcPr>
          <w:p w14:paraId="603A0A10" w14:textId="77777777" w:rsidR="006513FD" w:rsidRPr="00A3037B" w:rsidRDefault="006513FD" w:rsidP="0000264A">
            <w:pPr>
              <w:pStyle w:val="Abbreviation"/>
            </w:pPr>
            <w:r w:rsidRPr="00A3037B">
              <w:t>IOC</w:t>
            </w:r>
          </w:p>
        </w:tc>
        <w:tc>
          <w:tcPr>
            <w:tcW w:w="6143" w:type="dxa"/>
            <w:shd w:val="clear" w:color="auto" w:fill="auto"/>
            <w:vAlign w:val="center"/>
          </w:tcPr>
          <w:p w14:paraId="2DA0F00A" w14:textId="77777777" w:rsidR="006513FD" w:rsidRPr="00A3037B" w:rsidRDefault="006513FD" w:rsidP="0000264A">
            <w:pPr>
              <w:pStyle w:val="Abbreviation"/>
            </w:pPr>
            <w:r w:rsidRPr="00A3037B">
              <w:t>Initial Operating Capability</w:t>
            </w:r>
          </w:p>
        </w:tc>
      </w:tr>
      <w:tr w:rsidR="006513FD" w:rsidRPr="00A3037B" w14:paraId="44783FE3" w14:textId="77777777" w:rsidTr="009A4A54">
        <w:trPr>
          <w:trHeight w:val="123"/>
        </w:trPr>
        <w:tc>
          <w:tcPr>
            <w:tcW w:w="2227" w:type="dxa"/>
            <w:shd w:val="clear" w:color="auto" w:fill="auto"/>
            <w:vAlign w:val="center"/>
          </w:tcPr>
          <w:p w14:paraId="43266F01" w14:textId="77777777" w:rsidR="006513FD" w:rsidRPr="00A3037B" w:rsidRDefault="006513FD" w:rsidP="0000264A">
            <w:pPr>
              <w:pStyle w:val="Abbreviation"/>
            </w:pPr>
            <w:r w:rsidRPr="00A3037B">
              <w:t>ISA</w:t>
            </w:r>
          </w:p>
        </w:tc>
        <w:tc>
          <w:tcPr>
            <w:tcW w:w="6143" w:type="dxa"/>
            <w:shd w:val="clear" w:color="auto" w:fill="auto"/>
            <w:vAlign w:val="center"/>
          </w:tcPr>
          <w:p w14:paraId="347D42CB" w14:textId="77777777" w:rsidR="006513FD" w:rsidRPr="00A3037B" w:rsidRDefault="006513FD" w:rsidP="0000264A">
            <w:pPr>
              <w:pStyle w:val="Abbreviation"/>
            </w:pPr>
            <w:r w:rsidRPr="00A3037B">
              <w:t>Independent Safety Auditor</w:t>
            </w:r>
          </w:p>
        </w:tc>
      </w:tr>
      <w:tr w:rsidR="006513FD" w:rsidRPr="00A3037B" w14:paraId="1C06EA58" w14:textId="77777777" w:rsidTr="009A4A54">
        <w:trPr>
          <w:trHeight w:val="123"/>
        </w:trPr>
        <w:tc>
          <w:tcPr>
            <w:tcW w:w="2227" w:type="dxa"/>
            <w:shd w:val="clear" w:color="auto" w:fill="auto"/>
            <w:vAlign w:val="center"/>
          </w:tcPr>
          <w:p w14:paraId="5437AEA5" w14:textId="77777777" w:rsidR="006513FD" w:rsidRPr="00A3037B" w:rsidRDefault="006513FD" w:rsidP="0000264A">
            <w:pPr>
              <w:pStyle w:val="Abbreviation"/>
            </w:pPr>
            <w:r w:rsidRPr="00A3037B">
              <w:t>ISD</w:t>
            </w:r>
          </w:p>
        </w:tc>
        <w:tc>
          <w:tcPr>
            <w:tcW w:w="6143" w:type="dxa"/>
            <w:shd w:val="clear" w:color="auto" w:fill="auto"/>
            <w:vAlign w:val="center"/>
          </w:tcPr>
          <w:p w14:paraId="7733DF35" w14:textId="77777777" w:rsidR="006513FD" w:rsidRPr="00A3037B" w:rsidRDefault="006513FD" w:rsidP="0000264A">
            <w:pPr>
              <w:pStyle w:val="Abbreviation"/>
            </w:pPr>
            <w:r w:rsidRPr="00A3037B">
              <w:t>In Service Date</w:t>
            </w:r>
          </w:p>
        </w:tc>
      </w:tr>
      <w:tr w:rsidR="006513FD" w:rsidRPr="00A3037B" w14:paraId="0C7C1E84" w14:textId="77777777" w:rsidTr="009A4A54">
        <w:trPr>
          <w:trHeight w:val="123"/>
        </w:trPr>
        <w:tc>
          <w:tcPr>
            <w:tcW w:w="2227" w:type="dxa"/>
            <w:shd w:val="clear" w:color="auto" w:fill="auto"/>
            <w:vAlign w:val="center"/>
          </w:tcPr>
          <w:p w14:paraId="5058EFA2" w14:textId="77777777" w:rsidR="006513FD" w:rsidRPr="00A3037B" w:rsidRDefault="006513FD" w:rsidP="0000264A">
            <w:pPr>
              <w:pStyle w:val="Abbreviation"/>
            </w:pPr>
            <w:r w:rsidRPr="00A3037B">
              <w:t>ISPP</w:t>
            </w:r>
          </w:p>
        </w:tc>
        <w:tc>
          <w:tcPr>
            <w:tcW w:w="6143" w:type="dxa"/>
            <w:shd w:val="clear" w:color="auto" w:fill="auto"/>
            <w:vAlign w:val="center"/>
          </w:tcPr>
          <w:p w14:paraId="7EEE067E" w14:textId="77777777" w:rsidR="006513FD" w:rsidRPr="00A3037B" w:rsidRDefault="006513FD" w:rsidP="0000264A">
            <w:pPr>
              <w:pStyle w:val="Abbreviation"/>
            </w:pPr>
            <w:r w:rsidRPr="00A3037B">
              <w:t>Integration Study and Planning Phase</w:t>
            </w:r>
          </w:p>
        </w:tc>
      </w:tr>
      <w:tr w:rsidR="006513FD" w:rsidRPr="00A3037B" w14:paraId="523E0CB6" w14:textId="77777777" w:rsidTr="009A4A54">
        <w:trPr>
          <w:trHeight w:val="123"/>
        </w:trPr>
        <w:tc>
          <w:tcPr>
            <w:tcW w:w="2227" w:type="dxa"/>
            <w:shd w:val="clear" w:color="auto" w:fill="auto"/>
            <w:vAlign w:val="center"/>
          </w:tcPr>
          <w:p w14:paraId="10AB627B" w14:textId="77777777" w:rsidR="006513FD" w:rsidRPr="00A3037B" w:rsidRDefault="006513FD" w:rsidP="0000264A">
            <w:pPr>
              <w:pStyle w:val="Abbreviation"/>
            </w:pPr>
            <w:r w:rsidRPr="00A3037B">
              <w:lastRenderedPageBreak/>
              <w:t>ISP</w:t>
            </w:r>
          </w:p>
        </w:tc>
        <w:tc>
          <w:tcPr>
            <w:tcW w:w="6143" w:type="dxa"/>
            <w:shd w:val="clear" w:color="auto" w:fill="auto"/>
            <w:vAlign w:val="center"/>
          </w:tcPr>
          <w:p w14:paraId="19EDC8D3" w14:textId="77777777" w:rsidR="006513FD" w:rsidRPr="00A3037B" w:rsidRDefault="006513FD" w:rsidP="0000264A">
            <w:pPr>
              <w:pStyle w:val="Abbreviation"/>
            </w:pPr>
            <w:r w:rsidRPr="00A3037B">
              <w:t>Integrated Support Plan</w:t>
            </w:r>
          </w:p>
        </w:tc>
      </w:tr>
      <w:tr w:rsidR="006513FD" w:rsidRPr="00A3037B" w14:paraId="43ED9888" w14:textId="77777777" w:rsidTr="009A4A54">
        <w:trPr>
          <w:trHeight w:val="123"/>
        </w:trPr>
        <w:tc>
          <w:tcPr>
            <w:tcW w:w="2227" w:type="dxa"/>
            <w:shd w:val="clear" w:color="auto" w:fill="auto"/>
            <w:vAlign w:val="center"/>
          </w:tcPr>
          <w:p w14:paraId="317A7597" w14:textId="77777777" w:rsidR="006513FD" w:rsidRPr="00A3037B" w:rsidRDefault="006513FD" w:rsidP="0000264A">
            <w:pPr>
              <w:pStyle w:val="Abbreviation"/>
            </w:pPr>
            <w:r w:rsidRPr="00A3037B">
              <w:t>ISS</w:t>
            </w:r>
          </w:p>
        </w:tc>
        <w:tc>
          <w:tcPr>
            <w:tcW w:w="6143" w:type="dxa"/>
            <w:shd w:val="clear" w:color="auto" w:fill="auto"/>
            <w:vAlign w:val="center"/>
          </w:tcPr>
          <w:p w14:paraId="41FDE2AB" w14:textId="77777777" w:rsidR="006513FD" w:rsidRPr="00A3037B" w:rsidRDefault="006513FD" w:rsidP="0000264A">
            <w:pPr>
              <w:pStyle w:val="Abbreviation"/>
            </w:pPr>
            <w:r w:rsidRPr="00A3037B">
              <w:t>Installation System Specification</w:t>
            </w:r>
          </w:p>
        </w:tc>
      </w:tr>
      <w:tr w:rsidR="006513FD" w:rsidRPr="00A3037B" w14:paraId="0A5A6BC7" w14:textId="77777777" w:rsidTr="009A4A54">
        <w:trPr>
          <w:trHeight w:val="123"/>
        </w:trPr>
        <w:tc>
          <w:tcPr>
            <w:tcW w:w="2227" w:type="dxa"/>
            <w:shd w:val="clear" w:color="auto" w:fill="auto"/>
            <w:vAlign w:val="center"/>
          </w:tcPr>
          <w:p w14:paraId="0D016E27" w14:textId="77777777" w:rsidR="006513FD" w:rsidRPr="00A3037B" w:rsidRDefault="006513FD" w:rsidP="0000264A">
            <w:pPr>
              <w:pStyle w:val="Abbreviation"/>
            </w:pPr>
            <w:r w:rsidRPr="00A3037B">
              <w:t>ISSP</w:t>
            </w:r>
          </w:p>
        </w:tc>
        <w:tc>
          <w:tcPr>
            <w:tcW w:w="6143" w:type="dxa"/>
            <w:shd w:val="clear" w:color="auto" w:fill="auto"/>
            <w:vAlign w:val="center"/>
          </w:tcPr>
          <w:p w14:paraId="0AEB925B" w14:textId="77777777" w:rsidR="006513FD" w:rsidRPr="00A3037B" w:rsidRDefault="006513FD" w:rsidP="0000264A">
            <w:pPr>
              <w:pStyle w:val="Abbreviation"/>
            </w:pPr>
            <w:r w:rsidRPr="00A3037B">
              <w:t>In Service Support Phase</w:t>
            </w:r>
          </w:p>
        </w:tc>
      </w:tr>
      <w:tr w:rsidR="006513FD" w:rsidRPr="00A3037B" w14:paraId="10FE24B2" w14:textId="77777777" w:rsidTr="009A4A54">
        <w:trPr>
          <w:trHeight w:val="123"/>
        </w:trPr>
        <w:tc>
          <w:tcPr>
            <w:tcW w:w="2227" w:type="dxa"/>
            <w:shd w:val="clear" w:color="auto" w:fill="auto"/>
            <w:vAlign w:val="center"/>
          </w:tcPr>
          <w:p w14:paraId="49E5660B" w14:textId="77777777" w:rsidR="006513FD" w:rsidRPr="00A3037B" w:rsidRDefault="006513FD" w:rsidP="0000264A">
            <w:pPr>
              <w:pStyle w:val="Abbreviation"/>
            </w:pPr>
            <w:r w:rsidRPr="00A3037B">
              <w:t>ITEAP</w:t>
            </w:r>
          </w:p>
        </w:tc>
        <w:tc>
          <w:tcPr>
            <w:tcW w:w="6143" w:type="dxa"/>
            <w:shd w:val="clear" w:color="auto" w:fill="auto"/>
            <w:vAlign w:val="center"/>
          </w:tcPr>
          <w:p w14:paraId="0088890B" w14:textId="77777777" w:rsidR="006513FD" w:rsidRPr="00A3037B" w:rsidRDefault="006513FD" w:rsidP="0000264A">
            <w:pPr>
              <w:pStyle w:val="Abbreviation"/>
            </w:pPr>
            <w:r w:rsidRPr="00A3037B">
              <w:t>Integrated Test Evaluation and Acceptance Plan</w:t>
            </w:r>
          </w:p>
        </w:tc>
      </w:tr>
      <w:tr w:rsidR="006513FD" w:rsidRPr="00A3037B" w14:paraId="102498F2" w14:textId="77777777" w:rsidTr="009A4A54">
        <w:trPr>
          <w:trHeight w:val="123"/>
        </w:trPr>
        <w:tc>
          <w:tcPr>
            <w:tcW w:w="2227" w:type="dxa"/>
            <w:shd w:val="clear" w:color="auto" w:fill="auto"/>
            <w:vAlign w:val="center"/>
          </w:tcPr>
          <w:p w14:paraId="00D26EE6" w14:textId="77777777" w:rsidR="006513FD" w:rsidRPr="00A3037B" w:rsidRDefault="006513FD" w:rsidP="0000264A">
            <w:pPr>
              <w:pStyle w:val="Abbreviation"/>
            </w:pPr>
            <w:r w:rsidRPr="00A3037B">
              <w:t>ITT</w:t>
            </w:r>
          </w:p>
        </w:tc>
        <w:tc>
          <w:tcPr>
            <w:tcW w:w="6143" w:type="dxa"/>
            <w:shd w:val="clear" w:color="auto" w:fill="auto"/>
            <w:vAlign w:val="center"/>
          </w:tcPr>
          <w:p w14:paraId="23F52F4E" w14:textId="77777777" w:rsidR="006513FD" w:rsidRPr="00A3037B" w:rsidRDefault="006513FD" w:rsidP="0000264A">
            <w:pPr>
              <w:pStyle w:val="Abbreviation"/>
            </w:pPr>
            <w:r w:rsidRPr="00A3037B">
              <w:t>Invitation To Tender</w:t>
            </w:r>
          </w:p>
        </w:tc>
      </w:tr>
      <w:tr w:rsidR="006513FD" w:rsidRPr="00A3037B" w14:paraId="0EA7403E" w14:textId="77777777" w:rsidTr="009A4A54">
        <w:trPr>
          <w:trHeight w:val="123"/>
        </w:trPr>
        <w:tc>
          <w:tcPr>
            <w:tcW w:w="2227" w:type="dxa"/>
            <w:shd w:val="clear" w:color="auto" w:fill="auto"/>
            <w:vAlign w:val="center"/>
          </w:tcPr>
          <w:p w14:paraId="670C3BD3" w14:textId="77777777" w:rsidR="006513FD" w:rsidRPr="00A3037B" w:rsidRDefault="006513FD" w:rsidP="0000264A">
            <w:pPr>
              <w:pStyle w:val="Abbreviation"/>
            </w:pPr>
            <w:r w:rsidRPr="00A3037B">
              <w:t>JSP</w:t>
            </w:r>
          </w:p>
        </w:tc>
        <w:tc>
          <w:tcPr>
            <w:tcW w:w="6143" w:type="dxa"/>
            <w:shd w:val="clear" w:color="auto" w:fill="auto"/>
            <w:vAlign w:val="center"/>
          </w:tcPr>
          <w:p w14:paraId="5B600B88" w14:textId="77777777" w:rsidR="006513FD" w:rsidRPr="00A3037B" w:rsidRDefault="006513FD" w:rsidP="0000264A">
            <w:pPr>
              <w:pStyle w:val="Abbreviation"/>
            </w:pPr>
            <w:r w:rsidRPr="00A3037B">
              <w:t>Joint Service Publication</w:t>
            </w:r>
          </w:p>
        </w:tc>
      </w:tr>
      <w:tr w:rsidR="006513FD" w:rsidRPr="00A3037B" w14:paraId="42B8A70D" w14:textId="77777777" w:rsidTr="009A4A54">
        <w:trPr>
          <w:trHeight w:val="123"/>
        </w:trPr>
        <w:tc>
          <w:tcPr>
            <w:tcW w:w="2227" w:type="dxa"/>
            <w:shd w:val="clear" w:color="auto" w:fill="auto"/>
            <w:vAlign w:val="center"/>
          </w:tcPr>
          <w:p w14:paraId="41584A36" w14:textId="77777777" w:rsidR="006513FD" w:rsidRPr="00A3037B" w:rsidRDefault="006513FD" w:rsidP="1B236A87">
            <w:pPr>
              <w:pStyle w:val="Abbreviation"/>
            </w:pPr>
            <w:proofErr w:type="spellStart"/>
            <w:r w:rsidRPr="00A3037B">
              <w:t>Keymat</w:t>
            </w:r>
            <w:proofErr w:type="spellEnd"/>
          </w:p>
        </w:tc>
        <w:tc>
          <w:tcPr>
            <w:tcW w:w="6143" w:type="dxa"/>
            <w:shd w:val="clear" w:color="auto" w:fill="auto"/>
            <w:vAlign w:val="center"/>
          </w:tcPr>
          <w:p w14:paraId="7323E297" w14:textId="77777777" w:rsidR="006513FD" w:rsidRPr="00A3037B" w:rsidRDefault="006513FD" w:rsidP="0000264A">
            <w:pPr>
              <w:pStyle w:val="Abbreviation"/>
            </w:pPr>
            <w:r w:rsidRPr="00A3037B">
              <w:t>Key material</w:t>
            </w:r>
          </w:p>
        </w:tc>
      </w:tr>
      <w:tr w:rsidR="006513FD" w:rsidRPr="00A3037B" w14:paraId="66B1F4C1" w14:textId="77777777" w:rsidTr="009A4A54">
        <w:trPr>
          <w:trHeight w:val="123"/>
        </w:trPr>
        <w:tc>
          <w:tcPr>
            <w:tcW w:w="2227" w:type="dxa"/>
            <w:shd w:val="clear" w:color="auto" w:fill="auto"/>
            <w:vAlign w:val="center"/>
          </w:tcPr>
          <w:p w14:paraId="40ED82A7" w14:textId="77777777" w:rsidR="006513FD" w:rsidRPr="00A3037B" w:rsidRDefault="008358EA" w:rsidP="0000264A">
            <w:pPr>
              <w:pStyle w:val="Abbreviation"/>
            </w:pPr>
            <w:r w:rsidRPr="00A3037B">
              <w:t>LTC</w:t>
            </w:r>
          </w:p>
        </w:tc>
        <w:tc>
          <w:tcPr>
            <w:tcW w:w="6143" w:type="dxa"/>
            <w:shd w:val="clear" w:color="auto" w:fill="auto"/>
            <w:vAlign w:val="center"/>
          </w:tcPr>
          <w:p w14:paraId="72BA0DD7" w14:textId="77777777" w:rsidR="006513FD" w:rsidRPr="00A3037B" w:rsidRDefault="008358EA" w:rsidP="0000264A">
            <w:pPr>
              <w:pStyle w:val="Abbreviation"/>
            </w:pPr>
            <w:r w:rsidRPr="00A3037B">
              <w:t>Local Technical Committee</w:t>
            </w:r>
          </w:p>
        </w:tc>
      </w:tr>
      <w:tr w:rsidR="006513FD" w:rsidRPr="00A3037B" w14:paraId="7A467D5C" w14:textId="77777777" w:rsidTr="009A4A54">
        <w:trPr>
          <w:trHeight w:val="123"/>
        </w:trPr>
        <w:tc>
          <w:tcPr>
            <w:tcW w:w="2227" w:type="dxa"/>
            <w:shd w:val="clear" w:color="auto" w:fill="auto"/>
            <w:vAlign w:val="center"/>
          </w:tcPr>
          <w:p w14:paraId="54076F7F" w14:textId="77777777" w:rsidR="006513FD" w:rsidRPr="00A3037B" w:rsidRDefault="006513FD" w:rsidP="0000264A">
            <w:pPr>
              <w:pStyle w:val="Abbreviation"/>
            </w:pPr>
            <w:r w:rsidRPr="00A3037B">
              <w:t>MAA</w:t>
            </w:r>
          </w:p>
        </w:tc>
        <w:tc>
          <w:tcPr>
            <w:tcW w:w="6143" w:type="dxa"/>
            <w:shd w:val="clear" w:color="auto" w:fill="auto"/>
            <w:vAlign w:val="center"/>
          </w:tcPr>
          <w:p w14:paraId="3C4D3DBE" w14:textId="77777777" w:rsidR="006513FD" w:rsidRPr="00A3037B" w:rsidRDefault="006513FD" w:rsidP="0000264A">
            <w:pPr>
              <w:pStyle w:val="Abbreviation"/>
            </w:pPr>
            <w:r w:rsidRPr="00A3037B">
              <w:t>Military Aviation Authority</w:t>
            </w:r>
          </w:p>
        </w:tc>
      </w:tr>
      <w:tr w:rsidR="006513FD" w:rsidRPr="00A3037B" w14:paraId="7F7552C9" w14:textId="77777777" w:rsidTr="009A4A54">
        <w:trPr>
          <w:trHeight w:val="123"/>
        </w:trPr>
        <w:tc>
          <w:tcPr>
            <w:tcW w:w="2227" w:type="dxa"/>
            <w:shd w:val="clear" w:color="auto" w:fill="auto"/>
            <w:vAlign w:val="center"/>
          </w:tcPr>
          <w:p w14:paraId="7D441C5E" w14:textId="77777777" w:rsidR="006513FD" w:rsidRPr="00A3037B" w:rsidRDefault="00CB28C0" w:rsidP="0000264A">
            <w:pPr>
              <w:pStyle w:val="Abbreviation"/>
            </w:pPr>
            <w:r w:rsidRPr="00A3037B">
              <w:t>MRI</w:t>
            </w:r>
          </w:p>
        </w:tc>
        <w:tc>
          <w:tcPr>
            <w:tcW w:w="6143" w:type="dxa"/>
            <w:shd w:val="clear" w:color="auto" w:fill="auto"/>
            <w:vAlign w:val="center"/>
          </w:tcPr>
          <w:p w14:paraId="39013C5B" w14:textId="77777777" w:rsidR="006513FD" w:rsidRPr="00A3037B" w:rsidRDefault="00CB28C0" w:rsidP="0000264A">
            <w:pPr>
              <w:pStyle w:val="Abbreviation"/>
            </w:pPr>
            <w:r w:rsidRPr="00A3037B">
              <w:t>Master Records Index</w:t>
            </w:r>
          </w:p>
        </w:tc>
      </w:tr>
      <w:tr w:rsidR="006513FD" w:rsidRPr="00A3037B" w14:paraId="055C729A" w14:textId="77777777" w:rsidTr="009A4A54">
        <w:trPr>
          <w:trHeight w:val="123"/>
        </w:trPr>
        <w:tc>
          <w:tcPr>
            <w:tcW w:w="2227" w:type="dxa"/>
            <w:shd w:val="clear" w:color="auto" w:fill="auto"/>
            <w:vAlign w:val="center"/>
          </w:tcPr>
          <w:p w14:paraId="52F5E028" w14:textId="77777777" w:rsidR="006513FD" w:rsidRPr="00A3037B" w:rsidRDefault="006513FD" w:rsidP="0000264A">
            <w:pPr>
              <w:pStyle w:val="Abbreviation"/>
            </w:pPr>
            <w:r w:rsidRPr="00A3037B">
              <w:t>MIT</w:t>
            </w:r>
          </w:p>
        </w:tc>
        <w:tc>
          <w:tcPr>
            <w:tcW w:w="6143" w:type="dxa"/>
            <w:shd w:val="clear" w:color="auto" w:fill="auto"/>
            <w:vAlign w:val="center"/>
          </w:tcPr>
          <w:p w14:paraId="3DA5312D" w14:textId="77777777" w:rsidR="006513FD" w:rsidRPr="00A3037B" w:rsidRDefault="006513FD" w:rsidP="0000264A">
            <w:pPr>
              <w:pStyle w:val="Abbreviation"/>
            </w:pPr>
            <w:r w:rsidRPr="00A3037B">
              <w:t>Manufacturing, Inspection and Test</w:t>
            </w:r>
          </w:p>
        </w:tc>
      </w:tr>
      <w:tr w:rsidR="006513FD" w:rsidRPr="00A3037B" w14:paraId="14F4C9D6" w14:textId="77777777" w:rsidTr="009A4A54">
        <w:trPr>
          <w:trHeight w:val="123"/>
        </w:trPr>
        <w:tc>
          <w:tcPr>
            <w:tcW w:w="2227" w:type="dxa"/>
            <w:shd w:val="clear" w:color="auto" w:fill="auto"/>
            <w:vAlign w:val="center"/>
          </w:tcPr>
          <w:p w14:paraId="46A53CF6" w14:textId="77777777" w:rsidR="006513FD" w:rsidRPr="00A3037B" w:rsidRDefault="006513FD" w:rsidP="0000264A">
            <w:pPr>
              <w:pStyle w:val="Abbreviation"/>
            </w:pPr>
            <w:r w:rsidRPr="00A3037B">
              <w:t>MOD</w:t>
            </w:r>
          </w:p>
        </w:tc>
        <w:tc>
          <w:tcPr>
            <w:tcW w:w="6143" w:type="dxa"/>
            <w:shd w:val="clear" w:color="auto" w:fill="auto"/>
            <w:vAlign w:val="center"/>
          </w:tcPr>
          <w:p w14:paraId="4C2079FD" w14:textId="77777777" w:rsidR="006513FD" w:rsidRPr="00A3037B" w:rsidRDefault="006513FD" w:rsidP="0000264A">
            <w:pPr>
              <w:pStyle w:val="Abbreviation"/>
            </w:pPr>
            <w:r w:rsidRPr="00A3037B">
              <w:t>Ministry of Defence</w:t>
            </w:r>
          </w:p>
        </w:tc>
      </w:tr>
      <w:tr w:rsidR="006513FD" w:rsidRPr="00A3037B" w14:paraId="25824595" w14:textId="77777777" w:rsidTr="009A4A54">
        <w:trPr>
          <w:trHeight w:val="123"/>
        </w:trPr>
        <w:tc>
          <w:tcPr>
            <w:tcW w:w="2227" w:type="dxa"/>
            <w:shd w:val="clear" w:color="auto" w:fill="auto"/>
            <w:vAlign w:val="center"/>
          </w:tcPr>
          <w:p w14:paraId="0DEFD1F0" w14:textId="77777777" w:rsidR="006513FD" w:rsidRPr="00A3037B" w:rsidRDefault="006513FD" w:rsidP="0000264A">
            <w:pPr>
              <w:pStyle w:val="Abbreviation"/>
            </w:pPr>
            <w:r w:rsidRPr="00A3037B">
              <w:t>MRP</w:t>
            </w:r>
          </w:p>
        </w:tc>
        <w:tc>
          <w:tcPr>
            <w:tcW w:w="6143" w:type="dxa"/>
            <w:shd w:val="clear" w:color="auto" w:fill="auto"/>
            <w:vAlign w:val="center"/>
          </w:tcPr>
          <w:p w14:paraId="4455AAB2" w14:textId="77777777" w:rsidR="006513FD" w:rsidRPr="00A3037B" w:rsidRDefault="006513FD" w:rsidP="0000264A">
            <w:pPr>
              <w:pStyle w:val="Abbreviation"/>
            </w:pPr>
            <w:r w:rsidRPr="00A3037B">
              <w:t>MAA Regulatory Publications</w:t>
            </w:r>
          </w:p>
        </w:tc>
      </w:tr>
      <w:tr w:rsidR="006513FD" w:rsidRPr="00A3037B" w14:paraId="28103637" w14:textId="77777777" w:rsidTr="009A4A54">
        <w:trPr>
          <w:trHeight w:val="123"/>
        </w:trPr>
        <w:tc>
          <w:tcPr>
            <w:tcW w:w="2227" w:type="dxa"/>
            <w:shd w:val="clear" w:color="auto" w:fill="auto"/>
            <w:vAlign w:val="center"/>
          </w:tcPr>
          <w:p w14:paraId="11B43395" w14:textId="77777777" w:rsidR="006513FD" w:rsidRPr="00A3037B" w:rsidRDefault="00CE76C4" w:rsidP="0000264A">
            <w:pPr>
              <w:pStyle w:val="Abbreviation"/>
            </w:pPr>
            <w:r w:rsidRPr="00A3037B">
              <w:t>NFF</w:t>
            </w:r>
          </w:p>
        </w:tc>
        <w:tc>
          <w:tcPr>
            <w:tcW w:w="6143" w:type="dxa"/>
            <w:shd w:val="clear" w:color="auto" w:fill="auto"/>
            <w:vAlign w:val="center"/>
          </w:tcPr>
          <w:p w14:paraId="492B956C" w14:textId="77777777" w:rsidR="006513FD" w:rsidRPr="00A3037B" w:rsidRDefault="00CE76C4" w:rsidP="0000264A">
            <w:pPr>
              <w:pStyle w:val="Abbreviation"/>
            </w:pPr>
            <w:r w:rsidRPr="00A3037B">
              <w:t>No Fault Found</w:t>
            </w:r>
          </w:p>
        </w:tc>
      </w:tr>
      <w:tr w:rsidR="006513FD" w:rsidRPr="00A3037B" w14:paraId="6750A6D1" w14:textId="77777777" w:rsidTr="009A4A54">
        <w:trPr>
          <w:trHeight w:val="123"/>
        </w:trPr>
        <w:tc>
          <w:tcPr>
            <w:tcW w:w="2227" w:type="dxa"/>
            <w:shd w:val="clear" w:color="auto" w:fill="auto"/>
            <w:vAlign w:val="center"/>
          </w:tcPr>
          <w:p w14:paraId="10FC97A0" w14:textId="77777777" w:rsidR="006513FD" w:rsidRPr="00A3037B" w:rsidRDefault="006513FD" w:rsidP="0000264A">
            <w:pPr>
              <w:pStyle w:val="Abbreviation"/>
            </w:pPr>
            <w:r w:rsidRPr="00A3037B">
              <w:t>OBS</w:t>
            </w:r>
          </w:p>
        </w:tc>
        <w:tc>
          <w:tcPr>
            <w:tcW w:w="6143" w:type="dxa"/>
            <w:shd w:val="clear" w:color="auto" w:fill="auto"/>
            <w:vAlign w:val="center"/>
          </w:tcPr>
          <w:p w14:paraId="45519F14" w14:textId="77777777" w:rsidR="006513FD" w:rsidRPr="00A3037B" w:rsidRDefault="006513FD" w:rsidP="0000264A">
            <w:pPr>
              <w:pStyle w:val="Abbreviation"/>
            </w:pPr>
            <w:r w:rsidRPr="00A3037B">
              <w:t>Organisational Breakdown Structure</w:t>
            </w:r>
          </w:p>
        </w:tc>
      </w:tr>
      <w:tr w:rsidR="006513FD" w:rsidRPr="00A3037B" w14:paraId="1A972D20" w14:textId="77777777" w:rsidTr="009A4A54">
        <w:trPr>
          <w:trHeight w:val="123"/>
        </w:trPr>
        <w:tc>
          <w:tcPr>
            <w:tcW w:w="2227" w:type="dxa"/>
            <w:shd w:val="clear" w:color="auto" w:fill="auto"/>
            <w:vAlign w:val="center"/>
          </w:tcPr>
          <w:p w14:paraId="1C1C96FD" w14:textId="77777777" w:rsidR="006513FD" w:rsidRPr="00A3037B" w:rsidRDefault="006D0005" w:rsidP="0000264A">
            <w:pPr>
              <w:pStyle w:val="Abbreviation"/>
            </w:pPr>
            <w:r w:rsidRPr="00A3037B">
              <w:t>OEM</w:t>
            </w:r>
          </w:p>
        </w:tc>
        <w:tc>
          <w:tcPr>
            <w:tcW w:w="6143" w:type="dxa"/>
            <w:shd w:val="clear" w:color="auto" w:fill="auto"/>
            <w:vAlign w:val="center"/>
          </w:tcPr>
          <w:p w14:paraId="0FD93371" w14:textId="77777777" w:rsidR="006513FD" w:rsidRPr="00A3037B" w:rsidRDefault="006D0005" w:rsidP="0000264A">
            <w:pPr>
              <w:pStyle w:val="Abbreviation"/>
            </w:pPr>
            <w:r w:rsidRPr="00A3037B">
              <w:t>Original Equipment Manufacturer</w:t>
            </w:r>
          </w:p>
        </w:tc>
      </w:tr>
      <w:tr w:rsidR="006513FD" w:rsidRPr="00A3037B" w14:paraId="20268CF9" w14:textId="77777777" w:rsidTr="009A4A54">
        <w:trPr>
          <w:trHeight w:val="123"/>
        </w:trPr>
        <w:tc>
          <w:tcPr>
            <w:tcW w:w="2227" w:type="dxa"/>
            <w:shd w:val="clear" w:color="auto" w:fill="auto"/>
            <w:vAlign w:val="center"/>
          </w:tcPr>
          <w:p w14:paraId="34AAEB82" w14:textId="77777777" w:rsidR="006513FD" w:rsidRPr="00A3037B" w:rsidRDefault="00762051" w:rsidP="0000264A">
            <w:pPr>
              <w:pStyle w:val="Abbreviation"/>
            </w:pPr>
            <w:r w:rsidRPr="00A3037B">
              <w:t>PM</w:t>
            </w:r>
          </w:p>
        </w:tc>
        <w:tc>
          <w:tcPr>
            <w:tcW w:w="6143" w:type="dxa"/>
            <w:shd w:val="clear" w:color="auto" w:fill="auto"/>
            <w:vAlign w:val="center"/>
          </w:tcPr>
          <w:p w14:paraId="1C19ADA0" w14:textId="2ACA920D" w:rsidR="006513FD" w:rsidRPr="00A3037B" w:rsidRDefault="00970748" w:rsidP="0000264A">
            <w:pPr>
              <w:pStyle w:val="Abbreviation"/>
            </w:pPr>
            <w:r w:rsidRPr="00A3037B">
              <w:t>Project</w:t>
            </w:r>
            <w:r w:rsidR="00085694" w:rsidRPr="00A3037B">
              <w:t xml:space="preserve"> </w:t>
            </w:r>
            <w:r w:rsidR="00887BAE" w:rsidRPr="00A3037B">
              <w:t>Manager</w:t>
            </w:r>
          </w:p>
        </w:tc>
      </w:tr>
      <w:tr w:rsidR="00A04ADD" w:rsidRPr="00A3037B" w14:paraId="515ACDD8" w14:textId="77777777" w:rsidTr="009A4A54">
        <w:trPr>
          <w:trHeight w:val="123"/>
        </w:trPr>
        <w:tc>
          <w:tcPr>
            <w:tcW w:w="2227" w:type="dxa"/>
            <w:shd w:val="clear" w:color="auto" w:fill="auto"/>
            <w:vAlign w:val="center"/>
          </w:tcPr>
          <w:p w14:paraId="01FAE8A1" w14:textId="77777777" w:rsidR="00A04ADD" w:rsidRPr="00A3037B" w:rsidRDefault="00A04ADD" w:rsidP="0000264A">
            <w:pPr>
              <w:pStyle w:val="Abbreviation"/>
            </w:pPr>
            <w:r w:rsidRPr="00A3037B">
              <w:t>PDS</w:t>
            </w:r>
          </w:p>
        </w:tc>
        <w:tc>
          <w:tcPr>
            <w:tcW w:w="6143" w:type="dxa"/>
            <w:shd w:val="clear" w:color="auto" w:fill="auto"/>
            <w:vAlign w:val="center"/>
          </w:tcPr>
          <w:p w14:paraId="11BB167F" w14:textId="77777777" w:rsidR="00A04ADD" w:rsidRPr="00A3037B" w:rsidRDefault="00A04ADD" w:rsidP="0000264A">
            <w:pPr>
              <w:pStyle w:val="Abbreviation"/>
            </w:pPr>
            <w:r w:rsidRPr="00A3037B">
              <w:t>Post Design Services</w:t>
            </w:r>
          </w:p>
        </w:tc>
      </w:tr>
      <w:tr w:rsidR="006513FD" w:rsidRPr="00A3037B" w14:paraId="231BEE60" w14:textId="77777777" w:rsidTr="009A4A54">
        <w:trPr>
          <w:trHeight w:val="123"/>
        </w:trPr>
        <w:tc>
          <w:tcPr>
            <w:tcW w:w="2227" w:type="dxa"/>
            <w:shd w:val="clear" w:color="auto" w:fill="auto"/>
            <w:vAlign w:val="center"/>
          </w:tcPr>
          <w:p w14:paraId="2397C1CB" w14:textId="77777777" w:rsidR="006513FD" w:rsidRPr="00A3037B" w:rsidRDefault="006513FD" w:rsidP="0000264A">
            <w:pPr>
              <w:pStyle w:val="Abbreviation"/>
            </w:pPr>
            <w:r w:rsidRPr="00A3037B">
              <w:t>PMP</w:t>
            </w:r>
          </w:p>
          <w:p w14:paraId="0FF258EC" w14:textId="77777777" w:rsidR="008358EA" w:rsidRPr="00A3037B" w:rsidRDefault="008358EA" w:rsidP="0000264A">
            <w:pPr>
              <w:pStyle w:val="Abbreviation"/>
            </w:pPr>
            <w:r w:rsidRPr="00A3037B">
              <w:t>PRM</w:t>
            </w:r>
          </w:p>
        </w:tc>
        <w:tc>
          <w:tcPr>
            <w:tcW w:w="6143" w:type="dxa"/>
            <w:shd w:val="clear" w:color="auto" w:fill="auto"/>
            <w:vAlign w:val="center"/>
          </w:tcPr>
          <w:p w14:paraId="5F4A16D8" w14:textId="77777777" w:rsidR="006513FD" w:rsidRPr="00A3037B" w:rsidRDefault="006513FD" w:rsidP="0000264A">
            <w:pPr>
              <w:pStyle w:val="Abbreviation"/>
            </w:pPr>
            <w:r w:rsidRPr="00A3037B">
              <w:t>Project Management Plan</w:t>
            </w:r>
          </w:p>
          <w:p w14:paraId="385B56C1" w14:textId="77777777" w:rsidR="008358EA" w:rsidRPr="00A3037B" w:rsidRDefault="008358EA" w:rsidP="0000264A">
            <w:pPr>
              <w:pStyle w:val="Abbreviation"/>
            </w:pPr>
            <w:r w:rsidRPr="00A3037B">
              <w:t>Progress Review Meeting</w:t>
            </w:r>
          </w:p>
        </w:tc>
      </w:tr>
      <w:tr w:rsidR="006513FD" w:rsidRPr="00A3037B" w14:paraId="6511B4F8" w14:textId="77777777" w:rsidTr="009A4A54">
        <w:trPr>
          <w:trHeight w:val="123"/>
        </w:trPr>
        <w:tc>
          <w:tcPr>
            <w:tcW w:w="2227" w:type="dxa"/>
            <w:shd w:val="clear" w:color="auto" w:fill="auto"/>
            <w:vAlign w:val="center"/>
          </w:tcPr>
          <w:p w14:paraId="01949E90" w14:textId="77777777" w:rsidR="006513FD" w:rsidRPr="00A3037B" w:rsidRDefault="006513FD" w:rsidP="0000264A">
            <w:pPr>
              <w:pStyle w:val="Abbreviation"/>
            </w:pPr>
            <w:r w:rsidRPr="00A3037B">
              <w:t>PS</w:t>
            </w:r>
          </w:p>
        </w:tc>
        <w:tc>
          <w:tcPr>
            <w:tcW w:w="6143" w:type="dxa"/>
            <w:shd w:val="clear" w:color="auto" w:fill="auto"/>
            <w:vAlign w:val="center"/>
          </w:tcPr>
          <w:p w14:paraId="3D93AAF1" w14:textId="77777777" w:rsidR="006513FD" w:rsidRPr="00A3037B" w:rsidRDefault="006513FD" w:rsidP="0000264A">
            <w:pPr>
              <w:pStyle w:val="Abbreviation"/>
            </w:pPr>
            <w:r w:rsidRPr="00A3037B">
              <w:t>Project Schedule</w:t>
            </w:r>
          </w:p>
        </w:tc>
      </w:tr>
      <w:tr w:rsidR="006513FD" w:rsidRPr="00A3037B" w14:paraId="4B46C7F0" w14:textId="77777777" w:rsidTr="009A4A54">
        <w:trPr>
          <w:trHeight w:val="123"/>
        </w:trPr>
        <w:tc>
          <w:tcPr>
            <w:tcW w:w="2227" w:type="dxa"/>
            <w:shd w:val="clear" w:color="auto" w:fill="auto"/>
            <w:vAlign w:val="center"/>
          </w:tcPr>
          <w:p w14:paraId="73587617" w14:textId="77777777" w:rsidR="006513FD" w:rsidRPr="00A3037B" w:rsidRDefault="006513FD" w:rsidP="0000264A">
            <w:pPr>
              <w:pStyle w:val="Abbreviation"/>
            </w:pPr>
            <w:r w:rsidRPr="00A3037B">
              <w:t>PSC</w:t>
            </w:r>
          </w:p>
        </w:tc>
        <w:tc>
          <w:tcPr>
            <w:tcW w:w="6143" w:type="dxa"/>
            <w:shd w:val="clear" w:color="auto" w:fill="auto"/>
            <w:vAlign w:val="center"/>
          </w:tcPr>
          <w:p w14:paraId="23B7550E" w14:textId="77777777" w:rsidR="006513FD" w:rsidRPr="00A3037B" w:rsidRDefault="006513FD" w:rsidP="0000264A">
            <w:pPr>
              <w:pStyle w:val="Abbreviation"/>
            </w:pPr>
            <w:r w:rsidRPr="00A3037B">
              <w:t>Platform Safety Case</w:t>
            </w:r>
          </w:p>
        </w:tc>
      </w:tr>
      <w:tr w:rsidR="006513FD" w:rsidRPr="00A3037B" w14:paraId="5CC566DC" w14:textId="77777777" w:rsidTr="009A4A54">
        <w:trPr>
          <w:trHeight w:val="123"/>
        </w:trPr>
        <w:tc>
          <w:tcPr>
            <w:tcW w:w="2227" w:type="dxa"/>
            <w:shd w:val="clear" w:color="auto" w:fill="auto"/>
            <w:vAlign w:val="center"/>
          </w:tcPr>
          <w:p w14:paraId="75711175" w14:textId="77777777" w:rsidR="006513FD" w:rsidRPr="00A3037B" w:rsidRDefault="006513FD" w:rsidP="0000264A">
            <w:pPr>
              <w:pStyle w:val="Abbreviation"/>
            </w:pPr>
            <w:r w:rsidRPr="00A3037B">
              <w:t>PSSCR</w:t>
            </w:r>
          </w:p>
        </w:tc>
        <w:tc>
          <w:tcPr>
            <w:tcW w:w="6143" w:type="dxa"/>
            <w:shd w:val="clear" w:color="auto" w:fill="auto"/>
            <w:vAlign w:val="center"/>
          </w:tcPr>
          <w:p w14:paraId="0DB7BC74" w14:textId="77777777" w:rsidR="006513FD" w:rsidRPr="00A3037B" w:rsidRDefault="006513FD" w:rsidP="0000264A">
            <w:pPr>
              <w:pStyle w:val="Abbreviation"/>
            </w:pPr>
            <w:r w:rsidRPr="00A3037B">
              <w:t>Platform System Safety Case Reports</w:t>
            </w:r>
          </w:p>
        </w:tc>
      </w:tr>
      <w:tr w:rsidR="006513FD" w:rsidRPr="00A3037B" w14:paraId="1E6381E2" w14:textId="77777777" w:rsidTr="009A4A54">
        <w:trPr>
          <w:trHeight w:val="123"/>
        </w:trPr>
        <w:tc>
          <w:tcPr>
            <w:tcW w:w="2227" w:type="dxa"/>
            <w:shd w:val="clear" w:color="auto" w:fill="auto"/>
            <w:vAlign w:val="center"/>
          </w:tcPr>
          <w:p w14:paraId="1C07F305" w14:textId="77777777" w:rsidR="006513FD" w:rsidRPr="00A3037B" w:rsidRDefault="00FF1002" w:rsidP="0000264A">
            <w:pPr>
              <w:pStyle w:val="Abbreviation"/>
            </w:pPr>
            <w:r w:rsidRPr="00A3037B">
              <w:t>PPQ</w:t>
            </w:r>
          </w:p>
        </w:tc>
        <w:tc>
          <w:tcPr>
            <w:tcW w:w="6143" w:type="dxa"/>
            <w:shd w:val="clear" w:color="auto" w:fill="auto"/>
            <w:vAlign w:val="center"/>
          </w:tcPr>
          <w:p w14:paraId="7802CC46" w14:textId="77777777" w:rsidR="006513FD" w:rsidRPr="00A3037B" w:rsidRDefault="00FF1002" w:rsidP="0000264A">
            <w:pPr>
              <w:pStyle w:val="Abbreviation"/>
            </w:pPr>
            <w:r w:rsidRPr="00A3037B">
              <w:t>Primary Packaging Quantity</w:t>
            </w:r>
          </w:p>
        </w:tc>
      </w:tr>
      <w:tr w:rsidR="006513FD" w:rsidRPr="00A3037B" w14:paraId="3DB94F45" w14:textId="77777777" w:rsidTr="009A4A54">
        <w:trPr>
          <w:trHeight w:val="123"/>
        </w:trPr>
        <w:tc>
          <w:tcPr>
            <w:tcW w:w="2227" w:type="dxa"/>
            <w:shd w:val="clear" w:color="auto" w:fill="auto"/>
            <w:vAlign w:val="center"/>
          </w:tcPr>
          <w:p w14:paraId="6A7A76AB" w14:textId="77777777" w:rsidR="006513FD" w:rsidRPr="00A3037B" w:rsidRDefault="006513FD" w:rsidP="0000264A">
            <w:pPr>
              <w:pStyle w:val="Abbreviation"/>
            </w:pPr>
            <w:r w:rsidRPr="00A3037B">
              <w:t>PSSC</w:t>
            </w:r>
          </w:p>
        </w:tc>
        <w:tc>
          <w:tcPr>
            <w:tcW w:w="6143" w:type="dxa"/>
            <w:shd w:val="clear" w:color="auto" w:fill="auto"/>
            <w:vAlign w:val="center"/>
          </w:tcPr>
          <w:p w14:paraId="77276778" w14:textId="77777777" w:rsidR="006513FD" w:rsidRPr="00A3037B" w:rsidRDefault="006513FD" w:rsidP="0000264A">
            <w:pPr>
              <w:pStyle w:val="Abbreviation"/>
            </w:pPr>
            <w:r w:rsidRPr="00A3037B">
              <w:t>Platform System Safety Case</w:t>
            </w:r>
          </w:p>
        </w:tc>
      </w:tr>
      <w:tr w:rsidR="006513FD" w:rsidRPr="00A3037B" w14:paraId="0FEBA7CF" w14:textId="77777777" w:rsidTr="009A4A54">
        <w:trPr>
          <w:trHeight w:val="123"/>
        </w:trPr>
        <w:tc>
          <w:tcPr>
            <w:tcW w:w="2227" w:type="dxa"/>
            <w:shd w:val="clear" w:color="auto" w:fill="auto"/>
            <w:vAlign w:val="center"/>
          </w:tcPr>
          <w:p w14:paraId="0922DA78" w14:textId="77777777" w:rsidR="006513FD" w:rsidRPr="00A3037B" w:rsidRDefault="006513FD" w:rsidP="0000264A">
            <w:pPr>
              <w:pStyle w:val="Abbreviation"/>
            </w:pPr>
            <w:r w:rsidRPr="00A3037B">
              <w:t>QA</w:t>
            </w:r>
          </w:p>
        </w:tc>
        <w:tc>
          <w:tcPr>
            <w:tcW w:w="6143" w:type="dxa"/>
            <w:shd w:val="clear" w:color="auto" w:fill="auto"/>
            <w:vAlign w:val="center"/>
          </w:tcPr>
          <w:p w14:paraId="1923DD40" w14:textId="77777777" w:rsidR="006513FD" w:rsidRPr="00A3037B" w:rsidRDefault="006513FD" w:rsidP="0000264A">
            <w:pPr>
              <w:pStyle w:val="Abbreviation"/>
            </w:pPr>
            <w:r w:rsidRPr="00A3037B">
              <w:t>Quality Assurance</w:t>
            </w:r>
          </w:p>
        </w:tc>
      </w:tr>
      <w:tr w:rsidR="006513FD" w:rsidRPr="00A3037B" w14:paraId="1F626494" w14:textId="77777777" w:rsidTr="009A4A54">
        <w:trPr>
          <w:trHeight w:val="123"/>
        </w:trPr>
        <w:tc>
          <w:tcPr>
            <w:tcW w:w="2227" w:type="dxa"/>
            <w:shd w:val="clear" w:color="auto" w:fill="auto"/>
            <w:vAlign w:val="center"/>
          </w:tcPr>
          <w:p w14:paraId="5E917595" w14:textId="77777777" w:rsidR="006513FD" w:rsidRPr="00A3037B" w:rsidRDefault="006513FD" w:rsidP="0000264A">
            <w:pPr>
              <w:pStyle w:val="Abbreviation"/>
            </w:pPr>
            <w:r w:rsidRPr="00A3037B">
              <w:t>QMP</w:t>
            </w:r>
          </w:p>
        </w:tc>
        <w:tc>
          <w:tcPr>
            <w:tcW w:w="6143" w:type="dxa"/>
            <w:shd w:val="clear" w:color="auto" w:fill="auto"/>
            <w:vAlign w:val="center"/>
          </w:tcPr>
          <w:p w14:paraId="0D58B69D" w14:textId="77777777" w:rsidR="006513FD" w:rsidRPr="00A3037B" w:rsidRDefault="006513FD" w:rsidP="0000264A">
            <w:pPr>
              <w:pStyle w:val="Abbreviation"/>
            </w:pPr>
            <w:r w:rsidRPr="00A3037B">
              <w:t>Quality Management Plan</w:t>
            </w:r>
          </w:p>
        </w:tc>
      </w:tr>
      <w:tr w:rsidR="006513FD" w:rsidRPr="00A3037B" w14:paraId="7336BECD" w14:textId="77777777" w:rsidTr="009A4A54">
        <w:trPr>
          <w:trHeight w:val="123"/>
        </w:trPr>
        <w:tc>
          <w:tcPr>
            <w:tcW w:w="2227" w:type="dxa"/>
            <w:shd w:val="clear" w:color="auto" w:fill="auto"/>
            <w:vAlign w:val="center"/>
          </w:tcPr>
          <w:p w14:paraId="1CB93671" w14:textId="77777777" w:rsidR="006513FD" w:rsidRPr="00A3037B" w:rsidRDefault="006513FD" w:rsidP="0000264A">
            <w:pPr>
              <w:pStyle w:val="Abbreviation"/>
            </w:pPr>
            <w:r w:rsidRPr="00A3037B">
              <w:t>QMS</w:t>
            </w:r>
          </w:p>
        </w:tc>
        <w:tc>
          <w:tcPr>
            <w:tcW w:w="6143" w:type="dxa"/>
            <w:shd w:val="clear" w:color="auto" w:fill="auto"/>
            <w:vAlign w:val="center"/>
          </w:tcPr>
          <w:p w14:paraId="086A5B21" w14:textId="77777777" w:rsidR="006513FD" w:rsidRPr="00A3037B" w:rsidRDefault="006513FD" w:rsidP="0000264A">
            <w:pPr>
              <w:pStyle w:val="Abbreviation"/>
              <w:rPr>
                <w:szCs w:val="22"/>
              </w:rPr>
            </w:pPr>
            <w:r w:rsidRPr="00A3037B">
              <w:t>Quality Management System</w:t>
            </w:r>
          </w:p>
        </w:tc>
      </w:tr>
      <w:tr w:rsidR="006513FD" w:rsidRPr="00A3037B" w14:paraId="6C73F5E7" w14:textId="77777777" w:rsidTr="009A4A54">
        <w:trPr>
          <w:trHeight w:val="123"/>
        </w:trPr>
        <w:tc>
          <w:tcPr>
            <w:tcW w:w="2227" w:type="dxa"/>
            <w:shd w:val="clear" w:color="auto" w:fill="auto"/>
            <w:vAlign w:val="center"/>
          </w:tcPr>
          <w:p w14:paraId="1642B90F" w14:textId="77777777" w:rsidR="006513FD" w:rsidRPr="00A3037B" w:rsidRDefault="006513FD" w:rsidP="0000264A">
            <w:pPr>
              <w:pStyle w:val="Abbreviation"/>
            </w:pPr>
            <w:r w:rsidRPr="00A3037B">
              <w:t>RAM</w:t>
            </w:r>
          </w:p>
        </w:tc>
        <w:tc>
          <w:tcPr>
            <w:tcW w:w="6143" w:type="dxa"/>
            <w:shd w:val="clear" w:color="auto" w:fill="auto"/>
            <w:vAlign w:val="center"/>
          </w:tcPr>
          <w:p w14:paraId="18C22E39" w14:textId="77777777" w:rsidR="006513FD" w:rsidRPr="00A3037B" w:rsidRDefault="006513FD" w:rsidP="0000264A">
            <w:pPr>
              <w:pStyle w:val="Abbreviation"/>
            </w:pPr>
            <w:r w:rsidRPr="00A3037B">
              <w:t>Responsibility Assignment Matrix</w:t>
            </w:r>
          </w:p>
        </w:tc>
      </w:tr>
      <w:tr w:rsidR="006513FD" w:rsidRPr="00A3037B" w14:paraId="4DD0CD0D" w14:textId="77777777" w:rsidTr="009A4A54">
        <w:trPr>
          <w:trHeight w:val="123"/>
        </w:trPr>
        <w:tc>
          <w:tcPr>
            <w:tcW w:w="2227" w:type="dxa"/>
            <w:shd w:val="clear" w:color="auto" w:fill="auto"/>
            <w:vAlign w:val="center"/>
          </w:tcPr>
          <w:p w14:paraId="37AD9DC6" w14:textId="77777777" w:rsidR="006513FD" w:rsidRPr="00A3037B" w:rsidRDefault="006513FD" w:rsidP="0000264A">
            <w:pPr>
              <w:pStyle w:val="Abbreviation"/>
            </w:pPr>
            <w:r w:rsidRPr="00A3037B">
              <w:t>RMADS</w:t>
            </w:r>
          </w:p>
        </w:tc>
        <w:tc>
          <w:tcPr>
            <w:tcW w:w="6143" w:type="dxa"/>
            <w:shd w:val="clear" w:color="auto" w:fill="auto"/>
            <w:vAlign w:val="center"/>
          </w:tcPr>
          <w:p w14:paraId="1A8A7C57" w14:textId="77777777" w:rsidR="006513FD" w:rsidRPr="00A3037B" w:rsidRDefault="006513FD" w:rsidP="0000264A">
            <w:pPr>
              <w:pStyle w:val="Abbreviation"/>
            </w:pPr>
            <w:r w:rsidRPr="00A3037B">
              <w:t>Risk Management and Accreditation Documentation Set</w:t>
            </w:r>
          </w:p>
        </w:tc>
      </w:tr>
      <w:tr w:rsidR="006513FD" w:rsidRPr="00A3037B" w14:paraId="5F752BC1" w14:textId="77777777" w:rsidTr="009A4A54">
        <w:trPr>
          <w:trHeight w:val="123"/>
        </w:trPr>
        <w:tc>
          <w:tcPr>
            <w:tcW w:w="2227" w:type="dxa"/>
            <w:shd w:val="clear" w:color="auto" w:fill="auto"/>
            <w:vAlign w:val="center"/>
          </w:tcPr>
          <w:p w14:paraId="5E575572" w14:textId="77777777" w:rsidR="006513FD" w:rsidRPr="00A3037B" w:rsidRDefault="006513FD" w:rsidP="0000264A">
            <w:pPr>
              <w:pStyle w:val="Abbreviation"/>
            </w:pPr>
            <w:r w:rsidRPr="00A3037B">
              <w:t>ROMP</w:t>
            </w:r>
          </w:p>
        </w:tc>
        <w:tc>
          <w:tcPr>
            <w:tcW w:w="6143" w:type="dxa"/>
            <w:shd w:val="clear" w:color="auto" w:fill="auto"/>
            <w:vAlign w:val="center"/>
          </w:tcPr>
          <w:p w14:paraId="5775DB91" w14:textId="77777777" w:rsidR="006513FD" w:rsidRPr="00A3037B" w:rsidRDefault="006513FD" w:rsidP="0000264A">
            <w:pPr>
              <w:pStyle w:val="Abbreviation"/>
            </w:pPr>
            <w:r w:rsidRPr="00A3037B">
              <w:t xml:space="preserve">Risk and </w:t>
            </w:r>
            <w:smartTag w:uri="urn:schemas-microsoft-com:office:smarttags" w:element="place">
              <w:r w:rsidRPr="00A3037B">
                <w:t>Opportunity</w:t>
              </w:r>
            </w:smartTag>
            <w:r w:rsidRPr="00A3037B">
              <w:t xml:space="preserve"> Management Plan</w:t>
            </w:r>
          </w:p>
        </w:tc>
      </w:tr>
      <w:tr w:rsidR="006513FD" w:rsidRPr="00A3037B" w14:paraId="17CC837C" w14:textId="77777777" w:rsidTr="009A4A54">
        <w:trPr>
          <w:trHeight w:val="123"/>
        </w:trPr>
        <w:tc>
          <w:tcPr>
            <w:tcW w:w="2227" w:type="dxa"/>
            <w:shd w:val="clear" w:color="auto" w:fill="auto"/>
            <w:vAlign w:val="center"/>
          </w:tcPr>
          <w:p w14:paraId="2D1C8267" w14:textId="77777777" w:rsidR="006513FD" w:rsidRPr="00A3037B" w:rsidRDefault="006513FD" w:rsidP="0000264A">
            <w:pPr>
              <w:pStyle w:val="Abbreviation"/>
            </w:pPr>
            <w:r w:rsidRPr="00A3037B">
              <w:lastRenderedPageBreak/>
              <w:t>RTS</w:t>
            </w:r>
          </w:p>
        </w:tc>
        <w:tc>
          <w:tcPr>
            <w:tcW w:w="6143" w:type="dxa"/>
            <w:shd w:val="clear" w:color="auto" w:fill="auto"/>
            <w:vAlign w:val="center"/>
          </w:tcPr>
          <w:p w14:paraId="39C3637D" w14:textId="77777777" w:rsidR="006513FD" w:rsidRPr="00A3037B" w:rsidRDefault="006513FD" w:rsidP="0000264A">
            <w:pPr>
              <w:pStyle w:val="Abbreviation"/>
            </w:pPr>
            <w:r w:rsidRPr="00A3037B">
              <w:t>Release to Service</w:t>
            </w:r>
          </w:p>
        </w:tc>
      </w:tr>
      <w:tr w:rsidR="006513FD" w:rsidRPr="00A3037B" w14:paraId="319D5121" w14:textId="77777777" w:rsidTr="009A4A54">
        <w:trPr>
          <w:trHeight w:val="123"/>
        </w:trPr>
        <w:tc>
          <w:tcPr>
            <w:tcW w:w="2227" w:type="dxa"/>
            <w:shd w:val="clear" w:color="auto" w:fill="auto"/>
            <w:vAlign w:val="center"/>
          </w:tcPr>
          <w:p w14:paraId="1BDCF40E" w14:textId="77777777" w:rsidR="006513FD" w:rsidRPr="00A3037B" w:rsidRDefault="006513FD" w:rsidP="0000264A">
            <w:pPr>
              <w:pStyle w:val="Abbreviation"/>
            </w:pPr>
            <w:r w:rsidRPr="00A3037B">
              <w:t>RTSA</w:t>
            </w:r>
          </w:p>
        </w:tc>
        <w:tc>
          <w:tcPr>
            <w:tcW w:w="6143" w:type="dxa"/>
            <w:shd w:val="clear" w:color="auto" w:fill="auto"/>
            <w:vAlign w:val="center"/>
          </w:tcPr>
          <w:p w14:paraId="068B85EC" w14:textId="77777777" w:rsidR="006513FD" w:rsidRPr="00A3037B" w:rsidRDefault="006513FD" w:rsidP="0000264A">
            <w:pPr>
              <w:pStyle w:val="Abbreviation"/>
            </w:pPr>
            <w:r w:rsidRPr="00A3037B">
              <w:t>Release to Service Authority</w:t>
            </w:r>
          </w:p>
        </w:tc>
      </w:tr>
      <w:tr w:rsidR="006513FD" w:rsidRPr="00A3037B" w14:paraId="4D84E880" w14:textId="77777777" w:rsidTr="009A4A54">
        <w:trPr>
          <w:trHeight w:val="123"/>
        </w:trPr>
        <w:tc>
          <w:tcPr>
            <w:tcW w:w="2227" w:type="dxa"/>
            <w:shd w:val="clear" w:color="auto" w:fill="auto"/>
            <w:vAlign w:val="center"/>
          </w:tcPr>
          <w:p w14:paraId="7B3E20C6" w14:textId="77777777" w:rsidR="006513FD" w:rsidRPr="00A3037B" w:rsidRDefault="006513FD" w:rsidP="0000264A">
            <w:pPr>
              <w:pStyle w:val="Abbreviation"/>
            </w:pPr>
            <w:r w:rsidRPr="00A3037B">
              <w:t>SCR</w:t>
            </w:r>
          </w:p>
        </w:tc>
        <w:tc>
          <w:tcPr>
            <w:tcW w:w="6143" w:type="dxa"/>
            <w:shd w:val="clear" w:color="auto" w:fill="auto"/>
            <w:vAlign w:val="center"/>
          </w:tcPr>
          <w:p w14:paraId="197C3834" w14:textId="77777777" w:rsidR="006513FD" w:rsidRPr="00A3037B" w:rsidRDefault="006513FD" w:rsidP="0000264A">
            <w:pPr>
              <w:pStyle w:val="Abbreviation"/>
            </w:pPr>
            <w:r w:rsidRPr="00A3037B">
              <w:t>Safety Case Report</w:t>
            </w:r>
          </w:p>
        </w:tc>
      </w:tr>
      <w:tr w:rsidR="006513FD" w:rsidRPr="00A3037B" w14:paraId="56DCAC94" w14:textId="77777777" w:rsidTr="009A4A54">
        <w:trPr>
          <w:trHeight w:val="123"/>
        </w:trPr>
        <w:tc>
          <w:tcPr>
            <w:tcW w:w="2227" w:type="dxa"/>
            <w:shd w:val="clear" w:color="auto" w:fill="auto"/>
            <w:vAlign w:val="center"/>
          </w:tcPr>
          <w:p w14:paraId="7ED84685" w14:textId="77777777" w:rsidR="006513FD" w:rsidRPr="00A3037B" w:rsidRDefault="006D048A" w:rsidP="0000264A">
            <w:pPr>
              <w:pStyle w:val="Abbreviation"/>
            </w:pPr>
            <w:r w:rsidRPr="00A3037B">
              <w:t>SST</w:t>
            </w:r>
          </w:p>
        </w:tc>
        <w:tc>
          <w:tcPr>
            <w:tcW w:w="6143" w:type="dxa"/>
            <w:shd w:val="clear" w:color="auto" w:fill="auto"/>
            <w:vAlign w:val="center"/>
          </w:tcPr>
          <w:p w14:paraId="4A165C38" w14:textId="77777777" w:rsidR="006513FD" w:rsidRPr="00A3037B" w:rsidRDefault="006D048A" w:rsidP="0000264A">
            <w:pPr>
              <w:pStyle w:val="Abbreviation"/>
            </w:pPr>
            <w:r w:rsidRPr="00A3037B">
              <w:t>Strip and Survey Test</w:t>
            </w:r>
          </w:p>
        </w:tc>
      </w:tr>
      <w:tr w:rsidR="006513FD" w:rsidRPr="00A3037B" w14:paraId="4FB84D15" w14:textId="77777777" w:rsidTr="009A4A54">
        <w:trPr>
          <w:trHeight w:val="123"/>
        </w:trPr>
        <w:tc>
          <w:tcPr>
            <w:tcW w:w="2227" w:type="dxa"/>
            <w:shd w:val="clear" w:color="auto" w:fill="auto"/>
            <w:vAlign w:val="center"/>
          </w:tcPr>
          <w:p w14:paraId="6AD59A9B" w14:textId="77777777" w:rsidR="006513FD" w:rsidRPr="00A3037B" w:rsidRDefault="006513FD" w:rsidP="0000264A">
            <w:pPr>
              <w:pStyle w:val="Abbreviation"/>
            </w:pPr>
            <w:r w:rsidRPr="00A3037B">
              <w:t>SEP</w:t>
            </w:r>
          </w:p>
        </w:tc>
        <w:tc>
          <w:tcPr>
            <w:tcW w:w="6143" w:type="dxa"/>
            <w:shd w:val="clear" w:color="auto" w:fill="auto"/>
            <w:vAlign w:val="center"/>
          </w:tcPr>
          <w:p w14:paraId="1F991B48" w14:textId="77777777" w:rsidR="006513FD" w:rsidRPr="00A3037B" w:rsidRDefault="006513FD" w:rsidP="0000264A">
            <w:pPr>
              <w:pStyle w:val="Abbreviation"/>
            </w:pPr>
            <w:r w:rsidRPr="00A3037B">
              <w:t>Systems Engineering Plan</w:t>
            </w:r>
          </w:p>
        </w:tc>
      </w:tr>
      <w:tr w:rsidR="006513FD" w:rsidRPr="00A3037B" w14:paraId="35F52C0F" w14:textId="77777777" w:rsidTr="009A4A54">
        <w:trPr>
          <w:trHeight w:val="123"/>
        </w:trPr>
        <w:tc>
          <w:tcPr>
            <w:tcW w:w="2227" w:type="dxa"/>
            <w:shd w:val="clear" w:color="auto" w:fill="auto"/>
            <w:vAlign w:val="center"/>
          </w:tcPr>
          <w:p w14:paraId="6C71F3BF" w14:textId="77777777" w:rsidR="006513FD" w:rsidRPr="00A3037B" w:rsidRDefault="006513FD" w:rsidP="0000264A">
            <w:pPr>
              <w:pStyle w:val="Abbreviation"/>
            </w:pPr>
            <w:r w:rsidRPr="00A3037B">
              <w:t>SEMP</w:t>
            </w:r>
          </w:p>
        </w:tc>
        <w:tc>
          <w:tcPr>
            <w:tcW w:w="6143" w:type="dxa"/>
            <w:shd w:val="clear" w:color="auto" w:fill="auto"/>
            <w:vAlign w:val="center"/>
          </w:tcPr>
          <w:p w14:paraId="6AA0CD69" w14:textId="77777777" w:rsidR="006513FD" w:rsidRPr="00A3037B" w:rsidRDefault="006513FD" w:rsidP="0000264A">
            <w:pPr>
              <w:pStyle w:val="Abbreviation"/>
            </w:pPr>
            <w:r w:rsidRPr="00A3037B">
              <w:t>Safety and Environmental Management Plan</w:t>
            </w:r>
          </w:p>
        </w:tc>
      </w:tr>
      <w:tr w:rsidR="006513FD" w:rsidRPr="00A3037B" w14:paraId="0108F533" w14:textId="77777777" w:rsidTr="009A4A54">
        <w:trPr>
          <w:trHeight w:val="123"/>
        </w:trPr>
        <w:tc>
          <w:tcPr>
            <w:tcW w:w="2227" w:type="dxa"/>
            <w:shd w:val="clear" w:color="auto" w:fill="auto"/>
            <w:vAlign w:val="center"/>
          </w:tcPr>
          <w:p w14:paraId="19A7F90B" w14:textId="77777777" w:rsidR="006513FD" w:rsidRPr="00A3037B" w:rsidRDefault="006513FD" w:rsidP="0000264A">
            <w:pPr>
              <w:pStyle w:val="Abbreviation"/>
            </w:pPr>
            <w:r w:rsidRPr="00A3037B">
              <w:t>SOW</w:t>
            </w:r>
          </w:p>
        </w:tc>
        <w:tc>
          <w:tcPr>
            <w:tcW w:w="6143" w:type="dxa"/>
            <w:shd w:val="clear" w:color="auto" w:fill="auto"/>
            <w:vAlign w:val="center"/>
          </w:tcPr>
          <w:p w14:paraId="5C09DA4F" w14:textId="77777777" w:rsidR="006513FD" w:rsidRPr="00A3037B" w:rsidRDefault="006513FD" w:rsidP="0000264A">
            <w:pPr>
              <w:pStyle w:val="Abbreviation"/>
            </w:pPr>
            <w:r w:rsidRPr="00A3037B">
              <w:t>Statement of Work</w:t>
            </w:r>
          </w:p>
        </w:tc>
      </w:tr>
      <w:tr w:rsidR="006513FD" w:rsidRPr="00A3037B" w14:paraId="314D8640" w14:textId="77777777" w:rsidTr="009A4A54">
        <w:trPr>
          <w:trHeight w:val="123"/>
        </w:trPr>
        <w:tc>
          <w:tcPr>
            <w:tcW w:w="2227" w:type="dxa"/>
            <w:shd w:val="clear" w:color="auto" w:fill="auto"/>
            <w:vAlign w:val="center"/>
          </w:tcPr>
          <w:p w14:paraId="4FB3599A" w14:textId="77777777" w:rsidR="006513FD" w:rsidRPr="00A3037B" w:rsidRDefault="006513FD" w:rsidP="0000264A">
            <w:pPr>
              <w:pStyle w:val="Abbreviation"/>
            </w:pPr>
            <w:r w:rsidRPr="00A3037B">
              <w:t>SQEP</w:t>
            </w:r>
          </w:p>
        </w:tc>
        <w:tc>
          <w:tcPr>
            <w:tcW w:w="6143" w:type="dxa"/>
            <w:shd w:val="clear" w:color="auto" w:fill="auto"/>
            <w:vAlign w:val="center"/>
          </w:tcPr>
          <w:p w14:paraId="2E814C01" w14:textId="77777777" w:rsidR="006513FD" w:rsidRPr="00A3037B" w:rsidRDefault="006513FD" w:rsidP="0000264A">
            <w:pPr>
              <w:pStyle w:val="Abbreviation"/>
            </w:pPr>
            <w:r w:rsidRPr="00A3037B">
              <w:t>Suitably Qualified and Experienced Personnel</w:t>
            </w:r>
          </w:p>
        </w:tc>
      </w:tr>
      <w:tr w:rsidR="006513FD" w:rsidRPr="00A3037B" w14:paraId="573E1D34" w14:textId="77777777" w:rsidTr="009A4A54">
        <w:trPr>
          <w:trHeight w:val="123"/>
        </w:trPr>
        <w:tc>
          <w:tcPr>
            <w:tcW w:w="2227" w:type="dxa"/>
            <w:shd w:val="clear" w:color="auto" w:fill="auto"/>
            <w:vAlign w:val="center"/>
          </w:tcPr>
          <w:p w14:paraId="06240E75" w14:textId="77777777" w:rsidR="006513FD" w:rsidRPr="00A3037B" w:rsidRDefault="006513FD" w:rsidP="0000264A">
            <w:pPr>
              <w:pStyle w:val="Abbreviation"/>
            </w:pPr>
            <w:r w:rsidRPr="00A3037B">
              <w:t>SRD</w:t>
            </w:r>
          </w:p>
        </w:tc>
        <w:tc>
          <w:tcPr>
            <w:tcW w:w="6143" w:type="dxa"/>
            <w:shd w:val="clear" w:color="auto" w:fill="auto"/>
            <w:vAlign w:val="center"/>
          </w:tcPr>
          <w:p w14:paraId="304B63BD" w14:textId="77777777" w:rsidR="006513FD" w:rsidRPr="00A3037B" w:rsidRDefault="006513FD" w:rsidP="0000264A">
            <w:pPr>
              <w:pStyle w:val="Abbreviation"/>
            </w:pPr>
            <w:r w:rsidRPr="00A3037B">
              <w:t>System Requirement Document</w:t>
            </w:r>
          </w:p>
        </w:tc>
      </w:tr>
      <w:tr w:rsidR="006513FD" w:rsidRPr="00A3037B" w14:paraId="43959C11" w14:textId="77777777" w:rsidTr="009A4A54">
        <w:trPr>
          <w:trHeight w:val="123"/>
        </w:trPr>
        <w:tc>
          <w:tcPr>
            <w:tcW w:w="2227" w:type="dxa"/>
            <w:shd w:val="clear" w:color="auto" w:fill="auto"/>
            <w:vAlign w:val="center"/>
          </w:tcPr>
          <w:p w14:paraId="04F3420A" w14:textId="77777777" w:rsidR="006513FD" w:rsidRPr="00A3037B" w:rsidRDefault="00EC1FFC" w:rsidP="0000264A">
            <w:pPr>
              <w:pStyle w:val="Abbreviation"/>
            </w:pPr>
            <w:r w:rsidRPr="00A3037B">
              <w:t>STC</w:t>
            </w:r>
          </w:p>
        </w:tc>
        <w:tc>
          <w:tcPr>
            <w:tcW w:w="6143" w:type="dxa"/>
            <w:shd w:val="clear" w:color="auto" w:fill="auto"/>
            <w:vAlign w:val="center"/>
          </w:tcPr>
          <w:p w14:paraId="03392D90" w14:textId="77777777" w:rsidR="006513FD" w:rsidRPr="00A3037B" w:rsidRDefault="00EC1FFC" w:rsidP="0000264A">
            <w:pPr>
              <w:pStyle w:val="Abbreviation"/>
            </w:pPr>
            <w:r w:rsidRPr="00A3037B">
              <w:t>Special to Type Container</w:t>
            </w:r>
          </w:p>
        </w:tc>
      </w:tr>
      <w:tr w:rsidR="006513FD" w:rsidRPr="00A3037B" w14:paraId="3FDFEB12" w14:textId="77777777" w:rsidTr="009A4A54">
        <w:trPr>
          <w:trHeight w:val="123"/>
        </w:trPr>
        <w:tc>
          <w:tcPr>
            <w:tcW w:w="2227" w:type="dxa"/>
            <w:shd w:val="clear" w:color="auto" w:fill="auto"/>
            <w:vAlign w:val="center"/>
          </w:tcPr>
          <w:p w14:paraId="5D911F34" w14:textId="77777777" w:rsidR="006513FD" w:rsidRPr="00A3037B" w:rsidRDefault="006513FD" w:rsidP="0000264A">
            <w:pPr>
              <w:pStyle w:val="Abbreviation"/>
            </w:pPr>
            <w:r w:rsidRPr="00A3037B">
              <w:t>SSR</w:t>
            </w:r>
          </w:p>
        </w:tc>
        <w:tc>
          <w:tcPr>
            <w:tcW w:w="6143" w:type="dxa"/>
            <w:shd w:val="clear" w:color="auto" w:fill="auto"/>
            <w:vAlign w:val="center"/>
          </w:tcPr>
          <w:p w14:paraId="2366F55E" w14:textId="77777777" w:rsidR="006513FD" w:rsidRPr="00A3037B" w:rsidRDefault="006513FD" w:rsidP="0000264A">
            <w:pPr>
              <w:pStyle w:val="Abbreviation"/>
            </w:pPr>
            <w:r w:rsidRPr="00A3037B">
              <w:t>Secondary Surveillance Radar</w:t>
            </w:r>
          </w:p>
        </w:tc>
      </w:tr>
      <w:tr w:rsidR="006513FD" w:rsidRPr="00A3037B" w14:paraId="01CCD887" w14:textId="77777777" w:rsidTr="009A4A54">
        <w:trPr>
          <w:trHeight w:val="123"/>
        </w:trPr>
        <w:tc>
          <w:tcPr>
            <w:tcW w:w="2227" w:type="dxa"/>
            <w:shd w:val="clear" w:color="auto" w:fill="auto"/>
            <w:vAlign w:val="center"/>
          </w:tcPr>
          <w:p w14:paraId="0C49D5CD" w14:textId="77777777" w:rsidR="006513FD" w:rsidRPr="00A3037B" w:rsidRDefault="006513FD" w:rsidP="0000264A">
            <w:pPr>
              <w:pStyle w:val="Abbreviation"/>
            </w:pPr>
            <w:r w:rsidRPr="00A3037B">
              <w:t>TEAP</w:t>
            </w:r>
          </w:p>
        </w:tc>
        <w:tc>
          <w:tcPr>
            <w:tcW w:w="6143" w:type="dxa"/>
            <w:shd w:val="clear" w:color="auto" w:fill="auto"/>
            <w:vAlign w:val="center"/>
          </w:tcPr>
          <w:p w14:paraId="079BDF29" w14:textId="77777777" w:rsidR="006513FD" w:rsidRPr="00A3037B" w:rsidRDefault="006513FD" w:rsidP="0000264A">
            <w:pPr>
              <w:pStyle w:val="Abbreviation"/>
            </w:pPr>
            <w:r w:rsidRPr="00A3037B">
              <w:t>Test Evaluation and Acceptance Plan</w:t>
            </w:r>
          </w:p>
        </w:tc>
      </w:tr>
      <w:tr w:rsidR="006513FD" w:rsidRPr="00A3037B" w14:paraId="3088EBC1" w14:textId="77777777" w:rsidTr="009A4A54">
        <w:trPr>
          <w:trHeight w:val="123"/>
        </w:trPr>
        <w:tc>
          <w:tcPr>
            <w:tcW w:w="2227" w:type="dxa"/>
            <w:shd w:val="clear" w:color="auto" w:fill="auto"/>
            <w:vAlign w:val="center"/>
          </w:tcPr>
          <w:p w14:paraId="2A9B6219" w14:textId="77777777" w:rsidR="006513FD" w:rsidRPr="00A3037B" w:rsidRDefault="00087EA6" w:rsidP="0000264A">
            <w:pPr>
              <w:pStyle w:val="Abbreviation"/>
            </w:pPr>
            <w:r w:rsidRPr="00A3037B">
              <w:t>TAAF</w:t>
            </w:r>
          </w:p>
        </w:tc>
        <w:tc>
          <w:tcPr>
            <w:tcW w:w="6143" w:type="dxa"/>
            <w:shd w:val="clear" w:color="auto" w:fill="auto"/>
            <w:vAlign w:val="center"/>
          </w:tcPr>
          <w:p w14:paraId="260F359F" w14:textId="77777777" w:rsidR="006513FD" w:rsidRPr="00A3037B" w:rsidRDefault="00087EA6" w:rsidP="0000264A">
            <w:pPr>
              <w:pStyle w:val="Abbreviation"/>
            </w:pPr>
            <w:r w:rsidRPr="00A3037B">
              <w:t>Task Authorisation and Agreement Form</w:t>
            </w:r>
          </w:p>
        </w:tc>
      </w:tr>
      <w:tr w:rsidR="006513FD" w:rsidRPr="00A3037B" w14:paraId="26DC4CE8" w14:textId="77777777" w:rsidTr="009A4A54">
        <w:trPr>
          <w:trHeight w:val="123"/>
        </w:trPr>
        <w:tc>
          <w:tcPr>
            <w:tcW w:w="2227" w:type="dxa"/>
            <w:shd w:val="clear" w:color="auto" w:fill="auto"/>
            <w:vAlign w:val="center"/>
          </w:tcPr>
          <w:p w14:paraId="0FC92089" w14:textId="77777777" w:rsidR="006513FD" w:rsidRPr="00A3037B" w:rsidRDefault="006513FD" w:rsidP="0000264A">
            <w:pPr>
              <w:pStyle w:val="Abbreviation"/>
            </w:pPr>
            <w:r w:rsidRPr="00A3037B">
              <w:t>UTC</w:t>
            </w:r>
          </w:p>
        </w:tc>
        <w:tc>
          <w:tcPr>
            <w:tcW w:w="6143" w:type="dxa"/>
            <w:shd w:val="clear" w:color="auto" w:fill="auto"/>
            <w:vAlign w:val="center"/>
          </w:tcPr>
          <w:p w14:paraId="31F1DDF2" w14:textId="77777777" w:rsidR="006513FD" w:rsidRPr="00A3037B" w:rsidRDefault="006513FD" w:rsidP="0000264A">
            <w:pPr>
              <w:pStyle w:val="Abbreviation"/>
            </w:pPr>
            <w:r w:rsidRPr="00A3037B">
              <w:t>Universal Time, Coordinated</w:t>
            </w:r>
          </w:p>
        </w:tc>
      </w:tr>
      <w:tr w:rsidR="006513FD" w:rsidRPr="00A3037B" w14:paraId="13FCEF6B" w14:textId="77777777" w:rsidTr="009A4A54">
        <w:trPr>
          <w:trHeight w:val="123"/>
        </w:trPr>
        <w:tc>
          <w:tcPr>
            <w:tcW w:w="2227" w:type="dxa"/>
            <w:shd w:val="clear" w:color="auto" w:fill="auto"/>
            <w:vAlign w:val="center"/>
          </w:tcPr>
          <w:p w14:paraId="6C7F1866" w14:textId="77777777" w:rsidR="006513FD" w:rsidRPr="00A3037B" w:rsidRDefault="006513FD" w:rsidP="0000264A">
            <w:pPr>
              <w:pStyle w:val="Abbreviation"/>
            </w:pPr>
            <w:r w:rsidRPr="00A3037B">
              <w:t>VVRM</w:t>
            </w:r>
          </w:p>
        </w:tc>
        <w:tc>
          <w:tcPr>
            <w:tcW w:w="6143" w:type="dxa"/>
            <w:shd w:val="clear" w:color="auto" w:fill="auto"/>
            <w:vAlign w:val="center"/>
          </w:tcPr>
          <w:p w14:paraId="62D80321" w14:textId="77777777" w:rsidR="006513FD" w:rsidRPr="00A3037B" w:rsidRDefault="006513FD" w:rsidP="0000264A">
            <w:pPr>
              <w:pStyle w:val="Abbreviation"/>
            </w:pPr>
            <w:r w:rsidRPr="00A3037B">
              <w:t>Validation and Verification Requirements Matrix</w:t>
            </w:r>
          </w:p>
        </w:tc>
      </w:tr>
      <w:tr w:rsidR="006513FD" w:rsidRPr="00A3037B" w14:paraId="5A23EBCE" w14:textId="77777777" w:rsidTr="009A4A54">
        <w:trPr>
          <w:trHeight w:val="123"/>
        </w:trPr>
        <w:tc>
          <w:tcPr>
            <w:tcW w:w="2227" w:type="dxa"/>
            <w:shd w:val="clear" w:color="auto" w:fill="auto"/>
            <w:vAlign w:val="center"/>
          </w:tcPr>
          <w:p w14:paraId="69799AF5" w14:textId="77777777" w:rsidR="006513FD" w:rsidRPr="00A3037B" w:rsidRDefault="006513FD" w:rsidP="0000264A">
            <w:pPr>
              <w:pStyle w:val="Abbreviation"/>
            </w:pPr>
            <w:r w:rsidRPr="00A3037B">
              <w:t>WBS</w:t>
            </w:r>
          </w:p>
        </w:tc>
        <w:tc>
          <w:tcPr>
            <w:tcW w:w="6143" w:type="dxa"/>
            <w:shd w:val="clear" w:color="auto" w:fill="auto"/>
            <w:vAlign w:val="center"/>
          </w:tcPr>
          <w:p w14:paraId="793AA6F5" w14:textId="77777777" w:rsidR="00D83467" w:rsidRPr="00A3037B" w:rsidRDefault="006513FD" w:rsidP="0000264A">
            <w:pPr>
              <w:pStyle w:val="Abbreviation"/>
            </w:pPr>
            <w:r w:rsidRPr="00A3037B">
              <w:t>Work Breakdown Structure</w:t>
            </w:r>
          </w:p>
        </w:tc>
      </w:tr>
      <w:tr w:rsidR="006513FD" w:rsidRPr="00A3037B" w14:paraId="259388E6" w14:textId="77777777" w:rsidTr="009A4A54">
        <w:trPr>
          <w:trHeight w:val="123"/>
        </w:trPr>
        <w:tc>
          <w:tcPr>
            <w:tcW w:w="2227" w:type="dxa"/>
            <w:shd w:val="clear" w:color="auto" w:fill="auto"/>
            <w:vAlign w:val="center"/>
          </w:tcPr>
          <w:p w14:paraId="2F1A1FC5" w14:textId="77777777" w:rsidR="006513FD" w:rsidRPr="00A3037B" w:rsidRDefault="00D83467" w:rsidP="0000264A">
            <w:pPr>
              <w:pStyle w:val="Abbreviation"/>
            </w:pPr>
            <w:r w:rsidRPr="00A3037B">
              <w:t>WIP</w:t>
            </w:r>
          </w:p>
        </w:tc>
        <w:tc>
          <w:tcPr>
            <w:tcW w:w="6143" w:type="dxa"/>
            <w:shd w:val="clear" w:color="auto" w:fill="auto"/>
            <w:vAlign w:val="center"/>
          </w:tcPr>
          <w:p w14:paraId="18418B8E" w14:textId="77777777" w:rsidR="006513FD" w:rsidRPr="00A3037B" w:rsidRDefault="00D83467" w:rsidP="0000264A">
            <w:pPr>
              <w:pStyle w:val="Abbreviation"/>
            </w:pPr>
            <w:r w:rsidRPr="00A3037B">
              <w:t>Work in Progress</w:t>
            </w:r>
          </w:p>
        </w:tc>
      </w:tr>
      <w:tr w:rsidR="00D83467" w:rsidRPr="00A3037B" w14:paraId="31A12610" w14:textId="77777777" w:rsidTr="009A4A54">
        <w:trPr>
          <w:trHeight w:val="123"/>
        </w:trPr>
        <w:tc>
          <w:tcPr>
            <w:tcW w:w="2227" w:type="dxa"/>
            <w:shd w:val="clear" w:color="auto" w:fill="auto"/>
            <w:vAlign w:val="center"/>
          </w:tcPr>
          <w:p w14:paraId="27F7AFE1" w14:textId="77777777" w:rsidR="00D83467" w:rsidRPr="00A3037B" w:rsidRDefault="00D83467" w:rsidP="0000264A">
            <w:pPr>
              <w:pStyle w:val="Abbreviation"/>
            </w:pPr>
            <w:r w:rsidRPr="00A3037B">
              <w:t>WP</w:t>
            </w:r>
          </w:p>
        </w:tc>
        <w:tc>
          <w:tcPr>
            <w:tcW w:w="6143" w:type="dxa"/>
            <w:shd w:val="clear" w:color="auto" w:fill="auto"/>
            <w:vAlign w:val="center"/>
          </w:tcPr>
          <w:p w14:paraId="642319C9" w14:textId="77777777" w:rsidR="00D83467" w:rsidRPr="00A3037B" w:rsidRDefault="00D83467" w:rsidP="0000264A">
            <w:pPr>
              <w:pStyle w:val="Abbreviation"/>
            </w:pPr>
            <w:r w:rsidRPr="00A3037B">
              <w:t>Work Packages</w:t>
            </w:r>
          </w:p>
        </w:tc>
      </w:tr>
    </w:tbl>
    <w:p w14:paraId="0E3DF8D3" w14:textId="77777777" w:rsidR="00D83467" w:rsidRDefault="00D83467" w:rsidP="006513FD">
      <w:pPr>
        <w:rPr>
          <w:rFonts w:ascii="Arial" w:hAnsi="Arial" w:cs="Arial"/>
        </w:rPr>
      </w:pPr>
    </w:p>
    <w:p w14:paraId="3FA67355" w14:textId="77777777" w:rsidR="008440E9" w:rsidRDefault="008440E9" w:rsidP="006513FD">
      <w:pPr>
        <w:rPr>
          <w:rFonts w:ascii="Arial" w:hAnsi="Arial" w:cs="Arial"/>
        </w:rPr>
      </w:pPr>
    </w:p>
    <w:p w14:paraId="68D952D1" w14:textId="77777777" w:rsidR="008440E9" w:rsidRDefault="008440E9" w:rsidP="006513FD">
      <w:pPr>
        <w:rPr>
          <w:rFonts w:ascii="Arial" w:hAnsi="Arial" w:cs="Arial"/>
        </w:rPr>
      </w:pPr>
    </w:p>
    <w:p w14:paraId="06687177" w14:textId="77777777" w:rsidR="008440E9" w:rsidRDefault="008440E9" w:rsidP="006513FD">
      <w:pPr>
        <w:rPr>
          <w:rFonts w:ascii="Arial" w:hAnsi="Arial" w:cs="Arial"/>
        </w:rPr>
      </w:pPr>
    </w:p>
    <w:p w14:paraId="0CEFFC45" w14:textId="77777777" w:rsidR="008440E9" w:rsidRDefault="008440E9" w:rsidP="006513FD">
      <w:pPr>
        <w:rPr>
          <w:rFonts w:ascii="Arial" w:hAnsi="Arial" w:cs="Arial"/>
        </w:rPr>
      </w:pPr>
    </w:p>
    <w:p w14:paraId="5AFE9F0B" w14:textId="77777777" w:rsidR="008440E9" w:rsidRDefault="008440E9" w:rsidP="006513FD">
      <w:pPr>
        <w:rPr>
          <w:rFonts w:ascii="Arial" w:hAnsi="Arial" w:cs="Arial"/>
        </w:rPr>
      </w:pPr>
    </w:p>
    <w:p w14:paraId="5A293BF4" w14:textId="77777777" w:rsidR="008440E9" w:rsidRDefault="008440E9" w:rsidP="006513FD">
      <w:pPr>
        <w:rPr>
          <w:rFonts w:ascii="Arial" w:hAnsi="Arial" w:cs="Arial"/>
        </w:rPr>
      </w:pPr>
    </w:p>
    <w:p w14:paraId="296653DA" w14:textId="77777777" w:rsidR="008440E9" w:rsidRDefault="008440E9" w:rsidP="006513FD">
      <w:pPr>
        <w:rPr>
          <w:rFonts w:ascii="Arial" w:hAnsi="Arial" w:cs="Arial"/>
        </w:rPr>
      </w:pPr>
    </w:p>
    <w:p w14:paraId="45FB670A" w14:textId="77777777" w:rsidR="008440E9" w:rsidRDefault="008440E9" w:rsidP="006513FD">
      <w:pPr>
        <w:rPr>
          <w:rFonts w:ascii="Arial" w:hAnsi="Arial" w:cs="Arial"/>
        </w:rPr>
      </w:pPr>
    </w:p>
    <w:p w14:paraId="0B23A89B" w14:textId="77777777" w:rsidR="008440E9" w:rsidRDefault="008440E9" w:rsidP="006513FD">
      <w:pPr>
        <w:rPr>
          <w:rFonts w:ascii="Arial" w:hAnsi="Arial" w:cs="Arial"/>
        </w:rPr>
      </w:pPr>
    </w:p>
    <w:p w14:paraId="5D9D422F" w14:textId="77777777" w:rsidR="008440E9" w:rsidRDefault="008440E9" w:rsidP="006513FD">
      <w:pPr>
        <w:rPr>
          <w:rFonts w:ascii="Arial" w:hAnsi="Arial" w:cs="Arial"/>
        </w:rPr>
      </w:pPr>
    </w:p>
    <w:p w14:paraId="573CBB00" w14:textId="77777777" w:rsidR="008440E9" w:rsidRDefault="008440E9" w:rsidP="006513FD">
      <w:pPr>
        <w:rPr>
          <w:rFonts w:ascii="Arial" w:hAnsi="Arial" w:cs="Arial"/>
        </w:rPr>
      </w:pPr>
    </w:p>
    <w:p w14:paraId="35F7726B" w14:textId="77777777" w:rsidR="008440E9" w:rsidRDefault="008440E9" w:rsidP="006513FD">
      <w:pPr>
        <w:rPr>
          <w:rFonts w:ascii="Arial" w:hAnsi="Arial" w:cs="Arial"/>
        </w:rPr>
      </w:pPr>
    </w:p>
    <w:p w14:paraId="27A66B1F" w14:textId="77777777" w:rsidR="008440E9" w:rsidRDefault="008440E9" w:rsidP="006513FD">
      <w:pPr>
        <w:rPr>
          <w:rFonts w:ascii="Arial" w:hAnsi="Arial" w:cs="Arial"/>
        </w:rPr>
      </w:pPr>
    </w:p>
    <w:p w14:paraId="0BFF88E5" w14:textId="77777777" w:rsidR="008440E9" w:rsidRDefault="008440E9" w:rsidP="006513FD">
      <w:pPr>
        <w:rPr>
          <w:rFonts w:ascii="Arial" w:hAnsi="Arial" w:cs="Arial"/>
        </w:rPr>
      </w:pPr>
    </w:p>
    <w:p w14:paraId="3998B560" w14:textId="77777777" w:rsidR="008440E9" w:rsidRDefault="008440E9" w:rsidP="006513FD">
      <w:pPr>
        <w:rPr>
          <w:rFonts w:ascii="Arial" w:hAnsi="Arial" w:cs="Arial"/>
        </w:rPr>
      </w:pPr>
    </w:p>
    <w:p w14:paraId="3B88E6AF" w14:textId="77777777" w:rsidR="008440E9" w:rsidRDefault="008440E9" w:rsidP="006513FD">
      <w:pPr>
        <w:rPr>
          <w:rFonts w:ascii="Arial" w:hAnsi="Arial" w:cs="Arial"/>
        </w:rPr>
      </w:pPr>
    </w:p>
    <w:p w14:paraId="2F1860D9" w14:textId="77777777" w:rsidR="008440E9" w:rsidRDefault="008440E9" w:rsidP="006513FD">
      <w:pPr>
        <w:rPr>
          <w:rFonts w:ascii="Arial" w:hAnsi="Arial" w:cs="Arial"/>
        </w:rPr>
      </w:pPr>
    </w:p>
    <w:p w14:paraId="17BE0CCC" w14:textId="77777777" w:rsidR="008440E9" w:rsidRDefault="008440E9" w:rsidP="006513FD">
      <w:pPr>
        <w:rPr>
          <w:rFonts w:ascii="Arial" w:hAnsi="Arial" w:cs="Arial"/>
        </w:rPr>
      </w:pPr>
    </w:p>
    <w:p w14:paraId="519059C2" w14:textId="77777777" w:rsidR="008440E9" w:rsidRDefault="008440E9" w:rsidP="006513FD">
      <w:pPr>
        <w:rPr>
          <w:rFonts w:ascii="Arial" w:hAnsi="Arial" w:cs="Arial"/>
        </w:rPr>
      </w:pPr>
    </w:p>
    <w:p w14:paraId="275DDC11" w14:textId="77777777" w:rsidR="008440E9" w:rsidRDefault="008440E9" w:rsidP="006513FD">
      <w:pPr>
        <w:rPr>
          <w:rFonts w:ascii="Arial" w:hAnsi="Arial" w:cs="Arial"/>
        </w:rPr>
      </w:pPr>
    </w:p>
    <w:p w14:paraId="4EBDB322" w14:textId="77777777" w:rsidR="008440E9" w:rsidRPr="00A3037B" w:rsidRDefault="008440E9" w:rsidP="006513FD">
      <w:pPr>
        <w:rPr>
          <w:rFonts w:ascii="Arial" w:hAnsi="Arial" w:cs="Arial"/>
        </w:rPr>
      </w:pPr>
    </w:p>
    <w:p w14:paraId="7A7F754A" w14:textId="0ABBD750" w:rsidR="006513FD" w:rsidRPr="00A3037B" w:rsidRDefault="006513FD" w:rsidP="00260936">
      <w:pPr>
        <w:pStyle w:val="Heading1"/>
        <w:rPr>
          <w:rFonts w:cs="Arial"/>
          <w:sz w:val="22"/>
          <w:szCs w:val="22"/>
        </w:rPr>
      </w:pPr>
      <w:bookmarkStart w:id="1" w:name="_Toc328981754"/>
      <w:bookmarkStart w:id="2" w:name="_Toc341185465"/>
      <w:bookmarkStart w:id="3" w:name="_Toc193274419"/>
      <w:bookmarkStart w:id="4" w:name="_Toc195188470"/>
      <w:r w:rsidRPr="00A3037B">
        <w:rPr>
          <w:rFonts w:cs="Arial"/>
          <w:sz w:val="22"/>
          <w:szCs w:val="22"/>
        </w:rPr>
        <w:lastRenderedPageBreak/>
        <w:t>Definition of Terms and Text Formats</w:t>
      </w:r>
      <w:bookmarkEnd w:id="1"/>
      <w:bookmarkEnd w:id="2"/>
      <w:bookmarkEnd w:id="3"/>
      <w:bookmarkEnd w:id="4"/>
    </w:p>
    <w:p w14:paraId="06C39265" w14:textId="77777777" w:rsidR="006513FD" w:rsidRPr="00A3037B" w:rsidRDefault="006513FD" w:rsidP="006513FD">
      <w:pPr>
        <w:pStyle w:val="ParaLevel1"/>
        <w:numPr>
          <w:ilvl w:val="2"/>
          <w:numId w:val="0"/>
        </w:numPr>
      </w:pPr>
      <w:r w:rsidRPr="00A3037B">
        <w:t>In this document, the following words and text formats have the specific meaning defined below:</w:t>
      </w:r>
    </w:p>
    <w:p w14:paraId="17D3DF92" w14:textId="77777777" w:rsidR="006513FD" w:rsidRPr="00A3037B" w:rsidRDefault="000324DF" w:rsidP="003D32F9">
      <w:pPr>
        <w:pStyle w:val="ParaIndent"/>
        <w:tabs>
          <w:tab w:val="num" w:pos="1418"/>
        </w:tabs>
      </w:pPr>
      <w:r w:rsidRPr="00A3037B">
        <w:rPr>
          <w:b/>
          <w:bCs/>
        </w:rPr>
        <w:t>"S</w:t>
      </w:r>
      <w:r w:rsidR="006513FD" w:rsidRPr="00A3037B">
        <w:rPr>
          <w:b/>
          <w:bCs/>
        </w:rPr>
        <w:t>hall"</w:t>
      </w:r>
      <w:r w:rsidR="006513FD" w:rsidRPr="00A3037B">
        <w:t xml:space="preserve"> is used to indicate a mandatory requirement placed on the Contractor. Departure from such a requirement is not permissible without formal agreement between the Contractor and the Authority.</w:t>
      </w:r>
    </w:p>
    <w:p w14:paraId="3634A454" w14:textId="77777777" w:rsidR="006513FD" w:rsidRPr="00A3037B" w:rsidRDefault="000324DF" w:rsidP="003D32F9">
      <w:pPr>
        <w:pStyle w:val="ParaIndent"/>
        <w:tabs>
          <w:tab w:val="num" w:pos="1418"/>
        </w:tabs>
      </w:pPr>
      <w:r w:rsidRPr="00A3037B">
        <w:rPr>
          <w:b/>
          <w:bCs/>
        </w:rPr>
        <w:t>“W</w:t>
      </w:r>
      <w:r w:rsidR="006513FD" w:rsidRPr="00A3037B">
        <w:rPr>
          <w:b/>
          <w:bCs/>
        </w:rPr>
        <w:t xml:space="preserve">ill” </w:t>
      </w:r>
      <w:r w:rsidR="006513FD" w:rsidRPr="00A3037B">
        <w:t>is used to indicate an intention on the part of the Authority or its agents.</w:t>
      </w:r>
    </w:p>
    <w:p w14:paraId="1C90FE83" w14:textId="77777777" w:rsidR="007F6E20" w:rsidRPr="00A3037B" w:rsidRDefault="006513FD" w:rsidP="1B236A87">
      <w:pPr>
        <w:pStyle w:val="ParaIndent"/>
      </w:pPr>
      <w:r w:rsidRPr="00A3037B">
        <w:rPr>
          <w:b/>
          <w:bCs/>
        </w:rPr>
        <w:t>“</w:t>
      </w:r>
      <w:r w:rsidR="000324DF" w:rsidRPr="00A3037B">
        <w:rPr>
          <w:b/>
          <w:bCs/>
        </w:rPr>
        <w:t>T</w:t>
      </w:r>
      <w:r w:rsidR="007F6E20" w:rsidRPr="00A3037B">
        <w:rPr>
          <w:b/>
          <w:bCs/>
        </w:rPr>
        <w:t xml:space="preserve">he </w:t>
      </w:r>
      <w:r w:rsidRPr="00A3037B">
        <w:rPr>
          <w:b/>
          <w:bCs/>
        </w:rPr>
        <w:t>Contractor</w:t>
      </w:r>
      <w:r w:rsidR="007F6E20" w:rsidRPr="00A3037B">
        <w:t>” means the person who, by the Contract, undertakes to supply the Articles, or perform the Service, or both for the Authority as is provided by the Contract. Where the Contractor is an individual or a partnership, the expression shall include the personal representatives of the individual or of the partners</w:t>
      </w:r>
      <w:proofErr w:type="gramStart"/>
      <w:r w:rsidR="007F6E20" w:rsidRPr="00A3037B">
        <w:t>, as the case may be, and</w:t>
      </w:r>
      <w:proofErr w:type="gramEnd"/>
      <w:r w:rsidR="007F6E20" w:rsidRPr="00A3037B">
        <w:t xml:space="preserve"> the expression shall also include any person to whom the benefit of the Contract may be assigned by the Contractor with the consent of the Authority.</w:t>
      </w:r>
    </w:p>
    <w:p w14:paraId="0180B2D2" w14:textId="77777777" w:rsidR="006513FD" w:rsidRPr="00A3037B" w:rsidRDefault="006513FD" w:rsidP="006513FD">
      <w:pPr>
        <w:pStyle w:val="ParaIndent"/>
        <w:numPr>
          <w:ilvl w:val="4"/>
          <w:numId w:val="0"/>
        </w:numPr>
        <w:tabs>
          <w:tab w:val="num" w:pos="1418"/>
        </w:tabs>
        <w:ind w:left="1441" w:hanging="873"/>
      </w:pPr>
      <w:r w:rsidRPr="00A3037B">
        <w:rPr>
          <w:b/>
          <w:bCs/>
        </w:rPr>
        <w:t>“Authority”</w:t>
      </w:r>
      <w:r w:rsidRPr="00A3037B">
        <w:t xml:space="preserve"> is used to refer to the Ministry of Defence.</w:t>
      </w:r>
    </w:p>
    <w:p w14:paraId="4158E3DA" w14:textId="177BD3C1" w:rsidR="006513FD" w:rsidRPr="00A3037B" w:rsidRDefault="006513FD" w:rsidP="003D32F9">
      <w:pPr>
        <w:pStyle w:val="ParaIndent"/>
        <w:tabs>
          <w:tab w:val="num" w:pos="1418"/>
        </w:tabs>
      </w:pPr>
      <w:r w:rsidRPr="00A3037B">
        <w:rPr>
          <w:b/>
          <w:bCs/>
        </w:rPr>
        <w:t>“User”</w:t>
      </w:r>
      <w:r w:rsidRPr="00A3037B">
        <w:t xml:space="preserve"> is used to refer to the </w:t>
      </w:r>
      <w:r w:rsidR="00D44552" w:rsidRPr="00A3037B">
        <w:t>Front-Line</w:t>
      </w:r>
      <w:r w:rsidRPr="00A3037B">
        <w:t xml:space="preserve"> Commands, including planners, operators, maintenance personnel, etc.</w:t>
      </w:r>
    </w:p>
    <w:p w14:paraId="0A29F991" w14:textId="77777777" w:rsidR="006513FD" w:rsidRPr="00A3037B" w:rsidRDefault="006513FD" w:rsidP="003D32F9">
      <w:pPr>
        <w:pStyle w:val="ParaIndent"/>
        <w:tabs>
          <w:tab w:val="num" w:pos="1418"/>
        </w:tabs>
      </w:pPr>
      <w:r w:rsidRPr="00A3037B">
        <w:rPr>
          <w:b/>
          <w:bCs/>
        </w:rPr>
        <w:t>“Contractor Supplied System”</w:t>
      </w:r>
      <w:r w:rsidRPr="00A3037B">
        <w:t xml:space="preserve"> is defined as all the equipment (Approach 1 and 3) and all the platform modifications (Approach 1 only) contained within the Mode 5 System boundary that are necessary to provide a Mode 5 capability that meets the SRD. The Contractor shall be responsible for the Contractor Supplied System.</w:t>
      </w:r>
    </w:p>
    <w:p w14:paraId="0757E6AD" w14:textId="194EA58F" w:rsidR="00251133" w:rsidRPr="00A3037B" w:rsidRDefault="000324DF" w:rsidP="003D32F9">
      <w:pPr>
        <w:pStyle w:val="ParaIndent"/>
        <w:tabs>
          <w:tab w:val="num" w:pos="1418"/>
        </w:tabs>
        <w:rPr>
          <w:rStyle w:val="ParaIndentChar"/>
        </w:rPr>
      </w:pPr>
      <w:r w:rsidRPr="00A3037B">
        <w:rPr>
          <w:b/>
          <w:bCs/>
        </w:rPr>
        <w:t>“T</w:t>
      </w:r>
      <w:r w:rsidR="007F6E20" w:rsidRPr="00A3037B">
        <w:rPr>
          <w:b/>
          <w:bCs/>
        </w:rPr>
        <w:t xml:space="preserve">he Contract” </w:t>
      </w:r>
      <w:r w:rsidR="007F6E20" w:rsidRPr="00A3037B">
        <w:rPr>
          <w:rStyle w:val="ParaIndentChar"/>
        </w:rPr>
        <w:t xml:space="preserve">means the agreement concluded between the Authority and the Contractor, including all specifications, plans, drawings, </w:t>
      </w:r>
      <w:r w:rsidR="00D44552" w:rsidRPr="00A3037B">
        <w:rPr>
          <w:rStyle w:val="ParaIndentChar"/>
        </w:rPr>
        <w:t>schedules,</w:t>
      </w:r>
      <w:r w:rsidR="007F6E20" w:rsidRPr="00A3037B">
        <w:rPr>
          <w:rStyle w:val="ParaIndentChar"/>
        </w:rPr>
        <w:t xml:space="preserve"> and other documentation, expressly made part of the agreement. In the event of contradiction, </w:t>
      </w:r>
      <w:r w:rsidR="00251133" w:rsidRPr="00A3037B">
        <w:rPr>
          <w:rStyle w:val="ParaIndentChar"/>
        </w:rPr>
        <w:t>the Contractor shall conduct the Authority.</w:t>
      </w:r>
    </w:p>
    <w:p w14:paraId="52393AC3" w14:textId="77777777" w:rsidR="006B4185" w:rsidRPr="00A3037B" w:rsidRDefault="00305B47" w:rsidP="006513FD">
      <w:pPr>
        <w:pStyle w:val="ParaIndent"/>
        <w:numPr>
          <w:ilvl w:val="4"/>
          <w:numId w:val="0"/>
        </w:numPr>
        <w:tabs>
          <w:tab w:val="num" w:pos="1418"/>
        </w:tabs>
        <w:ind w:left="1441" w:hanging="873"/>
        <w:rPr>
          <w:b/>
        </w:rPr>
      </w:pPr>
      <w:r w:rsidRPr="00A3037B">
        <w:rPr>
          <w:b/>
        </w:rPr>
        <w:t>“</w:t>
      </w:r>
      <w:r w:rsidR="00251133" w:rsidRPr="00A3037B">
        <w:rPr>
          <w:b/>
        </w:rPr>
        <w:t>Bi-annual</w:t>
      </w:r>
      <w:r w:rsidRPr="00A3037B">
        <w:rPr>
          <w:b/>
        </w:rPr>
        <w:t>”</w:t>
      </w:r>
      <w:r w:rsidR="006B4185" w:rsidRPr="00A3037B">
        <w:rPr>
          <w:b/>
        </w:rPr>
        <w:t xml:space="preserve"> </w:t>
      </w:r>
      <w:r w:rsidR="006B4185" w:rsidRPr="00A3037B">
        <w:t xml:space="preserve">is defined as </w:t>
      </w:r>
      <w:r w:rsidR="00251133" w:rsidRPr="00A3037B">
        <w:rPr>
          <w:rStyle w:val="definition"/>
          <w:lang w:val="en"/>
        </w:rPr>
        <w:t>occurring</w:t>
      </w:r>
      <w:r w:rsidR="006B4185" w:rsidRPr="00A3037B">
        <w:rPr>
          <w:rStyle w:val="definition"/>
          <w:lang w:val="en"/>
        </w:rPr>
        <w:t xml:space="preserve"> twice a year:</w:t>
      </w:r>
    </w:p>
    <w:p w14:paraId="7890225A" w14:textId="77777777" w:rsidR="00A04ADD" w:rsidRPr="00A3037B" w:rsidRDefault="007F6E20" w:rsidP="006513FD">
      <w:pPr>
        <w:pStyle w:val="ParaIndent"/>
        <w:numPr>
          <w:ilvl w:val="4"/>
          <w:numId w:val="0"/>
        </w:numPr>
        <w:tabs>
          <w:tab w:val="num" w:pos="1418"/>
        </w:tabs>
        <w:ind w:left="1441" w:hanging="873"/>
        <w:rPr>
          <w:b/>
        </w:rPr>
      </w:pPr>
      <w:r w:rsidRPr="00A3037B">
        <w:rPr>
          <w:b/>
        </w:rPr>
        <w:t>“</w:t>
      </w:r>
      <w:r w:rsidR="00A04ADD" w:rsidRPr="00A3037B">
        <w:rPr>
          <w:b/>
        </w:rPr>
        <w:t>Work In Progress</w:t>
      </w:r>
      <w:r w:rsidRPr="00A3037B">
        <w:rPr>
          <w:b/>
        </w:rPr>
        <w:t xml:space="preserve">” </w:t>
      </w:r>
      <w:r w:rsidR="00D8601D" w:rsidRPr="00A3037B">
        <w:t xml:space="preserve">refers to </w:t>
      </w:r>
      <w:r w:rsidR="006B1341" w:rsidRPr="00A3037B">
        <w:rPr>
          <w:color w:val="111111"/>
          <w:sz w:val="23"/>
          <w:szCs w:val="23"/>
        </w:rPr>
        <w:t>m</w:t>
      </w:r>
      <w:r w:rsidRPr="00A3037B">
        <w:rPr>
          <w:color w:val="111111"/>
          <w:sz w:val="23"/>
          <w:szCs w:val="23"/>
        </w:rPr>
        <w:t>aterial that has entered the production process but is not yet a finished product. Work in progress (WIP) therefore refers to all materials and partly finished products that are at various stages of the production process. WIP exclu</w:t>
      </w:r>
      <w:smartTag w:uri="urn:schemas-microsoft-com:office:smarttags" w:element="PersonName">
        <w:r w:rsidRPr="00A3037B">
          <w:rPr>
            <w:color w:val="111111"/>
            <w:sz w:val="23"/>
            <w:szCs w:val="23"/>
          </w:rPr>
          <w:t>des</w:t>
        </w:r>
      </w:smartTag>
      <w:r w:rsidRPr="00A3037B">
        <w:rPr>
          <w:color w:val="111111"/>
          <w:sz w:val="23"/>
          <w:szCs w:val="23"/>
        </w:rPr>
        <w:t xml:space="preserve"> inventory of raw materials at the start of the production cycle and finished products inventory at the end of the production cycle</w:t>
      </w:r>
      <w:r w:rsidR="00BE3852" w:rsidRPr="00A3037B">
        <w:rPr>
          <w:color w:val="111111"/>
          <w:sz w:val="23"/>
          <w:szCs w:val="23"/>
        </w:rPr>
        <w:t>.</w:t>
      </w:r>
    </w:p>
    <w:p w14:paraId="4C82DCE4" w14:textId="77777777" w:rsidR="005608CB" w:rsidRPr="00A3037B" w:rsidRDefault="005608CB" w:rsidP="005608CB">
      <w:pPr>
        <w:pStyle w:val="ParaIndent"/>
      </w:pPr>
      <w:r w:rsidRPr="00A3037B">
        <w:rPr>
          <w:b/>
          <w:iCs/>
          <w:color w:val="000000"/>
        </w:rPr>
        <w:t>“</w:t>
      </w:r>
      <w:r w:rsidR="00A04ADD" w:rsidRPr="00A3037B">
        <w:rPr>
          <w:b/>
          <w:iCs/>
          <w:color w:val="000000"/>
        </w:rPr>
        <w:t>Design Modifications</w:t>
      </w:r>
      <w:r w:rsidRPr="00A3037B">
        <w:rPr>
          <w:b/>
          <w:iCs/>
          <w:color w:val="000000"/>
        </w:rPr>
        <w:t xml:space="preserve">” </w:t>
      </w:r>
      <w:r w:rsidR="006B1341" w:rsidRPr="00A3037B">
        <w:t>a</w:t>
      </w:r>
      <w:r w:rsidRPr="00A3037B">
        <w:t xml:space="preserve"> modification that provides a permanent change to the build standard of materiel. Changes are incorporated into technical publications and the modification is fully supported with spares and special tools, etc. </w:t>
      </w:r>
    </w:p>
    <w:p w14:paraId="5360FCF4" w14:textId="77777777" w:rsidR="008358EA" w:rsidRPr="00A3037B" w:rsidRDefault="000334A8" w:rsidP="1B236A87">
      <w:pPr>
        <w:pStyle w:val="ParaIndent"/>
        <w:rPr>
          <w:color w:val="000000"/>
        </w:rPr>
      </w:pPr>
      <w:r w:rsidRPr="00A3037B">
        <w:rPr>
          <w:b/>
          <w:bCs/>
        </w:rPr>
        <w:lastRenderedPageBreak/>
        <w:t>“</w:t>
      </w:r>
      <w:r w:rsidR="008358EA" w:rsidRPr="00A3037B">
        <w:rPr>
          <w:b/>
          <w:bCs/>
        </w:rPr>
        <w:t>Design Organisation</w:t>
      </w:r>
      <w:r w:rsidRPr="00A3037B">
        <w:rPr>
          <w:b/>
          <w:bCs/>
        </w:rPr>
        <w:t>”</w:t>
      </w:r>
      <w:r w:rsidR="005608CB" w:rsidRPr="00A3037B">
        <w:t xml:space="preserve"> </w:t>
      </w:r>
      <w:r w:rsidR="006B1341" w:rsidRPr="00A3037B">
        <w:t>t</w:t>
      </w:r>
      <w:r w:rsidR="005608CB" w:rsidRPr="00A3037B">
        <w:t xml:space="preserve">he organization appointed by the Project Team to be responsible for the design or design change of a system or its associated equipment, and for certifying the design by issue of a Certificate of Design. </w:t>
      </w:r>
      <w:r w:rsidRPr="00A3037B">
        <w:rPr>
          <w:b/>
          <w:color w:val="000000" w:themeColor="text1"/>
        </w:rPr>
        <w:t xml:space="preserve"> </w:t>
      </w:r>
      <w:r w:rsidRPr="00A3037B">
        <w:rPr>
          <w:color w:val="000000" w:themeColor="text1"/>
        </w:rPr>
        <w:t xml:space="preserve"> </w:t>
      </w:r>
    </w:p>
    <w:p w14:paraId="4AD50C95" w14:textId="77777777" w:rsidR="00874459" w:rsidRPr="00A3037B" w:rsidRDefault="008D094D" w:rsidP="006513FD">
      <w:pPr>
        <w:pStyle w:val="ParaIndent"/>
        <w:numPr>
          <w:ilvl w:val="4"/>
          <w:numId w:val="0"/>
        </w:numPr>
        <w:tabs>
          <w:tab w:val="num" w:pos="1418"/>
        </w:tabs>
        <w:ind w:left="1441" w:hanging="873"/>
      </w:pPr>
      <w:r w:rsidRPr="00A3037B">
        <w:rPr>
          <w:b/>
          <w:iCs/>
          <w:color w:val="000000"/>
        </w:rPr>
        <w:t>“</w:t>
      </w:r>
      <w:r w:rsidR="00874459" w:rsidRPr="00A3037B">
        <w:rPr>
          <w:b/>
          <w:iCs/>
          <w:color w:val="000000"/>
        </w:rPr>
        <w:t>Terms and Conditions</w:t>
      </w:r>
      <w:r w:rsidRPr="00A3037B">
        <w:rPr>
          <w:b/>
          <w:iCs/>
          <w:color w:val="000000"/>
        </w:rPr>
        <w:t xml:space="preserve">” </w:t>
      </w:r>
      <w:r w:rsidR="00CC6AFB" w:rsidRPr="00A3037B">
        <w:rPr>
          <w:iCs/>
          <w:color w:val="000000"/>
        </w:rPr>
        <w:t xml:space="preserve">means </w:t>
      </w:r>
      <w:r w:rsidRPr="00A3037B">
        <w:t>General and special arrangements, provisions, requirements, rules, specifications, and standards that form an integral part of </w:t>
      </w:r>
      <w:r w:rsidR="00CC6AFB" w:rsidRPr="00A3037B">
        <w:t>an agreement or contract.</w:t>
      </w:r>
    </w:p>
    <w:p w14:paraId="6A509834" w14:textId="77777777" w:rsidR="00874459" w:rsidRPr="00A3037B" w:rsidRDefault="008D094D" w:rsidP="006513FD">
      <w:pPr>
        <w:pStyle w:val="ParaIndent"/>
        <w:numPr>
          <w:ilvl w:val="4"/>
          <w:numId w:val="0"/>
        </w:numPr>
        <w:tabs>
          <w:tab w:val="num" w:pos="1418"/>
        </w:tabs>
        <w:ind w:left="1441" w:hanging="873"/>
        <w:rPr>
          <w:iCs/>
          <w:color w:val="000000"/>
        </w:rPr>
      </w:pPr>
      <w:r w:rsidRPr="00A3037B">
        <w:rPr>
          <w:b/>
          <w:iCs/>
          <w:color w:val="000000"/>
        </w:rPr>
        <w:t>“</w:t>
      </w:r>
      <w:r w:rsidR="00874459" w:rsidRPr="00A3037B">
        <w:rPr>
          <w:b/>
          <w:iCs/>
          <w:color w:val="000000"/>
        </w:rPr>
        <w:t>Repairable Articles</w:t>
      </w:r>
      <w:r w:rsidRPr="00A3037B">
        <w:rPr>
          <w:b/>
          <w:iCs/>
          <w:color w:val="000000"/>
        </w:rPr>
        <w:t xml:space="preserve">” </w:t>
      </w:r>
      <w:r w:rsidR="00191AC7" w:rsidRPr="00A3037B">
        <w:rPr>
          <w:iCs/>
          <w:color w:val="000000"/>
        </w:rPr>
        <w:t>mean main assemblies</w:t>
      </w:r>
      <w:r w:rsidRPr="00A3037B">
        <w:rPr>
          <w:iCs/>
          <w:color w:val="000000"/>
        </w:rPr>
        <w:t xml:space="preserve"> as defined in the contract which the contractor can repair and restore to their intended and original configuration.</w:t>
      </w:r>
    </w:p>
    <w:p w14:paraId="30EBE832" w14:textId="4BD70EA6" w:rsidR="00305B47" w:rsidRPr="00A3037B" w:rsidRDefault="000334A8" w:rsidP="003D32F9">
      <w:pPr>
        <w:pStyle w:val="ParaIndent"/>
        <w:tabs>
          <w:tab w:val="num" w:pos="1418"/>
        </w:tabs>
      </w:pPr>
      <w:r w:rsidRPr="00A3037B">
        <w:rPr>
          <w:b/>
          <w:bCs/>
        </w:rPr>
        <w:t xml:space="preserve"> </w:t>
      </w:r>
      <w:r w:rsidR="00305B47" w:rsidRPr="00A3037B">
        <w:rPr>
          <w:b/>
          <w:bCs/>
        </w:rPr>
        <w:t>“</w:t>
      </w:r>
      <w:r w:rsidR="00D930F8" w:rsidRPr="00A3037B">
        <w:rPr>
          <w:b/>
          <w:bCs/>
        </w:rPr>
        <w:t>Articles</w:t>
      </w:r>
      <w:r w:rsidR="00305B47" w:rsidRPr="00A3037B">
        <w:rPr>
          <w:b/>
          <w:bCs/>
        </w:rPr>
        <w:t xml:space="preserve">” </w:t>
      </w:r>
      <w:r w:rsidR="00305B47" w:rsidRPr="00A3037B">
        <w:t xml:space="preserve">means all goods (excluding Services) which the Contractor is required under the Contract to </w:t>
      </w:r>
      <w:r w:rsidR="00337A2F" w:rsidRPr="00A3037B">
        <w:t>supply.</w:t>
      </w:r>
    </w:p>
    <w:p w14:paraId="65378FD1" w14:textId="2FA979C9" w:rsidR="00D930F8" w:rsidRPr="00A3037B" w:rsidRDefault="000334A8" w:rsidP="003D32F9">
      <w:pPr>
        <w:pStyle w:val="ParaIndent"/>
        <w:tabs>
          <w:tab w:val="num" w:pos="1418"/>
        </w:tabs>
        <w:rPr>
          <w:b/>
          <w:bCs/>
        </w:rPr>
      </w:pPr>
      <w:r w:rsidRPr="00A3037B">
        <w:rPr>
          <w:b/>
          <w:bCs/>
        </w:rPr>
        <w:t>“</w:t>
      </w:r>
      <w:r w:rsidR="00D930F8" w:rsidRPr="00A3037B">
        <w:rPr>
          <w:b/>
          <w:bCs/>
        </w:rPr>
        <w:t>Deliverables</w:t>
      </w:r>
      <w:r w:rsidRPr="00A3037B">
        <w:rPr>
          <w:b/>
          <w:bCs/>
        </w:rPr>
        <w:t xml:space="preserve">” </w:t>
      </w:r>
      <w:r w:rsidRPr="00A3037B">
        <w:rPr>
          <w:color w:val="111111"/>
          <w:sz w:val="23"/>
          <w:szCs w:val="23"/>
        </w:rPr>
        <w:t xml:space="preserve">term for the quantifiable goods or services that will be provided upon the completion of a </w:t>
      </w:r>
      <w:r w:rsidR="00D44552" w:rsidRPr="00A3037B">
        <w:rPr>
          <w:color w:val="111111"/>
          <w:sz w:val="23"/>
          <w:szCs w:val="23"/>
        </w:rPr>
        <w:t>project.</w:t>
      </w:r>
    </w:p>
    <w:p w14:paraId="1F9533F9" w14:textId="77777777" w:rsidR="00D930F8" w:rsidRPr="00A3037B" w:rsidRDefault="008D094D" w:rsidP="003D32F9">
      <w:pPr>
        <w:pStyle w:val="ParaIndent"/>
        <w:tabs>
          <w:tab w:val="num" w:pos="1418"/>
        </w:tabs>
        <w:rPr>
          <w:b/>
          <w:bCs/>
        </w:rPr>
      </w:pPr>
      <w:r w:rsidRPr="00A3037B">
        <w:rPr>
          <w:b/>
          <w:bCs/>
        </w:rPr>
        <w:t>“</w:t>
      </w:r>
      <w:r w:rsidR="00D930F8" w:rsidRPr="00A3037B">
        <w:rPr>
          <w:b/>
          <w:bCs/>
        </w:rPr>
        <w:t>Spares Inclusive Repairs</w:t>
      </w:r>
      <w:r w:rsidRPr="00A3037B">
        <w:rPr>
          <w:b/>
          <w:bCs/>
        </w:rPr>
        <w:t xml:space="preserve">” </w:t>
      </w:r>
      <w:r w:rsidRPr="00A3037B">
        <w:t>means the firm price to repair an article covered in the contract will include the cost of any spares required to restore the article back to its original and intended configuration.</w:t>
      </w:r>
      <w:r w:rsidR="00D930F8" w:rsidRPr="00A3037B">
        <w:t xml:space="preserve"> </w:t>
      </w:r>
    </w:p>
    <w:p w14:paraId="39F79247" w14:textId="77777777" w:rsidR="00D930F8" w:rsidRPr="00A3037B" w:rsidRDefault="008D094D" w:rsidP="1B236A87">
      <w:pPr>
        <w:pStyle w:val="ParaIndent"/>
      </w:pPr>
      <w:r w:rsidRPr="00A3037B">
        <w:rPr>
          <w:b/>
          <w:bCs/>
        </w:rPr>
        <w:t>“</w:t>
      </w:r>
      <w:r w:rsidR="00D930F8" w:rsidRPr="00A3037B">
        <w:rPr>
          <w:b/>
          <w:bCs/>
        </w:rPr>
        <w:t>Recondition</w:t>
      </w:r>
      <w:r w:rsidRPr="00A3037B">
        <w:rPr>
          <w:b/>
          <w:bCs/>
        </w:rPr>
        <w:t>”</w:t>
      </w:r>
      <w:r w:rsidRPr="00A3037B">
        <w:t xml:space="preserve"> </w:t>
      </w:r>
      <w:r w:rsidR="0093005A" w:rsidRPr="00A3037B">
        <w:t>means work approved by the Authority, and including stripping, inspection, overhaul of parts, re-assembly in accordance with the standard of the drawing number stated in the Contract including any requi</w:t>
      </w:r>
      <w:r w:rsidR="006B1341" w:rsidRPr="00A3037B">
        <w:t xml:space="preserve">red modifications and testing. </w:t>
      </w:r>
      <w:r w:rsidR="0093005A" w:rsidRPr="00A3037B">
        <w:t>For articles with an authorised life reconditioning shall restore the article to the standard required for it to be released to servi</w:t>
      </w:r>
      <w:r w:rsidR="006B1341" w:rsidRPr="00A3037B">
        <w:t xml:space="preserve">ce for a full authorised life. </w:t>
      </w:r>
      <w:r w:rsidR="0093005A" w:rsidRPr="00A3037B">
        <w:t xml:space="preserve">All reconditioning articles, both </w:t>
      </w:r>
      <w:proofErr w:type="spellStart"/>
      <w:r w:rsidR="0093005A" w:rsidRPr="00A3037B">
        <w:t>lifed</w:t>
      </w:r>
      <w:proofErr w:type="spellEnd"/>
      <w:r w:rsidR="0093005A" w:rsidRPr="00A3037B">
        <w:t xml:space="preserve"> and un</w:t>
      </w:r>
      <w:r w:rsidR="006B1341" w:rsidRPr="00A3037B">
        <w:t>-</w:t>
      </w:r>
      <w:proofErr w:type="spellStart"/>
      <w:r w:rsidR="0093005A" w:rsidRPr="00A3037B">
        <w:t>lifed</w:t>
      </w:r>
      <w:proofErr w:type="spellEnd"/>
      <w:r w:rsidR="0093005A" w:rsidRPr="00A3037B">
        <w:t xml:space="preserve"> shall have the same acceptance conditions as new articles in respect of performance and reliability and shall be fully interchangeable with new articles.</w:t>
      </w:r>
    </w:p>
    <w:p w14:paraId="69B377D2" w14:textId="77777777" w:rsidR="00DE708F" w:rsidRPr="00A3037B" w:rsidRDefault="00D35EDD" w:rsidP="1B236A87">
      <w:pPr>
        <w:pStyle w:val="ParaIndent"/>
      </w:pPr>
      <w:r w:rsidRPr="00A3037B">
        <w:rPr>
          <w:b/>
          <w:bCs/>
        </w:rPr>
        <w:t>“</w:t>
      </w:r>
      <w:r w:rsidR="00F32689" w:rsidRPr="00A3037B">
        <w:rPr>
          <w:b/>
          <w:bCs/>
        </w:rPr>
        <w:t>As Received Test</w:t>
      </w:r>
      <w:r w:rsidRPr="00A3037B">
        <w:rPr>
          <w:b/>
          <w:bCs/>
        </w:rPr>
        <w:t>”</w:t>
      </w:r>
      <w:r w:rsidRPr="00A3037B">
        <w:t xml:space="preserve"> means a functional test of received equipment carried out in accordance with the Component Maintenance Manual (CMM) for the equipment, to confirm any faults.</w:t>
      </w:r>
    </w:p>
    <w:p w14:paraId="25089ED0" w14:textId="77777777" w:rsidR="00DE708F" w:rsidRPr="00A3037B" w:rsidRDefault="006B1341" w:rsidP="006513FD">
      <w:pPr>
        <w:pStyle w:val="ParaIndent"/>
        <w:numPr>
          <w:ilvl w:val="4"/>
          <w:numId w:val="0"/>
        </w:numPr>
        <w:tabs>
          <w:tab w:val="num" w:pos="1418"/>
        </w:tabs>
        <w:ind w:left="1441" w:hanging="873"/>
      </w:pPr>
      <w:r w:rsidRPr="00A3037B">
        <w:rPr>
          <w:b/>
        </w:rPr>
        <w:t>“</w:t>
      </w:r>
      <w:r w:rsidR="00DE708F" w:rsidRPr="00A3037B">
        <w:rPr>
          <w:b/>
        </w:rPr>
        <w:t xml:space="preserve">Beyond Economic Repair </w:t>
      </w:r>
      <w:r w:rsidR="00CD7644" w:rsidRPr="00A3037B">
        <w:rPr>
          <w:b/>
        </w:rPr>
        <w:t>(</w:t>
      </w:r>
      <w:r w:rsidR="00DE708F" w:rsidRPr="00A3037B">
        <w:rPr>
          <w:b/>
        </w:rPr>
        <w:t>BER</w:t>
      </w:r>
      <w:r w:rsidR="00CD7644" w:rsidRPr="00A3037B">
        <w:rPr>
          <w:b/>
        </w:rPr>
        <w:t>)</w:t>
      </w:r>
      <w:r w:rsidRPr="00A3037B">
        <w:rPr>
          <w:b/>
        </w:rPr>
        <w:t>”</w:t>
      </w:r>
      <w:r w:rsidR="00DE708F" w:rsidRPr="00A3037B">
        <w:t xml:space="preserve"> is defined as when the repair price exceeds 75% of the replacement cost.</w:t>
      </w:r>
    </w:p>
    <w:p w14:paraId="56C15E23" w14:textId="43941040" w:rsidR="00CE76C4" w:rsidRPr="00A3037B" w:rsidRDefault="005608CB" w:rsidP="1B236A87">
      <w:pPr>
        <w:pStyle w:val="ParaIndent"/>
      </w:pPr>
      <w:r w:rsidRPr="00A3037B">
        <w:rPr>
          <w:b/>
          <w:bCs/>
        </w:rPr>
        <w:t>“</w:t>
      </w:r>
      <w:r w:rsidR="00CE76C4" w:rsidRPr="00A3037B">
        <w:rPr>
          <w:b/>
          <w:bCs/>
        </w:rPr>
        <w:t>Certificates of Conformity</w:t>
      </w:r>
      <w:r w:rsidRPr="00A3037B">
        <w:rPr>
          <w:b/>
          <w:bCs/>
        </w:rPr>
        <w:t>”</w:t>
      </w:r>
      <w:r w:rsidR="006B1341" w:rsidRPr="00A3037B">
        <w:t xml:space="preserve"> a</w:t>
      </w:r>
      <w:r w:rsidRPr="00A3037B">
        <w:t xml:space="preserve"> document, signed by the Supplier, which states that the product conforms with contractual </w:t>
      </w:r>
      <w:r w:rsidR="00D44552" w:rsidRPr="00A3037B">
        <w:t>requirements.</w:t>
      </w:r>
    </w:p>
    <w:p w14:paraId="534556FB" w14:textId="77777777" w:rsidR="00CE76C4" w:rsidRPr="00A3037B" w:rsidRDefault="00D35EDD" w:rsidP="00D35EDD">
      <w:pPr>
        <w:pStyle w:val="ParaIndent"/>
        <w:rPr>
          <w:b/>
        </w:rPr>
      </w:pPr>
      <w:r w:rsidRPr="00A3037B">
        <w:rPr>
          <w:b/>
        </w:rPr>
        <w:t>“</w:t>
      </w:r>
      <w:r w:rsidR="00CE76C4" w:rsidRPr="00A3037B">
        <w:rPr>
          <w:b/>
        </w:rPr>
        <w:t>No Fault Found</w:t>
      </w:r>
      <w:r w:rsidRPr="00A3037B">
        <w:rPr>
          <w:b/>
        </w:rPr>
        <w:t xml:space="preserve">” </w:t>
      </w:r>
      <w:r w:rsidRPr="00A3037B">
        <w:rPr>
          <w:lang w:val="en"/>
        </w:rPr>
        <w:t>a term used in the field of failure analysis to describe a situation where an originally reported mode of failure can't be duplicated by the evaluating technician and therefore the potential defect can't be fixed.</w:t>
      </w:r>
      <w:r w:rsidR="005608CB" w:rsidRPr="00A3037B">
        <w:rPr>
          <w:b/>
        </w:rPr>
        <w:t xml:space="preserve"> </w:t>
      </w:r>
    </w:p>
    <w:p w14:paraId="2626B519" w14:textId="77777777" w:rsidR="006D048A" w:rsidRPr="00A3037B" w:rsidRDefault="00893246" w:rsidP="003D32F9">
      <w:pPr>
        <w:pStyle w:val="ParaIndent"/>
        <w:tabs>
          <w:tab w:val="num" w:pos="1418"/>
        </w:tabs>
      </w:pPr>
      <w:r w:rsidRPr="00A3037B">
        <w:rPr>
          <w:b/>
          <w:bCs/>
        </w:rPr>
        <w:t>“</w:t>
      </w:r>
      <w:r w:rsidR="006D048A" w:rsidRPr="00A3037B">
        <w:rPr>
          <w:b/>
          <w:bCs/>
        </w:rPr>
        <w:t>Strip and Survey Test</w:t>
      </w:r>
      <w:r w:rsidRPr="00A3037B">
        <w:rPr>
          <w:b/>
          <w:bCs/>
        </w:rPr>
        <w:t xml:space="preserve">” </w:t>
      </w:r>
      <w:r w:rsidR="002E1E47" w:rsidRPr="00A3037B">
        <w:t xml:space="preserve">means to disassemble the main assembly to ascertain engineering defects or identify parts and price quotes </w:t>
      </w:r>
      <w:r w:rsidR="002E1E47" w:rsidRPr="00A3037B">
        <w:lastRenderedPageBreak/>
        <w:t xml:space="preserve">(without commitment) required for rectification or restoration maintenance. </w:t>
      </w:r>
    </w:p>
    <w:p w14:paraId="35FE58B9" w14:textId="77777777" w:rsidR="00EC1FFC" w:rsidRPr="00A3037B" w:rsidRDefault="00893246" w:rsidP="006513FD">
      <w:pPr>
        <w:pStyle w:val="ParaIndent"/>
        <w:numPr>
          <w:ilvl w:val="4"/>
          <w:numId w:val="0"/>
        </w:numPr>
        <w:tabs>
          <w:tab w:val="num" w:pos="1418"/>
        </w:tabs>
        <w:ind w:left="1441" w:hanging="873"/>
      </w:pPr>
      <w:r w:rsidRPr="00A3037B">
        <w:rPr>
          <w:b/>
        </w:rPr>
        <w:t>“</w:t>
      </w:r>
      <w:r w:rsidR="00EC1FFC" w:rsidRPr="00A3037B">
        <w:rPr>
          <w:b/>
        </w:rPr>
        <w:t>Special to Type Container</w:t>
      </w:r>
      <w:r w:rsidRPr="00A3037B">
        <w:rPr>
          <w:b/>
        </w:rPr>
        <w:t xml:space="preserve">” </w:t>
      </w:r>
      <w:r w:rsidRPr="00A3037B">
        <w:t>means a form of packaging designed and built to</w:t>
      </w:r>
      <w:r w:rsidR="00BE3852" w:rsidRPr="00A3037B">
        <w:t xml:space="preserve"> house a specific item.</w:t>
      </w:r>
      <w:r w:rsidRPr="00A3037B">
        <w:t xml:space="preserve"> </w:t>
      </w:r>
    </w:p>
    <w:p w14:paraId="799E8679" w14:textId="77777777" w:rsidR="00EC1FFC" w:rsidRPr="00A3037B" w:rsidRDefault="00893246" w:rsidP="1B236A87">
      <w:pPr>
        <w:pStyle w:val="ParaIndent"/>
        <w:rPr>
          <w:rStyle w:val="st1"/>
        </w:rPr>
      </w:pPr>
      <w:r w:rsidRPr="00A3037B">
        <w:rPr>
          <w:b/>
          <w:bCs/>
        </w:rPr>
        <w:t>“</w:t>
      </w:r>
      <w:r w:rsidR="00EC1FFC" w:rsidRPr="00A3037B">
        <w:rPr>
          <w:b/>
          <w:bCs/>
        </w:rPr>
        <w:t>Aircraft on Ground</w:t>
      </w:r>
      <w:r w:rsidRPr="00A3037B">
        <w:rPr>
          <w:b/>
          <w:bCs/>
        </w:rPr>
        <w:t>”</w:t>
      </w:r>
      <w:r w:rsidRPr="00A3037B">
        <w:t xml:space="preserve"> </w:t>
      </w:r>
      <w:r w:rsidR="006D2617" w:rsidRPr="00A3037B">
        <w:t xml:space="preserve">is </w:t>
      </w:r>
      <w:r w:rsidRPr="00A3037B">
        <w:rPr>
          <w:rStyle w:val="st1"/>
        </w:rPr>
        <w:t>a term in aviation maintenance indicating that a</w:t>
      </w:r>
      <w:r w:rsidR="006D2617" w:rsidRPr="00A3037B">
        <w:t xml:space="preserve"> </w:t>
      </w:r>
      <w:r w:rsidRPr="00A3037B">
        <w:rPr>
          <w:rStyle w:val="st1"/>
        </w:rPr>
        <w:t>problem is serious enough to prevent an aircraft from flying.</w:t>
      </w:r>
    </w:p>
    <w:p w14:paraId="5199C4EB" w14:textId="77777777" w:rsidR="00FF1002" w:rsidRPr="00A3037B" w:rsidRDefault="00E36318" w:rsidP="003D32F9">
      <w:pPr>
        <w:pStyle w:val="ParaIndent"/>
        <w:tabs>
          <w:tab w:val="num" w:pos="1418"/>
        </w:tabs>
      </w:pPr>
      <w:r w:rsidRPr="00A3037B">
        <w:rPr>
          <w:b/>
          <w:bCs/>
        </w:rPr>
        <w:t xml:space="preserve">“Authority </w:t>
      </w:r>
      <w:r w:rsidR="00FF1002" w:rsidRPr="00A3037B">
        <w:rPr>
          <w:b/>
          <w:bCs/>
        </w:rPr>
        <w:t>Stores Account</w:t>
      </w:r>
      <w:r w:rsidRPr="00A3037B">
        <w:rPr>
          <w:b/>
          <w:bCs/>
        </w:rPr>
        <w:t xml:space="preserve">” </w:t>
      </w:r>
      <w:r w:rsidRPr="00A3037B">
        <w:t>refers to the Joint Supply Chain management system used for inventory management of spares owned or purchased by the Authority.</w:t>
      </w:r>
    </w:p>
    <w:p w14:paraId="13245A0B" w14:textId="77777777" w:rsidR="00FF1002" w:rsidRPr="00A3037B" w:rsidRDefault="00893246" w:rsidP="006513FD">
      <w:pPr>
        <w:pStyle w:val="ParaIndent"/>
        <w:numPr>
          <w:ilvl w:val="4"/>
          <w:numId w:val="0"/>
        </w:numPr>
        <w:tabs>
          <w:tab w:val="num" w:pos="1418"/>
        </w:tabs>
        <w:ind w:left="1441" w:hanging="873"/>
      </w:pPr>
      <w:r w:rsidRPr="00A3037B">
        <w:rPr>
          <w:b/>
        </w:rPr>
        <w:t>“</w:t>
      </w:r>
      <w:r w:rsidR="00FF1002" w:rsidRPr="00A3037B">
        <w:rPr>
          <w:b/>
        </w:rPr>
        <w:t>Serviceable</w:t>
      </w:r>
      <w:r w:rsidRPr="00A3037B">
        <w:rPr>
          <w:b/>
        </w:rPr>
        <w:t>”</w:t>
      </w:r>
      <w:r w:rsidR="009928EA" w:rsidRPr="00A3037B">
        <w:rPr>
          <w:b/>
        </w:rPr>
        <w:t xml:space="preserve"> </w:t>
      </w:r>
      <w:r w:rsidR="009928EA" w:rsidRPr="00A3037B">
        <w:t>is defined as being able to be used for its intended purpose.</w:t>
      </w:r>
    </w:p>
    <w:p w14:paraId="749F1655" w14:textId="6B1B97AA" w:rsidR="00FF1002" w:rsidRPr="00A3037B" w:rsidRDefault="009928EA" w:rsidP="009928EA">
      <w:pPr>
        <w:pStyle w:val="ParaIndent"/>
      </w:pPr>
      <w:r w:rsidRPr="00A3037B">
        <w:rPr>
          <w:b/>
          <w:bCs/>
        </w:rPr>
        <w:t>“</w:t>
      </w:r>
      <w:r w:rsidR="00FF1002" w:rsidRPr="00A3037B">
        <w:rPr>
          <w:b/>
          <w:bCs/>
        </w:rPr>
        <w:t>Disposal Services Authority</w:t>
      </w:r>
      <w:r w:rsidRPr="00A3037B">
        <w:rPr>
          <w:b/>
          <w:bCs/>
        </w:rPr>
        <w:t>”</w:t>
      </w:r>
      <w:r w:rsidRPr="00A3037B">
        <w:t xml:space="preserve"> </w:t>
      </w:r>
      <w:r w:rsidR="006B1341" w:rsidRPr="00A3037B">
        <w:rPr>
          <w:rStyle w:val="st1"/>
        </w:rPr>
        <w:t>t</w:t>
      </w:r>
      <w:r w:rsidRPr="00A3037B">
        <w:rPr>
          <w:rStyle w:val="st1"/>
        </w:rPr>
        <w:t xml:space="preserve">he Disposals Services Authority </w:t>
      </w:r>
      <w:r w:rsidR="00D44552" w:rsidRPr="00A3037B">
        <w:rPr>
          <w:rStyle w:val="st1"/>
        </w:rPr>
        <w:t>(DSA)</w:t>
      </w:r>
      <w:r w:rsidRPr="00A3037B">
        <w:rPr>
          <w:rStyle w:val="st1"/>
        </w:rPr>
        <w:t xml:space="preserve"> is a Ministry of Defence </w:t>
      </w:r>
      <w:r w:rsidR="00D44552" w:rsidRPr="00A3037B">
        <w:rPr>
          <w:rStyle w:val="st1"/>
        </w:rPr>
        <w:t>(</w:t>
      </w:r>
      <w:r w:rsidRPr="00A3037B">
        <w:rPr>
          <w:rStyle w:val="st1"/>
        </w:rPr>
        <w:t xml:space="preserve">MOD) organisation with the sole </w:t>
      </w:r>
      <w:r w:rsidR="004556C3" w:rsidRPr="00A3037B">
        <w:rPr>
          <w:rStyle w:val="st1"/>
        </w:rPr>
        <w:t>A</w:t>
      </w:r>
      <w:r w:rsidRPr="00A3037B">
        <w:rPr>
          <w:rStyle w:val="st1"/>
        </w:rPr>
        <w:t>uthority to dispose of all MOD surplus equipment in the UK </w:t>
      </w:r>
    </w:p>
    <w:p w14:paraId="1628BFE1" w14:textId="77777777" w:rsidR="00FF1002" w:rsidRPr="00A3037B" w:rsidRDefault="009928EA" w:rsidP="003D32F9">
      <w:pPr>
        <w:pStyle w:val="ParaIndent"/>
        <w:tabs>
          <w:tab w:val="num" w:pos="1418"/>
        </w:tabs>
      </w:pPr>
      <w:r w:rsidRPr="00A3037B">
        <w:rPr>
          <w:b/>
          <w:bCs/>
        </w:rPr>
        <w:t>“</w:t>
      </w:r>
      <w:r w:rsidR="00FF1002" w:rsidRPr="00A3037B">
        <w:rPr>
          <w:b/>
          <w:bCs/>
        </w:rPr>
        <w:t>Authority’s Task Number</w:t>
      </w:r>
      <w:r w:rsidRPr="00A3037B">
        <w:rPr>
          <w:b/>
          <w:bCs/>
        </w:rPr>
        <w:t xml:space="preserve">” </w:t>
      </w:r>
      <w:r w:rsidRPr="00A3037B">
        <w:t>means a unique reference number allocated to a specific task assigned to the contractor</w:t>
      </w:r>
      <w:r w:rsidR="00AD06C8" w:rsidRPr="00A3037B">
        <w:t xml:space="preserve"> under a TAAF.</w:t>
      </w:r>
    </w:p>
    <w:p w14:paraId="3455DE1A" w14:textId="5631083B" w:rsidR="00FF1002" w:rsidRPr="00A3037B" w:rsidRDefault="00AD06C8" w:rsidP="006513FD">
      <w:pPr>
        <w:pStyle w:val="ParaIndent"/>
        <w:numPr>
          <w:ilvl w:val="4"/>
          <w:numId w:val="0"/>
        </w:numPr>
        <w:tabs>
          <w:tab w:val="num" w:pos="1418"/>
        </w:tabs>
        <w:ind w:left="1441" w:hanging="873"/>
        <w:rPr>
          <w:b/>
        </w:rPr>
      </w:pPr>
      <w:r w:rsidRPr="00A3037B">
        <w:rPr>
          <w:b/>
        </w:rPr>
        <w:t>“</w:t>
      </w:r>
      <w:r w:rsidR="00FF1002" w:rsidRPr="00A3037B">
        <w:rPr>
          <w:b/>
        </w:rPr>
        <w:t>NSN</w:t>
      </w:r>
      <w:r w:rsidR="006B4185" w:rsidRPr="00A3037B">
        <w:rPr>
          <w:b/>
        </w:rPr>
        <w:t xml:space="preserve"> – N</w:t>
      </w:r>
      <w:r w:rsidR="00D8601D" w:rsidRPr="00A3037B">
        <w:rPr>
          <w:b/>
        </w:rPr>
        <w:t>ATO</w:t>
      </w:r>
      <w:r w:rsidR="006B4185" w:rsidRPr="00A3037B">
        <w:rPr>
          <w:b/>
        </w:rPr>
        <w:t xml:space="preserve"> Stock Number</w:t>
      </w:r>
      <w:r w:rsidRPr="00A3037B">
        <w:rPr>
          <w:b/>
        </w:rPr>
        <w:t xml:space="preserve">” </w:t>
      </w:r>
      <w:r w:rsidRPr="00A3037B">
        <w:rPr>
          <w:lang w:val="en"/>
        </w:rPr>
        <w:t xml:space="preserve">is a 13-digit numeric </w:t>
      </w:r>
      <w:hyperlink r:id="rId12" w:tooltip="Code" w:history="1">
        <w:r w:rsidRPr="00A3037B">
          <w:rPr>
            <w:rStyle w:val="Hyperlink"/>
            <w:color w:val="auto"/>
            <w:u w:val="none"/>
            <w:lang w:val="en"/>
          </w:rPr>
          <w:t>code</w:t>
        </w:r>
      </w:hyperlink>
      <w:r w:rsidRPr="00A3037B">
        <w:rPr>
          <w:lang w:val="en"/>
        </w:rPr>
        <w:t>, identifying all the 'standardized material items of supply' as they have been recognized by all NATO countries</w:t>
      </w:r>
    </w:p>
    <w:p w14:paraId="5D364A3C" w14:textId="77777777" w:rsidR="00FF1002" w:rsidRPr="00A3037B" w:rsidRDefault="005774EF" w:rsidP="006513FD">
      <w:pPr>
        <w:pStyle w:val="ParaIndent"/>
        <w:numPr>
          <w:ilvl w:val="4"/>
          <w:numId w:val="0"/>
        </w:numPr>
        <w:tabs>
          <w:tab w:val="num" w:pos="1418"/>
        </w:tabs>
        <w:ind w:left="1441" w:hanging="873"/>
      </w:pPr>
      <w:r w:rsidRPr="00A3037B">
        <w:rPr>
          <w:b/>
        </w:rPr>
        <w:t>“</w:t>
      </w:r>
      <w:r w:rsidR="00FF1002" w:rsidRPr="00A3037B">
        <w:rPr>
          <w:b/>
        </w:rPr>
        <w:t>Spares Pro</w:t>
      </w:r>
      <w:r w:rsidRPr="00A3037B">
        <w:rPr>
          <w:b/>
        </w:rPr>
        <w:t xml:space="preserve">cess </w:t>
      </w:r>
      <w:r w:rsidR="00FF1002" w:rsidRPr="00A3037B">
        <w:rPr>
          <w:b/>
        </w:rPr>
        <w:t>Map</w:t>
      </w:r>
      <w:r w:rsidRPr="00A3037B">
        <w:rPr>
          <w:b/>
        </w:rPr>
        <w:t xml:space="preserve">” </w:t>
      </w:r>
      <w:r w:rsidRPr="00A3037B">
        <w:t>refers to a procedure to be followed by the contractor for the demand ordering and supply of items against the contract.</w:t>
      </w:r>
    </w:p>
    <w:p w14:paraId="06CAC1E2" w14:textId="0B2A737C" w:rsidR="00FF1002" w:rsidRPr="00A3037B" w:rsidRDefault="005774EF" w:rsidP="003D32F9">
      <w:pPr>
        <w:pStyle w:val="ParaIndent"/>
        <w:tabs>
          <w:tab w:val="num" w:pos="1418"/>
        </w:tabs>
        <w:rPr>
          <w:b/>
          <w:bCs/>
        </w:rPr>
      </w:pPr>
      <w:r w:rsidRPr="00A3037B">
        <w:rPr>
          <w:b/>
          <w:bCs/>
        </w:rPr>
        <w:t>“</w:t>
      </w:r>
      <w:r w:rsidR="00337A2F" w:rsidRPr="00A3037B">
        <w:rPr>
          <w:b/>
          <w:bCs/>
        </w:rPr>
        <w:t>Non-Conforming</w:t>
      </w:r>
      <w:r w:rsidR="00FF1002" w:rsidRPr="00A3037B">
        <w:rPr>
          <w:b/>
          <w:bCs/>
        </w:rPr>
        <w:t xml:space="preserve"> Receipt</w:t>
      </w:r>
      <w:r w:rsidRPr="00A3037B">
        <w:rPr>
          <w:b/>
          <w:bCs/>
        </w:rPr>
        <w:t xml:space="preserve">” </w:t>
      </w:r>
      <w:r w:rsidRPr="00A3037B">
        <w:t>refers to a document raised where a product or article is found to be nonconforming to the packaging requirements upon delivery to the end user.</w:t>
      </w:r>
      <w:r w:rsidRPr="00A3037B">
        <w:rPr>
          <w:b/>
          <w:bCs/>
        </w:rPr>
        <w:t xml:space="preserve"> </w:t>
      </w:r>
    </w:p>
    <w:p w14:paraId="2B7CA5AA" w14:textId="37FC9C4D" w:rsidR="00FF1002" w:rsidRPr="00A3037B" w:rsidRDefault="005774EF" w:rsidP="00077D9C">
      <w:pPr>
        <w:pStyle w:val="ParaIndent"/>
        <w:numPr>
          <w:ilvl w:val="4"/>
          <w:numId w:val="0"/>
        </w:numPr>
        <w:tabs>
          <w:tab w:val="num" w:pos="1418"/>
        </w:tabs>
        <w:ind w:left="1441" w:hanging="873"/>
      </w:pPr>
      <w:r w:rsidRPr="00A3037B">
        <w:rPr>
          <w:b/>
        </w:rPr>
        <w:t>“</w:t>
      </w:r>
      <w:r w:rsidR="00FF1002" w:rsidRPr="00A3037B">
        <w:rPr>
          <w:b/>
        </w:rPr>
        <w:t>International Traffic in Arms Regulations</w:t>
      </w:r>
      <w:r w:rsidRPr="00A3037B">
        <w:rPr>
          <w:b/>
        </w:rPr>
        <w:t xml:space="preserve">” (ITAR) </w:t>
      </w:r>
      <w:r w:rsidRPr="00A3037B">
        <w:rPr>
          <w:lang w:val="en"/>
        </w:rPr>
        <w:t xml:space="preserve">is a set of </w:t>
      </w:r>
      <w:smartTag w:uri="urn:schemas-microsoft-com:office:smarttags" w:element="country-region">
        <w:smartTag w:uri="urn:schemas-microsoft-com:office:smarttags" w:element="place">
          <w:r w:rsidRPr="00A3037B">
            <w:rPr>
              <w:lang w:val="en"/>
            </w:rPr>
            <w:t>United States</w:t>
          </w:r>
        </w:smartTag>
      </w:smartTag>
      <w:r w:rsidRPr="00A3037B">
        <w:rPr>
          <w:lang w:val="en"/>
        </w:rPr>
        <w:t xml:space="preserve"> government regulations that control the export and import of defense-related articles and services on the </w:t>
      </w:r>
      <w:hyperlink r:id="rId13" w:tooltip="United States Munitions List" w:history="1">
        <w:r w:rsidRPr="00A3037B">
          <w:rPr>
            <w:rStyle w:val="Hyperlink"/>
            <w:color w:val="auto"/>
            <w:u w:val="none"/>
            <w:lang w:val="en"/>
          </w:rPr>
          <w:t>United States Munitions List</w:t>
        </w:r>
      </w:hyperlink>
      <w:r w:rsidRPr="00A3037B">
        <w:rPr>
          <w:lang w:val="en"/>
        </w:rPr>
        <w:t xml:space="preserve"> (USML)</w:t>
      </w:r>
      <w:r w:rsidR="00077D9C" w:rsidRPr="00A3037B">
        <w:rPr>
          <w:lang w:val="en"/>
        </w:rPr>
        <w:t>.</w:t>
      </w:r>
      <w:hyperlink r:id="rId14" w:anchor="cite_note-1#cite_note-1" w:history="1">
        <w:r w:rsidRPr="00A3037B">
          <w:rPr>
            <w:rStyle w:val="Hyperlink"/>
          </w:rPr>
          <w:t>http://en.wikipedia.org/wiki/International_Traffic_in_Arms_Regulations</w:t>
        </w:r>
      </w:hyperlink>
    </w:p>
    <w:p w14:paraId="67EC24D3" w14:textId="5150D8B3" w:rsidR="00AD06C8" w:rsidRPr="00A3037B" w:rsidRDefault="00AD06C8" w:rsidP="1B236A87">
      <w:pPr>
        <w:pStyle w:val="ParaIndent"/>
      </w:pPr>
      <w:r w:rsidRPr="00A3037B">
        <w:rPr>
          <w:b/>
          <w:bCs/>
        </w:rPr>
        <w:t>“</w:t>
      </w:r>
      <w:r w:rsidR="00FF1002" w:rsidRPr="00A3037B">
        <w:rPr>
          <w:b/>
          <w:bCs/>
        </w:rPr>
        <w:t>Denomination of Quantity</w:t>
      </w:r>
      <w:r w:rsidRPr="00A3037B">
        <w:rPr>
          <w:b/>
          <w:bCs/>
        </w:rPr>
        <w:t xml:space="preserve">” </w:t>
      </w:r>
      <w:r w:rsidR="006B1341" w:rsidRPr="00A3037B">
        <w:t>t</w:t>
      </w:r>
      <w:r w:rsidRPr="00A3037B">
        <w:t xml:space="preserve">he unit of ordering, </w:t>
      </w:r>
      <w:r w:rsidR="00D44552" w:rsidRPr="00A3037B">
        <w:t>issuing,</w:t>
      </w:r>
      <w:r w:rsidRPr="00A3037B">
        <w:t xml:space="preserve"> and accounting used for an item of supply. For </w:t>
      </w:r>
      <w:proofErr w:type="gramStart"/>
      <w:r w:rsidRPr="00A3037B">
        <w:t>the majority of</w:t>
      </w:r>
      <w:proofErr w:type="gramEnd"/>
      <w:r w:rsidRPr="00A3037B">
        <w:t xml:space="preserve"> items, accounting is by individual pieces, and the D of Q is “Each”. Where multiple accounting is desirable for certain items, a D of Q of 50, 100, Box or Bottle may be used. </w:t>
      </w:r>
    </w:p>
    <w:p w14:paraId="694DAA16" w14:textId="77777777" w:rsidR="00F16402" w:rsidRPr="00A3037B" w:rsidRDefault="005774EF" w:rsidP="00F16402">
      <w:pPr>
        <w:pStyle w:val="ParaIndent"/>
      </w:pPr>
      <w:r w:rsidRPr="00A3037B">
        <w:rPr>
          <w:b/>
        </w:rPr>
        <w:t>“</w:t>
      </w:r>
      <w:r w:rsidR="00FF1002" w:rsidRPr="00A3037B">
        <w:rPr>
          <w:b/>
        </w:rPr>
        <w:t>Primary Packaging Quantity</w:t>
      </w:r>
      <w:r w:rsidRPr="00A3037B">
        <w:rPr>
          <w:b/>
        </w:rPr>
        <w:t>”</w:t>
      </w:r>
      <w:r w:rsidR="00F16402" w:rsidRPr="00A3037B">
        <w:t xml:space="preserve"> refers to the minimum number of multiples of the Unit of Issue by which an Item of Supply is moved within the Supply Chain. </w:t>
      </w:r>
    </w:p>
    <w:p w14:paraId="6382FC5C" w14:textId="77777777" w:rsidR="009372B3" w:rsidRPr="00A3037B" w:rsidRDefault="00F16402" w:rsidP="1B236A87">
      <w:pPr>
        <w:pStyle w:val="ParaIndent"/>
      </w:pPr>
      <w:r w:rsidRPr="00A3037B">
        <w:rPr>
          <w:b/>
          <w:bCs/>
        </w:rPr>
        <w:t>“</w:t>
      </w:r>
      <w:r w:rsidR="009372B3" w:rsidRPr="00A3037B">
        <w:rPr>
          <w:b/>
          <w:bCs/>
        </w:rPr>
        <w:t>Authority’s Logistic Management Data</w:t>
      </w:r>
      <w:r w:rsidRPr="00A3037B">
        <w:rPr>
          <w:b/>
          <w:bCs/>
        </w:rPr>
        <w:t>”</w:t>
      </w:r>
      <w:r w:rsidRPr="00A3037B">
        <w:t xml:space="preserve"> refers to </w:t>
      </w:r>
      <w:r w:rsidRPr="00A3037B">
        <w:rPr>
          <w:rStyle w:val="st1"/>
        </w:rPr>
        <w:t xml:space="preserve">supply chain information </w:t>
      </w:r>
      <w:r w:rsidRPr="00A3037B">
        <w:t xml:space="preserve">that is </w:t>
      </w:r>
      <w:r w:rsidRPr="00A3037B">
        <w:rPr>
          <w:rStyle w:val="st1"/>
        </w:rPr>
        <w:t>critical to your organization</w:t>
      </w:r>
      <w:r w:rsidRPr="00A3037B">
        <w:t xml:space="preserve"> required for exact matching of receipts to orders.</w:t>
      </w:r>
    </w:p>
    <w:p w14:paraId="3318449E" w14:textId="73E376BB" w:rsidR="00893246" w:rsidRPr="00A3037B" w:rsidRDefault="00893246" w:rsidP="1B236A87">
      <w:pPr>
        <w:pStyle w:val="ParaIndent"/>
      </w:pPr>
      <w:r w:rsidRPr="00A3037B">
        <w:rPr>
          <w:b/>
          <w:bCs/>
        </w:rPr>
        <w:lastRenderedPageBreak/>
        <w:t>“</w:t>
      </w:r>
      <w:r w:rsidR="009372B3" w:rsidRPr="00A3037B">
        <w:rPr>
          <w:b/>
          <w:bCs/>
        </w:rPr>
        <w:t>Core PDS</w:t>
      </w:r>
      <w:r w:rsidRPr="00A3037B">
        <w:rPr>
          <w:b/>
          <w:bCs/>
        </w:rPr>
        <w:t xml:space="preserve">” </w:t>
      </w:r>
      <w:r w:rsidR="00D8601D" w:rsidRPr="00A3037B">
        <w:t xml:space="preserve">refers to </w:t>
      </w:r>
      <w:r w:rsidR="006B1341" w:rsidRPr="00A3037B">
        <w:t>f</w:t>
      </w:r>
      <w:r w:rsidRPr="00A3037B">
        <w:t xml:space="preserve">urther services such as ongoing development and modification of equipment, </w:t>
      </w:r>
      <w:proofErr w:type="gramStart"/>
      <w:r w:rsidRPr="00A3037B">
        <w:t>subsequent to</w:t>
      </w:r>
      <w:proofErr w:type="gramEnd"/>
      <w:r w:rsidRPr="00A3037B">
        <w:t xml:space="preserve"> the acceptance of the equipment off-contract. Used after initial production contract </w:t>
      </w:r>
      <w:proofErr w:type="gramStart"/>
      <w:r w:rsidRPr="00A3037B">
        <w:t xml:space="preserve">in order </w:t>
      </w:r>
      <w:r w:rsidR="00095B8B" w:rsidRPr="00A3037B">
        <w:t>to</w:t>
      </w:r>
      <w:proofErr w:type="gramEnd"/>
      <w:r w:rsidRPr="00A3037B">
        <w:t xml:space="preserve"> update the equipment </w:t>
      </w:r>
      <w:proofErr w:type="spellStart"/>
      <w:r w:rsidRPr="00A3037B">
        <w:t>iaw</w:t>
      </w:r>
      <w:proofErr w:type="spellEnd"/>
      <w:r w:rsidRPr="00A3037B">
        <w:t xml:space="preserve"> changing circumstances and requirements since the production contract was placed. </w:t>
      </w:r>
    </w:p>
    <w:p w14:paraId="450D2A27" w14:textId="77777777" w:rsidR="009372B3" w:rsidRPr="00A3037B" w:rsidRDefault="00C26CC7" w:rsidP="003D32F9">
      <w:pPr>
        <w:pStyle w:val="ParaIndent"/>
        <w:tabs>
          <w:tab w:val="num" w:pos="1418"/>
        </w:tabs>
        <w:rPr>
          <w:b/>
          <w:bCs/>
        </w:rPr>
      </w:pPr>
      <w:r w:rsidRPr="00A3037B">
        <w:rPr>
          <w:b/>
          <w:bCs/>
        </w:rPr>
        <w:t>“</w:t>
      </w:r>
      <w:r w:rsidR="009372B3" w:rsidRPr="00A3037B">
        <w:rPr>
          <w:b/>
          <w:bCs/>
        </w:rPr>
        <w:t>Equipment Drawing Set</w:t>
      </w:r>
      <w:r w:rsidRPr="00A3037B">
        <w:rPr>
          <w:b/>
          <w:bCs/>
        </w:rPr>
        <w:t xml:space="preserve">” </w:t>
      </w:r>
      <w:r w:rsidRPr="00A3037B">
        <w:t>refers to the Master Equipment design and technical production drawings.</w:t>
      </w:r>
      <w:r w:rsidRPr="00A3037B">
        <w:rPr>
          <w:b/>
          <w:bCs/>
        </w:rPr>
        <w:t xml:space="preserve"> </w:t>
      </w:r>
      <w:r w:rsidR="000F1222" w:rsidRPr="00A3037B">
        <w:rPr>
          <w:b/>
          <w:bCs/>
        </w:rPr>
        <w:t xml:space="preserve"> </w:t>
      </w:r>
    </w:p>
    <w:p w14:paraId="25170252" w14:textId="77777777" w:rsidR="009372B3" w:rsidRPr="00A3037B" w:rsidRDefault="000F1222" w:rsidP="000F1222">
      <w:pPr>
        <w:pStyle w:val="ParaIndent"/>
        <w:rPr>
          <w:b/>
        </w:rPr>
      </w:pPr>
      <w:r w:rsidRPr="00A3037B">
        <w:rPr>
          <w:b/>
        </w:rPr>
        <w:t>“</w:t>
      </w:r>
      <w:r w:rsidR="009372B3" w:rsidRPr="00A3037B">
        <w:rPr>
          <w:b/>
        </w:rPr>
        <w:t>Configuration Control</w:t>
      </w:r>
      <w:r w:rsidRPr="00A3037B">
        <w:rPr>
          <w:b/>
        </w:rPr>
        <w:t xml:space="preserve">” </w:t>
      </w:r>
      <w:r w:rsidR="00D8601D" w:rsidRPr="00A3037B">
        <w:t xml:space="preserve">refers to </w:t>
      </w:r>
      <w:r w:rsidR="006B1341" w:rsidRPr="00A3037B">
        <w:t>t</w:t>
      </w:r>
      <w:r w:rsidRPr="00A3037B">
        <w:t>he maintenance of effective control of the approved configuration of materiel.</w:t>
      </w:r>
    </w:p>
    <w:p w14:paraId="7EC0C9B2" w14:textId="77777777" w:rsidR="000F1222" w:rsidRPr="00A3037B" w:rsidRDefault="000F1222" w:rsidP="1B236A87">
      <w:pPr>
        <w:pStyle w:val="ParaIndent"/>
      </w:pPr>
      <w:r w:rsidRPr="00A3037B">
        <w:rPr>
          <w:b/>
          <w:bCs/>
        </w:rPr>
        <w:t>“</w:t>
      </w:r>
      <w:r w:rsidR="009372B3" w:rsidRPr="00A3037B">
        <w:rPr>
          <w:b/>
          <w:bCs/>
        </w:rPr>
        <w:t>Obsolescence Management Log</w:t>
      </w:r>
      <w:r w:rsidRPr="00A3037B">
        <w:rPr>
          <w:b/>
          <w:bCs/>
        </w:rPr>
        <w:t xml:space="preserve">” </w:t>
      </w:r>
      <w:r w:rsidRPr="00A3037B">
        <w:t>refers to a register held by the contractor identifying any items with obsolescence issues and recommends a course of action to manage the solution.</w:t>
      </w:r>
    </w:p>
    <w:p w14:paraId="45069D90" w14:textId="77777777" w:rsidR="009372B3" w:rsidRPr="00A3037B" w:rsidRDefault="000F1222" w:rsidP="003D32F9">
      <w:pPr>
        <w:pStyle w:val="ParaIndent"/>
        <w:tabs>
          <w:tab w:val="num" w:pos="1418"/>
        </w:tabs>
        <w:rPr>
          <w:b/>
          <w:bCs/>
        </w:rPr>
      </w:pPr>
      <w:r w:rsidRPr="00A3037B">
        <w:rPr>
          <w:b/>
          <w:bCs/>
        </w:rPr>
        <w:t>“</w:t>
      </w:r>
      <w:r w:rsidR="009372B3" w:rsidRPr="00A3037B">
        <w:rPr>
          <w:b/>
          <w:bCs/>
        </w:rPr>
        <w:t>Accredited Alternative</w:t>
      </w:r>
      <w:r w:rsidRPr="00A3037B">
        <w:rPr>
          <w:b/>
          <w:bCs/>
        </w:rPr>
        <w:t xml:space="preserve">” </w:t>
      </w:r>
      <w:r w:rsidRPr="00A3037B">
        <w:t>refers to</w:t>
      </w:r>
      <w:r w:rsidRPr="00A3037B">
        <w:rPr>
          <w:b/>
          <w:bCs/>
        </w:rPr>
        <w:t xml:space="preserve"> </w:t>
      </w:r>
      <w:r w:rsidRPr="00A3037B">
        <w:t>either</w:t>
      </w:r>
      <w:r w:rsidR="00D8601D" w:rsidRPr="00A3037B">
        <w:t>:</w:t>
      </w:r>
      <w:r w:rsidRPr="00A3037B">
        <w:t xml:space="preserve"> a fit, form and functional item</w:t>
      </w:r>
      <w:r w:rsidR="00D8601D" w:rsidRPr="00A3037B">
        <w:t>;</w:t>
      </w:r>
      <w:r w:rsidRPr="00A3037B">
        <w:t xml:space="preserve"> or replacement item to satisfy the future requirement and is authorised for use by the Design Organisation.</w:t>
      </w:r>
    </w:p>
    <w:p w14:paraId="29D7665F" w14:textId="71617A79" w:rsidR="001A7AA7" w:rsidRPr="00A3037B" w:rsidRDefault="000F1222" w:rsidP="003D32F9">
      <w:pPr>
        <w:pStyle w:val="ParaIndent"/>
        <w:tabs>
          <w:tab w:val="num" w:pos="1418"/>
        </w:tabs>
        <w:rPr>
          <w:b/>
          <w:bCs/>
        </w:rPr>
      </w:pPr>
      <w:r w:rsidRPr="00A3037B">
        <w:rPr>
          <w:b/>
          <w:bCs/>
        </w:rPr>
        <w:t>“</w:t>
      </w:r>
      <w:r w:rsidR="001A7AA7" w:rsidRPr="00A3037B">
        <w:rPr>
          <w:b/>
          <w:bCs/>
        </w:rPr>
        <w:t>Life of Type Buy</w:t>
      </w:r>
      <w:r w:rsidRPr="00A3037B">
        <w:rPr>
          <w:b/>
          <w:bCs/>
        </w:rPr>
        <w:t xml:space="preserve">” </w:t>
      </w:r>
      <w:r w:rsidRPr="00A3037B">
        <w:t>is the term used to describe the pre-ordering of sufficient quantities of equipment or components to cover any potential periods of time when, due to an impending obsolescence issue, availability of the afore mentioned equipment or component will be unaffected until an Accredited Alternative can be supplied.</w:t>
      </w:r>
    </w:p>
    <w:p w14:paraId="477F01CF" w14:textId="77777777" w:rsidR="00A061E3" w:rsidRPr="00A3037B" w:rsidRDefault="00A061E3" w:rsidP="00A061E3">
      <w:pPr>
        <w:pStyle w:val="ParaIndent"/>
        <w:numPr>
          <w:ilvl w:val="4"/>
          <w:numId w:val="0"/>
        </w:numPr>
        <w:tabs>
          <w:tab w:val="num" w:pos="1418"/>
        </w:tabs>
        <w:ind w:left="1441" w:hanging="873"/>
        <w:rPr>
          <w:b/>
        </w:rPr>
      </w:pPr>
      <w:r w:rsidRPr="00A3037B">
        <w:rPr>
          <w:b/>
        </w:rPr>
        <w:t xml:space="preserve">“Firm” </w:t>
      </w:r>
      <w:r w:rsidRPr="00A3037B">
        <w:rPr>
          <w:color w:val="000000"/>
        </w:rPr>
        <w:t>means a price, agreed for the Articles or Services, or both, which is not subject to variation.</w:t>
      </w:r>
    </w:p>
    <w:p w14:paraId="6E753DFC" w14:textId="77777777" w:rsidR="00A061E3" w:rsidRPr="00A3037B" w:rsidRDefault="00A061E3" w:rsidP="00A061E3">
      <w:pPr>
        <w:pStyle w:val="ParaIndent"/>
        <w:numPr>
          <w:ilvl w:val="4"/>
          <w:numId w:val="0"/>
        </w:numPr>
        <w:tabs>
          <w:tab w:val="num" w:pos="1418"/>
        </w:tabs>
        <w:ind w:left="1441" w:hanging="873"/>
        <w:rPr>
          <w:b/>
        </w:rPr>
      </w:pPr>
      <w:r w:rsidRPr="00A3037B">
        <w:rPr>
          <w:b/>
        </w:rPr>
        <w:t>“Obsolescent/Obsolete”</w:t>
      </w:r>
      <w:r w:rsidRPr="00A3037B">
        <w:t xml:space="preserve"> refers to an article or item that is already disused, discarded or no longer available.</w:t>
      </w:r>
    </w:p>
    <w:p w14:paraId="22D7D9F2" w14:textId="649F106C" w:rsidR="00A061E3" w:rsidRPr="00A3037B" w:rsidRDefault="00A061E3" w:rsidP="003D32F9">
      <w:pPr>
        <w:pStyle w:val="ParaIndent"/>
        <w:tabs>
          <w:tab w:val="num" w:pos="1418"/>
        </w:tabs>
        <w:rPr>
          <w:lang w:val="en"/>
        </w:rPr>
      </w:pPr>
      <w:r w:rsidRPr="00A3037B">
        <w:rPr>
          <w:b/>
          <w:bCs/>
        </w:rPr>
        <w:t xml:space="preserve">“Investigative Engineering” </w:t>
      </w:r>
      <w:r w:rsidRPr="00A3037B">
        <w:t xml:space="preserve">refers to </w:t>
      </w:r>
      <w:r w:rsidRPr="00A3037B">
        <w:rPr>
          <w:lang w:val="en"/>
        </w:rPr>
        <w:t xml:space="preserve">the specific investigation of </w:t>
      </w:r>
      <w:hyperlink r:id="rId15" w:tooltip="Material science" w:history="1">
        <w:r w:rsidRPr="00A3037B">
          <w:rPr>
            <w:rStyle w:val="Hyperlink"/>
            <w:color w:val="auto"/>
            <w:u w:val="none"/>
            <w:lang w:val="en"/>
          </w:rPr>
          <w:t>materials</w:t>
        </w:r>
      </w:hyperlink>
      <w:r w:rsidRPr="00A3037B">
        <w:rPr>
          <w:lang w:val="en"/>
        </w:rPr>
        <w:t xml:space="preserve">, </w:t>
      </w:r>
      <w:hyperlink r:id="rId16" w:tooltip="Product (business)" w:history="1">
        <w:r w:rsidRPr="00A3037B">
          <w:rPr>
            <w:rStyle w:val="Hyperlink"/>
            <w:color w:val="auto"/>
            <w:u w:val="none"/>
            <w:lang w:val="en"/>
          </w:rPr>
          <w:t>products</w:t>
        </w:r>
      </w:hyperlink>
      <w:r w:rsidRPr="00A3037B">
        <w:rPr>
          <w:lang w:val="en"/>
        </w:rPr>
        <w:t xml:space="preserve">, </w:t>
      </w:r>
      <w:hyperlink r:id="rId17" w:tooltip="Structure" w:history="1">
        <w:r w:rsidRPr="00A3037B">
          <w:rPr>
            <w:rStyle w:val="Hyperlink"/>
            <w:color w:val="auto"/>
            <w:u w:val="none"/>
            <w:lang w:val="en"/>
          </w:rPr>
          <w:t>structures</w:t>
        </w:r>
      </w:hyperlink>
      <w:r w:rsidRPr="00A3037B">
        <w:rPr>
          <w:lang w:val="en"/>
        </w:rPr>
        <w:t xml:space="preserve"> or components that fail or do not operate or function as intended as instructed by the Authority’s </w:t>
      </w:r>
      <w:r w:rsidR="00F7130B" w:rsidRPr="00A3037B">
        <w:rPr>
          <w:lang w:val="en"/>
        </w:rPr>
        <w:t>Project</w:t>
      </w:r>
      <w:r w:rsidR="00384CD2" w:rsidRPr="00A3037B">
        <w:rPr>
          <w:lang w:val="en"/>
        </w:rPr>
        <w:t xml:space="preserve"> </w:t>
      </w:r>
      <w:r w:rsidR="00887BAE" w:rsidRPr="00A3037B">
        <w:rPr>
          <w:lang w:val="en"/>
        </w:rPr>
        <w:t>Manager</w:t>
      </w:r>
      <w:r w:rsidRPr="00A3037B">
        <w:rPr>
          <w:lang w:val="en"/>
        </w:rPr>
        <w:t>.</w:t>
      </w:r>
    </w:p>
    <w:p w14:paraId="4DD0D3E2" w14:textId="3505AB19" w:rsidR="00A061E3" w:rsidRPr="00A3037B" w:rsidRDefault="00A061E3" w:rsidP="003D32F9">
      <w:pPr>
        <w:pStyle w:val="ParaIndent"/>
        <w:tabs>
          <w:tab w:val="num" w:pos="1418"/>
        </w:tabs>
        <w:rPr>
          <w:b/>
          <w:bCs/>
        </w:rPr>
      </w:pPr>
      <w:r w:rsidRPr="00A3037B">
        <w:rPr>
          <w:b/>
          <w:bCs/>
        </w:rPr>
        <w:t xml:space="preserve">“Engineering Support” </w:t>
      </w:r>
      <w:r w:rsidRPr="00A3037B">
        <w:t xml:space="preserve">refers to the provision of </w:t>
      </w:r>
      <w:r w:rsidRPr="00A3037B">
        <w:rPr>
          <w:rStyle w:val="st1"/>
          <w:color w:val="444444"/>
        </w:rPr>
        <w:t xml:space="preserve">essential maintenance information, technical </w:t>
      </w:r>
      <w:r w:rsidR="00D44552" w:rsidRPr="00A3037B">
        <w:rPr>
          <w:rStyle w:val="st1"/>
          <w:color w:val="444444"/>
        </w:rPr>
        <w:t>advice,</w:t>
      </w:r>
      <w:r w:rsidRPr="00A3037B">
        <w:rPr>
          <w:rStyle w:val="st1"/>
          <w:color w:val="444444"/>
        </w:rPr>
        <w:t xml:space="preserve"> and engineering activities outside of the Core PDS tasks.</w:t>
      </w:r>
    </w:p>
    <w:p w14:paraId="5F5D5D11" w14:textId="77777777" w:rsidR="00A061E3" w:rsidRPr="00A3037B" w:rsidRDefault="00A061E3" w:rsidP="00A061E3">
      <w:pPr>
        <w:pStyle w:val="ParaIndent"/>
        <w:numPr>
          <w:ilvl w:val="4"/>
          <w:numId w:val="0"/>
        </w:numPr>
        <w:tabs>
          <w:tab w:val="num" w:pos="1418"/>
        </w:tabs>
        <w:ind w:left="1441" w:hanging="873"/>
        <w:rPr>
          <w:b/>
        </w:rPr>
      </w:pPr>
      <w:r w:rsidRPr="00A3037B" w:rsidDel="00077D9C">
        <w:rPr>
          <w:b/>
        </w:rPr>
        <w:t xml:space="preserve"> </w:t>
      </w:r>
      <w:r w:rsidRPr="00A3037B">
        <w:rPr>
          <w:b/>
        </w:rPr>
        <w:t>“Reference Material”</w:t>
      </w:r>
      <w:r w:rsidRPr="00A3037B">
        <w:rPr>
          <w:lang w:val="en"/>
        </w:rPr>
        <w:t xml:space="preserve"> refers to original ‘</w:t>
      </w:r>
      <w:proofErr w:type="gramStart"/>
      <w:r w:rsidRPr="00A3037B">
        <w:rPr>
          <w:lang w:val="en"/>
        </w:rPr>
        <w:t>controls’</w:t>
      </w:r>
      <w:proofErr w:type="gramEnd"/>
      <w:r w:rsidRPr="00A3037B">
        <w:rPr>
          <w:lang w:val="en"/>
        </w:rPr>
        <w:t xml:space="preserve"> or standards used to check the quality and traceability of the product.</w:t>
      </w:r>
    </w:p>
    <w:p w14:paraId="1BC83875" w14:textId="2FEAAB91" w:rsidR="00A061E3" w:rsidRPr="00A3037B" w:rsidRDefault="00D8601D" w:rsidP="1B236A87">
      <w:pPr>
        <w:pStyle w:val="ParaIndent"/>
        <w:rPr>
          <w:b/>
          <w:bCs/>
          <w:color w:val="000000"/>
        </w:rPr>
      </w:pPr>
      <w:r w:rsidRPr="00A3037B">
        <w:rPr>
          <w:b/>
          <w:bCs/>
        </w:rPr>
        <w:t>“</w:t>
      </w:r>
      <w:r w:rsidR="00687F72" w:rsidRPr="00A3037B">
        <w:rPr>
          <w:b/>
          <w:bCs/>
        </w:rPr>
        <w:t xml:space="preserve">Operations </w:t>
      </w:r>
      <w:r w:rsidR="00887BAE" w:rsidRPr="00A3037B">
        <w:rPr>
          <w:b/>
          <w:bCs/>
        </w:rPr>
        <w:t>Manager</w:t>
      </w:r>
      <w:r w:rsidR="00A061E3" w:rsidRPr="00A3037B">
        <w:rPr>
          <w:b/>
          <w:bCs/>
        </w:rPr>
        <w:t>”</w:t>
      </w:r>
      <w:r w:rsidR="00A061E3" w:rsidRPr="00A3037B">
        <w:t xml:space="preserve"> mean</w:t>
      </w:r>
      <w:r w:rsidR="00687F72" w:rsidRPr="00A3037B">
        <w:t>s</w:t>
      </w:r>
      <w:r w:rsidR="00A061E3" w:rsidRPr="00A3037B">
        <w:t xml:space="preserve"> the </w:t>
      </w:r>
      <w:r w:rsidR="00687F72" w:rsidRPr="00A3037B">
        <w:t>A</w:t>
      </w:r>
      <w:r w:rsidR="00A061E3" w:rsidRPr="00A3037B">
        <w:t>uthority so designated in the Contract.</w:t>
      </w:r>
      <w:smartTag w:uri="urn:schemas-microsoft-com:office:smarttags" w:element="PersonName"/>
    </w:p>
    <w:p w14:paraId="6B2AADD4" w14:textId="77777777" w:rsidR="00A061E3" w:rsidRPr="00A3037B" w:rsidRDefault="00A061E3" w:rsidP="1B236A87">
      <w:pPr>
        <w:pStyle w:val="ParaIndent"/>
      </w:pPr>
      <w:r w:rsidRPr="00A3037B">
        <w:rPr>
          <w:b/>
          <w:bCs/>
        </w:rPr>
        <w:t>Note: "should"</w:t>
      </w:r>
      <w:r w:rsidRPr="00A3037B">
        <w:t xml:space="preserve"> is used to indicate a desirable requirement. If the Tenderer cannot or does not wish to comply with a desirable requirement in this draft SOW, the Tenderer shall provide a justification for not meeting the requirement in his Tender response.  Once the Contract has been placed, all “</w:t>
      </w:r>
      <w:proofErr w:type="spellStart"/>
      <w:proofErr w:type="gramStart"/>
      <w:r w:rsidRPr="00A3037B">
        <w:t>should”s</w:t>
      </w:r>
      <w:proofErr w:type="spellEnd"/>
      <w:proofErr w:type="gramEnd"/>
      <w:r w:rsidRPr="00A3037B">
        <w:t xml:space="preserve"> that the Tenderer can comply with will become mandatory requirements. Any other “</w:t>
      </w:r>
      <w:proofErr w:type="spellStart"/>
      <w:proofErr w:type="gramStart"/>
      <w:r w:rsidRPr="00A3037B">
        <w:t>should”</w:t>
      </w:r>
      <w:r w:rsidR="00D8601D" w:rsidRPr="00A3037B">
        <w:t>s</w:t>
      </w:r>
      <w:proofErr w:type="spellEnd"/>
      <w:proofErr w:type="gramEnd"/>
      <w:r w:rsidRPr="00A3037B">
        <w:t xml:space="preserve"> will be removed following agreement by the Authority.</w:t>
      </w:r>
      <w:smartTag w:uri="urn:schemas-microsoft-com:office:smarttags" w:element="PersonName"/>
      <w:smartTag w:uri="urn:schemas-microsoft-com:office:smarttags" w:element="PersonName"/>
    </w:p>
    <w:p w14:paraId="5F5B893D" w14:textId="55E61297" w:rsidR="00A061E3" w:rsidRPr="00A3037B" w:rsidRDefault="00A061E3" w:rsidP="00A061E3">
      <w:pPr>
        <w:pStyle w:val="ParaIndent"/>
      </w:pPr>
      <w:r w:rsidRPr="00A3037B">
        <w:rPr>
          <w:b/>
          <w:bCs/>
        </w:rPr>
        <w:lastRenderedPageBreak/>
        <w:t>“Repair”</w:t>
      </w:r>
      <w:r w:rsidRPr="00A3037B">
        <w:t xml:space="preserve"> restores serviceability for the residual overhaul life of the </w:t>
      </w:r>
      <w:r w:rsidR="00BB7940" w:rsidRPr="00A3037B">
        <w:t>article but</w:t>
      </w:r>
      <w:r w:rsidRPr="00A3037B">
        <w:t xml:space="preserve"> involves less work than reconditioning and is carried out at the discretion of the Project</w:t>
      </w:r>
      <w:r w:rsidR="009865A0" w:rsidRPr="00A3037B">
        <w:t xml:space="preserve"> </w:t>
      </w:r>
      <w:r w:rsidR="00887BAE" w:rsidRPr="00A3037B">
        <w:t>Manager</w:t>
      </w:r>
      <w:r w:rsidRPr="00A3037B">
        <w:t>, or his nominated representative.</w:t>
      </w:r>
    </w:p>
    <w:p w14:paraId="55ACC04D" w14:textId="5005A7BC" w:rsidR="00A061E3" w:rsidRPr="00A3037B" w:rsidRDefault="00A061E3" w:rsidP="00A061E3">
      <w:pPr>
        <w:pStyle w:val="ParaIndent"/>
      </w:pPr>
      <w:r w:rsidRPr="00A3037B">
        <w:rPr>
          <w:b/>
          <w:bCs/>
        </w:rPr>
        <w:t>“Rectification”</w:t>
      </w:r>
      <w:r w:rsidRPr="00A3037B">
        <w:t xml:space="preserve"> restores serviceability for the residual overhaul life of the articles by checks and adjustments, but involving only minor repair work, and is carried out at the discretion of the </w:t>
      </w:r>
      <w:r w:rsidR="00540F28" w:rsidRPr="00A3037B">
        <w:t>Project</w:t>
      </w:r>
      <w:r w:rsidR="00384CD2" w:rsidRPr="00A3037B">
        <w:t xml:space="preserve"> </w:t>
      </w:r>
      <w:r w:rsidR="00887BAE" w:rsidRPr="00A3037B">
        <w:t>Manager</w:t>
      </w:r>
      <w:r w:rsidRPr="00A3037B">
        <w:t>, or his nominated representative.</w:t>
      </w:r>
    </w:p>
    <w:p w14:paraId="5F5A2D53" w14:textId="77777777" w:rsidR="00A061E3" w:rsidRPr="00A3037B" w:rsidRDefault="00A061E3" w:rsidP="1B236A87">
      <w:pPr>
        <w:pStyle w:val="ParaIndent"/>
      </w:pPr>
      <w:r w:rsidRPr="00A3037B">
        <w:rPr>
          <w:b/>
          <w:bCs/>
        </w:rPr>
        <w:t>“Reconditioning”</w:t>
      </w:r>
      <w:r w:rsidRPr="00A3037B">
        <w:t xml:space="preserve"> work approved by the Authority, and including stripping, inspection, overhaul of parts, re-assembly in accordance with the standard of the drawing number stated in the Contract including any required modifications and testing. For articles with an authorised life reconditioning shall restore the article to the standard required for it to be released to service for a full authorised life. All reconditioning articles, both </w:t>
      </w:r>
      <w:proofErr w:type="spellStart"/>
      <w:r w:rsidRPr="00A3037B">
        <w:t>lifed</w:t>
      </w:r>
      <w:proofErr w:type="spellEnd"/>
      <w:r w:rsidRPr="00A3037B">
        <w:t xml:space="preserve"> and un-</w:t>
      </w:r>
      <w:proofErr w:type="spellStart"/>
      <w:r w:rsidRPr="00A3037B">
        <w:t>lifed</w:t>
      </w:r>
      <w:proofErr w:type="spellEnd"/>
      <w:r w:rsidRPr="00A3037B">
        <w:t xml:space="preserve"> shall have the same acceptance conditions as new articles in respect of performance and reliability and shall be fully interchangeable with new articles.</w:t>
      </w:r>
    </w:p>
    <w:p w14:paraId="2189C3D0" w14:textId="7272FB1D" w:rsidR="00CD0FA6" w:rsidRPr="00A3037B" w:rsidRDefault="00A061E3" w:rsidP="00A061E3">
      <w:pPr>
        <w:pStyle w:val="ParaIndent"/>
        <w:sectPr w:rsidR="00CD0FA6" w:rsidRPr="00A3037B" w:rsidSect="0060139D">
          <w:headerReference w:type="even" r:id="rId18"/>
          <w:headerReference w:type="default" r:id="rId19"/>
          <w:footerReference w:type="even" r:id="rId20"/>
          <w:footerReference w:type="default" r:id="rId21"/>
          <w:headerReference w:type="first" r:id="rId22"/>
          <w:footerReference w:type="first" r:id="rId23"/>
          <w:pgSz w:w="11906" w:h="16838" w:code="9"/>
          <w:pgMar w:top="1440" w:right="1797" w:bottom="1440" w:left="1797" w:header="709" w:footer="709" w:gutter="0"/>
          <w:pgNumType w:start="3"/>
          <w:cols w:space="720"/>
          <w:docGrid w:linePitch="360"/>
        </w:sectPr>
      </w:pPr>
      <w:r w:rsidRPr="00A3037B">
        <w:t xml:space="preserve"> </w:t>
      </w:r>
      <w:r w:rsidRPr="00A3037B">
        <w:rPr>
          <w:b/>
          <w:bCs/>
        </w:rPr>
        <w:t>“Fit Form and Function”</w:t>
      </w:r>
      <w:r w:rsidRPr="00A3037B">
        <w:t xml:space="preserve"> an item that provides the same fit to mating parts as the original, is the same form, </w:t>
      </w:r>
      <w:r w:rsidR="4EAB63D2" w:rsidRPr="00A3037B">
        <w:t>i.e.</w:t>
      </w:r>
      <w:r w:rsidRPr="00A3037B">
        <w:t xml:space="preserve"> all critical dimensions and materials are the same as original and provides the same technical function.</w:t>
      </w:r>
    </w:p>
    <w:p w14:paraId="3D29C34D" w14:textId="421E0337" w:rsidR="00C9040E" w:rsidRPr="00A3037B" w:rsidRDefault="00C9040E" w:rsidP="00D6315B">
      <w:pPr>
        <w:pStyle w:val="Heading1"/>
        <w:jc w:val="left"/>
        <w:rPr>
          <w:rFonts w:cs="Arial"/>
          <w:sz w:val="22"/>
          <w:szCs w:val="22"/>
        </w:rPr>
      </w:pPr>
      <w:bookmarkStart w:id="5" w:name="_Toc195188471"/>
      <w:r w:rsidRPr="00A3037B">
        <w:rPr>
          <w:rFonts w:cs="Arial"/>
          <w:sz w:val="22"/>
          <w:szCs w:val="22"/>
        </w:rPr>
        <w:lastRenderedPageBreak/>
        <w:t>Introduction</w:t>
      </w:r>
      <w:bookmarkEnd w:id="5"/>
    </w:p>
    <w:p w14:paraId="0636386B" w14:textId="77777777" w:rsidR="00C9040E" w:rsidRPr="00A3037B" w:rsidRDefault="00C9040E" w:rsidP="00C9040E">
      <w:pPr>
        <w:spacing w:line="360" w:lineRule="auto"/>
        <w:jc w:val="both"/>
        <w:rPr>
          <w:rFonts w:ascii="Arial" w:hAnsi="Arial" w:cs="Arial"/>
          <w:b/>
        </w:rPr>
      </w:pPr>
    </w:p>
    <w:p w14:paraId="691F135F" w14:textId="37B7B9D0" w:rsidR="00C9040E" w:rsidRPr="00A3037B" w:rsidRDefault="00C9040E" w:rsidP="00D437D7">
      <w:pPr>
        <w:numPr>
          <w:ilvl w:val="0"/>
          <w:numId w:val="2"/>
        </w:numPr>
        <w:spacing w:line="360" w:lineRule="auto"/>
        <w:jc w:val="both"/>
        <w:rPr>
          <w:rFonts w:ascii="Arial" w:hAnsi="Arial" w:cs="Arial"/>
        </w:rPr>
      </w:pPr>
      <w:r w:rsidRPr="00A3037B">
        <w:rPr>
          <w:rFonts w:ascii="Arial" w:hAnsi="Arial" w:cs="Arial"/>
        </w:rPr>
        <w:t xml:space="preserve">This Statement of Work sets out the activities the Contractor is to undertake </w:t>
      </w:r>
      <w:r w:rsidR="00001F8A" w:rsidRPr="00A3037B">
        <w:rPr>
          <w:rFonts w:ascii="Arial" w:hAnsi="Arial" w:cs="Arial"/>
        </w:rPr>
        <w:t>to</w:t>
      </w:r>
      <w:r w:rsidRPr="00A3037B">
        <w:rPr>
          <w:rFonts w:ascii="Arial" w:hAnsi="Arial" w:cs="Arial"/>
        </w:rPr>
        <w:t xml:space="preserve"> deliver the requirements of Contract</w:t>
      </w:r>
      <w:r w:rsidR="00B1294D" w:rsidRPr="00A3037B">
        <w:rPr>
          <w:rFonts w:ascii="Arial" w:hAnsi="Arial" w:cs="Arial"/>
        </w:rPr>
        <w:t xml:space="preserve"> </w:t>
      </w:r>
      <w:r w:rsidR="00F23AB2" w:rsidRPr="00A3037B">
        <w:rPr>
          <w:rFonts w:ascii="Arial" w:hAnsi="Arial" w:cs="Arial"/>
        </w:rPr>
        <w:t>71</w:t>
      </w:r>
      <w:r w:rsidR="00496559" w:rsidRPr="00A3037B">
        <w:rPr>
          <w:rFonts w:ascii="Arial" w:hAnsi="Arial" w:cs="Arial"/>
        </w:rPr>
        <w:t>4085455</w:t>
      </w:r>
      <w:r w:rsidR="00E663A9" w:rsidRPr="00A3037B">
        <w:rPr>
          <w:rFonts w:ascii="Arial" w:hAnsi="Arial" w:cs="Arial"/>
        </w:rPr>
        <w:t>.</w:t>
      </w:r>
      <w:r w:rsidRPr="00A3037B">
        <w:rPr>
          <w:rFonts w:ascii="Arial" w:hAnsi="Arial" w:cs="Arial"/>
        </w:rPr>
        <w:t xml:space="preserve"> The </w:t>
      </w:r>
      <w:r w:rsidR="00BB7940" w:rsidRPr="00A3037B">
        <w:rPr>
          <w:rFonts w:ascii="Arial" w:hAnsi="Arial" w:cs="Arial"/>
        </w:rPr>
        <w:t xml:space="preserve">Authority’s </w:t>
      </w:r>
      <w:r w:rsidR="00F13952" w:rsidRPr="00A3037B">
        <w:rPr>
          <w:rFonts w:ascii="Arial" w:hAnsi="Arial" w:cs="Arial"/>
        </w:rPr>
        <w:t>Operations</w:t>
      </w:r>
      <w:r w:rsidR="79E55DFC" w:rsidRPr="00A3037B">
        <w:rPr>
          <w:rFonts w:ascii="Arial" w:hAnsi="Arial" w:cs="Arial"/>
        </w:rPr>
        <w:t xml:space="preserve"> Manager</w:t>
      </w:r>
      <w:r w:rsidRPr="00A3037B">
        <w:rPr>
          <w:rFonts w:ascii="Arial" w:hAnsi="Arial" w:cs="Arial"/>
        </w:rPr>
        <w:t xml:space="preserve"> </w:t>
      </w:r>
      <w:r w:rsidR="00095B8B" w:rsidRPr="00A3037B">
        <w:rPr>
          <w:rFonts w:ascii="Arial" w:hAnsi="Arial" w:cs="Arial"/>
        </w:rPr>
        <w:t>(</w:t>
      </w:r>
      <w:r w:rsidR="00F13952" w:rsidRPr="00A3037B">
        <w:rPr>
          <w:rFonts w:ascii="Arial" w:hAnsi="Arial" w:cs="Arial"/>
        </w:rPr>
        <w:t>O</w:t>
      </w:r>
      <w:r w:rsidR="00095B8B" w:rsidRPr="00A3037B">
        <w:rPr>
          <w:rFonts w:ascii="Arial" w:hAnsi="Arial" w:cs="Arial"/>
        </w:rPr>
        <w:t>M</w:t>
      </w:r>
      <w:r w:rsidRPr="00A3037B">
        <w:rPr>
          <w:rFonts w:ascii="Arial" w:hAnsi="Arial" w:cs="Arial"/>
        </w:rPr>
        <w:t xml:space="preserve">) will be responsible for the </w:t>
      </w:r>
      <w:r w:rsidR="00D44552" w:rsidRPr="00A3037B">
        <w:rPr>
          <w:rFonts w:ascii="Arial" w:hAnsi="Arial" w:cs="Arial"/>
        </w:rPr>
        <w:t>day-to-day</w:t>
      </w:r>
      <w:r w:rsidRPr="00A3037B">
        <w:rPr>
          <w:rFonts w:ascii="Arial" w:hAnsi="Arial" w:cs="Arial"/>
        </w:rPr>
        <w:t xml:space="preserve"> management of the Contract on behalf of the Authority. The details of the </w:t>
      </w:r>
      <w:r w:rsidR="00F13952" w:rsidRPr="00A3037B">
        <w:rPr>
          <w:rFonts w:ascii="Arial" w:hAnsi="Arial" w:cs="Arial"/>
        </w:rPr>
        <w:t>OM</w:t>
      </w:r>
      <w:r w:rsidR="00001F8A" w:rsidRPr="00A3037B">
        <w:rPr>
          <w:rFonts w:ascii="Arial" w:hAnsi="Arial" w:cs="Arial"/>
        </w:rPr>
        <w:t xml:space="preserve"> </w:t>
      </w:r>
      <w:r w:rsidRPr="00A3037B">
        <w:rPr>
          <w:rFonts w:ascii="Arial" w:hAnsi="Arial" w:cs="Arial"/>
        </w:rPr>
        <w:t>are detailed in Box 2 of DEFFORM 111- Addresses and Other Information.</w:t>
      </w:r>
    </w:p>
    <w:p w14:paraId="68370DAF" w14:textId="77777777" w:rsidR="008D1CCA" w:rsidRPr="00A3037B" w:rsidRDefault="008D1CCA" w:rsidP="008D1CCA">
      <w:pPr>
        <w:spacing w:line="360" w:lineRule="auto"/>
        <w:jc w:val="both"/>
        <w:rPr>
          <w:rFonts w:ascii="Arial" w:hAnsi="Arial" w:cs="Arial"/>
        </w:rPr>
      </w:pPr>
    </w:p>
    <w:p w14:paraId="2314DB2D" w14:textId="735C128A" w:rsidR="005369E4" w:rsidRPr="00A3037B" w:rsidRDefault="005369E4" w:rsidP="005369E4">
      <w:pPr>
        <w:spacing w:line="360" w:lineRule="auto"/>
        <w:ind w:left="1134" w:hanging="567"/>
        <w:jc w:val="both"/>
        <w:rPr>
          <w:rFonts w:ascii="Arial" w:hAnsi="Arial" w:cs="Arial"/>
        </w:rPr>
      </w:pPr>
      <w:r w:rsidRPr="00A3037B">
        <w:rPr>
          <w:rFonts w:ascii="Arial" w:hAnsi="Arial" w:cs="Arial"/>
        </w:rPr>
        <w:t>1.1</w:t>
      </w:r>
      <w:r w:rsidRPr="00A3037B">
        <w:rPr>
          <w:rFonts w:ascii="Arial" w:hAnsi="Arial" w:cs="Arial"/>
        </w:rPr>
        <w:tab/>
        <w:t xml:space="preserve">Short introduction to equipment – The range of equipment is detailed at </w:t>
      </w:r>
      <w:r w:rsidR="008E44FB" w:rsidRPr="00A3037B">
        <w:rPr>
          <w:rFonts w:ascii="Arial" w:hAnsi="Arial" w:cs="Arial"/>
        </w:rPr>
        <w:t>A</w:t>
      </w:r>
      <w:r w:rsidRPr="00A3037B">
        <w:rPr>
          <w:rFonts w:ascii="Arial" w:hAnsi="Arial" w:cs="Arial"/>
        </w:rPr>
        <w:t xml:space="preserve">ppendix 3, in brief a selection of gaseous ground equipment used to replenish aircraft and military equipment. Note that any equipment handling oxygen or compressed air may be used to charge human respiratory systems and thus appropriate consideration is required. </w:t>
      </w:r>
    </w:p>
    <w:p w14:paraId="722916B3" w14:textId="77777777" w:rsidR="00C9040E" w:rsidRPr="00A3037B" w:rsidRDefault="00C9040E" w:rsidP="00C9040E">
      <w:pPr>
        <w:spacing w:line="360" w:lineRule="auto"/>
        <w:jc w:val="both"/>
        <w:rPr>
          <w:rFonts w:ascii="Arial" w:hAnsi="Arial" w:cs="Arial"/>
        </w:rPr>
      </w:pPr>
    </w:p>
    <w:p w14:paraId="2D58CA90" w14:textId="2672EE23" w:rsidR="00C9040E" w:rsidRPr="00A3037B" w:rsidRDefault="00C9040E" w:rsidP="00D437D7">
      <w:pPr>
        <w:numPr>
          <w:ilvl w:val="0"/>
          <w:numId w:val="2"/>
        </w:numPr>
        <w:spacing w:line="360" w:lineRule="auto"/>
        <w:jc w:val="both"/>
        <w:rPr>
          <w:rFonts w:ascii="Arial" w:hAnsi="Arial" w:cs="Arial"/>
        </w:rPr>
      </w:pPr>
      <w:r w:rsidRPr="00A3037B">
        <w:rPr>
          <w:rFonts w:ascii="Arial" w:hAnsi="Arial" w:cs="Arial"/>
        </w:rPr>
        <w:t xml:space="preserve">The Contractor shall be required to deliver all the requirements of </w:t>
      </w:r>
      <w:r w:rsidR="00496559" w:rsidRPr="00A3037B">
        <w:rPr>
          <w:rFonts w:ascii="Arial" w:hAnsi="Arial" w:cs="Arial"/>
        </w:rPr>
        <w:t>Contract 714085455</w:t>
      </w:r>
      <w:r w:rsidR="008E44FB" w:rsidRPr="00A3037B">
        <w:rPr>
          <w:rFonts w:ascii="Arial" w:hAnsi="Arial" w:cs="Arial"/>
        </w:rPr>
        <w:t xml:space="preserve"> </w:t>
      </w:r>
      <w:r w:rsidRPr="00A3037B">
        <w:rPr>
          <w:rFonts w:ascii="Arial" w:hAnsi="Arial" w:cs="Arial"/>
        </w:rPr>
        <w:t>in accordance with the following line items:</w:t>
      </w:r>
    </w:p>
    <w:p w14:paraId="425FC1C4" w14:textId="77777777" w:rsidR="00C9040E" w:rsidRPr="00A3037B" w:rsidRDefault="00C9040E" w:rsidP="00C9040E">
      <w:pPr>
        <w:spacing w:line="360" w:lineRule="auto"/>
        <w:jc w:val="both"/>
        <w:rPr>
          <w:rFonts w:ascii="Arial" w:hAnsi="Arial" w:cs="Arial"/>
        </w:rPr>
      </w:pPr>
    </w:p>
    <w:p w14:paraId="6E9952AB" w14:textId="584B9E0F" w:rsidR="00C9040E" w:rsidRPr="00A3037B" w:rsidRDefault="00C9040E" w:rsidP="00D437D7">
      <w:pPr>
        <w:numPr>
          <w:ilvl w:val="1"/>
          <w:numId w:val="2"/>
        </w:numPr>
        <w:spacing w:line="360" w:lineRule="auto"/>
        <w:jc w:val="both"/>
        <w:rPr>
          <w:rFonts w:ascii="Arial" w:hAnsi="Arial" w:cs="Arial"/>
        </w:rPr>
      </w:pPr>
      <w:r w:rsidRPr="00A3037B">
        <w:rPr>
          <w:rFonts w:ascii="Arial" w:hAnsi="Arial" w:cs="Arial"/>
        </w:rPr>
        <w:t xml:space="preserve">Line Item </w:t>
      </w:r>
      <w:r w:rsidR="00001F8A" w:rsidRPr="00A3037B">
        <w:rPr>
          <w:rFonts w:ascii="Arial" w:hAnsi="Arial" w:cs="Arial"/>
        </w:rPr>
        <w:t>1 -</w:t>
      </w:r>
      <w:r w:rsidRPr="00A3037B">
        <w:rPr>
          <w:rFonts w:ascii="Arial" w:hAnsi="Arial" w:cs="Arial"/>
        </w:rPr>
        <w:t xml:space="preserve"> Programme Management </w:t>
      </w:r>
    </w:p>
    <w:p w14:paraId="0B055B7E" w14:textId="20709D40" w:rsidR="00C9040E" w:rsidRPr="00A3037B" w:rsidRDefault="00C9040E" w:rsidP="00D437D7">
      <w:pPr>
        <w:numPr>
          <w:ilvl w:val="1"/>
          <w:numId w:val="2"/>
        </w:numPr>
        <w:spacing w:line="360" w:lineRule="auto"/>
        <w:jc w:val="both"/>
        <w:rPr>
          <w:rFonts w:ascii="Arial" w:hAnsi="Arial" w:cs="Arial"/>
        </w:rPr>
      </w:pPr>
      <w:r w:rsidRPr="00A3037B">
        <w:rPr>
          <w:rFonts w:ascii="Arial" w:hAnsi="Arial" w:cs="Arial"/>
        </w:rPr>
        <w:t xml:space="preserve">Line Item </w:t>
      </w:r>
      <w:r w:rsidR="00001F8A" w:rsidRPr="00A3037B">
        <w:rPr>
          <w:rFonts w:ascii="Arial" w:hAnsi="Arial" w:cs="Arial"/>
        </w:rPr>
        <w:t>2 -</w:t>
      </w:r>
      <w:r w:rsidRPr="00A3037B">
        <w:rPr>
          <w:rFonts w:ascii="Arial" w:hAnsi="Arial" w:cs="Arial"/>
        </w:rPr>
        <w:t xml:space="preserve"> Repairs and Recondition - Spares Inclusive</w:t>
      </w:r>
    </w:p>
    <w:p w14:paraId="67939D81" w14:textId="77777777" w:rsidR="00C9040E" w:rsidRPr="00A3037B" w:rsidRDefault="00C9040E" w:rsidP="00D437D7">
      <w:pPr>
        <w:numPr>
          <w:ilvl w:val="1"/>
          <w:numId w:val="2"/>
        </w:numPr>
        <w:spacing w:line="360" w:lineRule="auto"/>
        <w:jc w:val="both"/>
        <w:rPr>
          <w:rFonts w:ascii="Arial" w:hAnsi="Arial" w:cs="Arial"/>
        </w:rPr>
      </w:pPr>
      <w:r w:rsidRPr="00A3037B">
        <w:rPr>
          <w:rFonts w:ascii="Arial" w:hAnsi="Arial" w:cs="Arial"/>
        </w:rPr>
        <w:t>Line Item 3 - Spares Provisioning</w:t>
      </w:r>
    </w:p>
    <w:p w14:paraId="250E4890" w14:textId="77777777" w:rsidR="00C9040E" w:rsidRPr="00A3037B" w:rsidRDefault="00C9040E" w:rsidP="00D437D7">
      <w:pPr>
        <w:numPr>
          <w:ilvl w:val="1"/>
          <w:numId w:val="2"/>
        </w:numPr>
        <w:spacing w:line="360" w:lineRule="auto"/>
        <w:jc w:val="both"/>
        <w:rPr>
          <w:rFonts w:ascii="Arial" w:hAnsi="Arial" w:cs="Arial"/>
        </w:rPr>
      </w:pPr>
      <w:r w:rsidRPr="00A3037B">
        <w:rPr>
          <w:rFonts w:ascii="Arial" w:hAnsi="Arial" w:cs="Arial"/>
        </w:rPr>
        <w:t xml:space="preserve">Line Item 4 – Coordinating Design Organisation, </w:t>
      </w:r>
      <w:r w:rsidR="00F43C66" w:rsidRPr="00A3037B">
        <w:rPr>
          <w:rFonts w:ascii="Arial" w:hAnsi="Arial" w:cs="Arial"/>
        </w:rPr>
        <w:t xml:space="preserve">Core </w:t>
      </w:r>
      <w:r w:rsidRPr="00A3037B">
        <w:rPr>
          <w:rFonts w:ascii="Arial" w:hAnsi="Arial" w:cs="Arial"/>
        </w:rPr>
        <w:t>Post Design Service (PDS) Support including Obsolescence Management</w:t>
      </w:r>
    </w:p>
    <w:p w14:paraId="0FD32997" w14:textId="4B84A5F9" w:rsidR="00093D75" w:rsidRPr="00A3037B" w:rsidRDefault="00C9040E" w:rsidP="00D437D7">
      <w:pPr>
        <w:numPr>
          <w:ilvl w:val="1"/>
          <w:numId w:val="2"/>
        </w:numPr>
        <w:spacing w:line="360" w:lineRule="auto"/>
        <w:jc w:val="both"/>
        <w:rPr>
          <w:rFonts w:ascii="Arial" w:hAnsi="Arial" w:cs="Arial"/>
        </w:rPr>
      </w:pPr>
      <w:r w:rsidRPr="00A3037B">
        <w:rPr>
          <w:rFonts w:ascii="Arial" w:hAnsi="Arial" w:cs="Arial"/>
        </w:rPr>
        <w:t xml:space="preserve">Line Item 5 - PDS Ad Hoc </w:t>
      </w:r>
      <w:r w:rsidR="00F43C66" w:rsidRPr="00A3037B">
        <w:rPr>
          <w:rFonts w:ascii="Arial" w:hAnsi="Arial" w:cs="Arial"/>
        </w:rPr>
        <w:t xml:space="preserve">Post Design Support </w:t>
      </w:r>
      <w:r w:rsidRPr="00A3037B">
        <w:rPr>
          <w:rFonts w:ascii="Arial" w:hAnsi="Arial" w:cs="Arial"/>
        </w:rPr>
        <w:t>Tasking</w:t>
      </w:r>
    </w:p>
    <w:p w14:paraId="300288F7" w14:textId="5B41BF0E" w:rsidR="00C9040E" w:rsidRPr="00A3037B" w:rsidRDefault="00DF3364" w:rsidP="00D437D7">
      <w:pPr>
        <w:numPr>
          <w:ilvl w:val="1"/>
          <w:numId w:val="2"/>
        </w:numPr>
        <w:spacing w:line="360" w:lineRule="auto"/>
        <w:jc w:val="both"/>
        <w:rPr>
          <w:rFonts w:ascii="Arial" w:hAnsi="Arial" w:cs="Arial"/>
        </w:rPr>
      </w:pPr>
      <w:r w:rsidRPr="00A3037B">
        <w:rPr>
          <w:rFonts w:ascii="Arial" w:hAnsi="Arial" w:cs="Arial"/>
        </w:rPr>
        <w:t xml:space="preserve">Line </w:t>
      </w:r>
      <w:r w:rsidR="002164DB" w:rsidRPr="00A3037B">
        <w:rPr>
          <w:rFonts w:ascii="Arial" w:hAnsi="Arial" w:cs="Arial"/>
        </w:rPr>
        <w:t xml:space="preserve">Item 6 </w:t>
      </w:r>
      <w:r w:rsidR="00C9040E" w:rsidRPr="00A3037B">
        <w:rPr>
          <w:rFonts w:ascii="Arial" w:hAnsi="Arial" w:cs="Arial"/>
        </w:rPr>
        <w:t>-</w:t>
      </w:r>
      <w:r w:rsidR="002164DB" w:rsidRPr="00A3037B">
        <w:rPr>
          <w:rFonts w:ascii="Arial" w:hAnsi="Arial" w:cs="Arial"/>
        </w:rPr>
        <w:t xml:space="preserve"> Supply of a </w:t>
      </w:r>
      <w:proofErr w:type="gramStart"/>
      <w:r w:rsidR="002D2912" w:rsidRPr="00A3037B">
        <w:rPr>
          <w:rFonts w:ascii="Arial" w:hAnsi="Arial" w:cs="Arial"/>
        </w:rPr>
        <w:t xml:space="preserve">Single </w:t>
      </w:r>
      <w:r w:rsidR="00603132" w:rsidRPr="00A3037B">
        <w:rPr>
          <w:rFonts w:ascii="Arial" w:hAnsi="Arial" w:cs="Arial"/>
        </w:rPr>
        <w:t>&amp; 4 Cylinder</w:t>
      </w:r>
      <w:proofErr w:type="gramEnd"/>
      <w:r w:rsidR="00603132" w:rsidRPr="00A3037B">
        <w:rPr>
          <w:rFonts w:ascii="Arial" w:hAnsi="Arial" w:cs="Arial"/>
        </w:rPr>
        <w:t xml:space="preserve"> Bottle </w:t>
      </w:r>
      <w:r w:rsidR="00BE3852" w:rsidRPr="00A3037B">
        <w:rPr>
          <w:rFonts w:ascii="Arial" w:hAnsi="Arial" w:cs="Arial"/>
        </w:rPr>
        <w:t>Trolley</w:t>
      </w:r>
      <w:r w:rsidR="00B25BAD" w:rsidRPr="00A3037B">
        <w:rPr>
          <w:rFonts w:ascii="Arial" w:hAnsi="Arial" w:cs="Arial"/>
        </w:rPr>
        <w:t xml:space="preserve"> upgrade</w:t>
      </w:r>
      <w:r w:rsidR="00306881" w:rsidRPr="00A3037B">
        <w:rPr>
          <w:rFonts w:ascii="Arial" w:hAnsi="Arial" w:cs="Arial"/>
        </w:rPr>
        <w:t>/modification</w:t>
      </w:r>
      <w:r w:rsidR="0039455C" w:rsidRPr="00A3037B">
        <w:rPr>
          <w:rFonts w:ascii="Arial" w:hAnsi="Arial" w:cs="Arial"/>
        </w:rPr>
        <w:t>.</w:t>
      </w:r>
      <w:r w:rsidR="00C9040E" w:rsidRPr="00A3037B">
        <w:rPr>
          <w:rFonts w:ascii="Arial" w:hAnsi="Arial" w:cs="Arial"/>
        </w:rPr>
        <w:t xml:space="preserve"> </w:t>
      </w:r>
    </w:p>
    <w:p w14:paraId="6A676FBC" w14:textId="77777777" w:rsidR="00C9040E" w:rsidRPr="00A3037B" w:rsidRDefault="00C9040E" w:rsidP="00C9040E">
      <w:pPr>
        <w:spacing w:line="360" w:lineRule="auto"/>
        <w:ind w:left="567"/>
        <w:jc w:val="both"/>
        <w:rPr>
          <w:rFonts w:ascii="Arial" w:hAnsi="Arial" w:cs="Arial"/>
        </w:rPr>
      </w:pPr>
    </w:p>
    <w:p w14:paraId="1D367EC1" w14:textId="77777777" w:rsidR="00C9040E" w:rsidRPr="00A3037B" w:rsidRDefault="00C9040E" w:rsidP="00D437D7">
      <w:pPr>
        <w:numPr>
          <w:ilvl w:val="0"/>
          <w:numId w:val="2"/>
        </w:numPr>
        <w:spacing w:line="360" w:lineRule="auto"/>
        <w:ind w:left="0" w:firstLine="0"/>
        <w:jc w:val="both"/>
        <w:rPr>
          <w:rFonts w:ascii="Arial" w:hAnsi="Arial" w:cs="Arial"/>
        </w:rPr>
      </w:pPr>
      <w:r w:rsidRPr="00A3037B">
        <w:rPr>
          <w:rFonts w:ascii="Arial" w:hAnsi="Arial" w:cs="Arial"/>
        </w:rPr>
        <w:t xml:space="preserve">The requirement is split into the following: </w:t>
      </w:r>
    </w:p>
    <w:p w14:paraId="4EA96477" w14:textId="77777777" w:rsidR="00C9040E" w:rsidRPr="00A3037B" w:rsidRDefault="00C9040E" w:rsidP="00C9040E">
      <w:pPr>
        <w:spacing w:line="360" w:lineRule="auto"/>
        <w:jc w:val="both"/>
        <w:rPr>
          <w:rFonts w:ascii="Arial" w:hAnsi="Arial" w:cs="Arial"/>
        </w:rPr>
      </w:pPr>
    </w:p>
    <w:p w14:paraId="53800577" w14:textId="77777777" w:rsidR="00C9040E" w:rsidRPr="00A3037B" w:rsidRDefault="00C9040E" w:rsidP="00D437D7">
      <w:pPr>
        <w:numPr>
          <w:ilvl w:val="1"/>
          <w:numId w:val="2"/>
        </w:numPr>
        <w:spacing w:line="360" w:lineRule="auto"/>
        <w:jc w:val="both"/>
        <w:rPr>
          <w:rFonts w:ascii="Arial" w:hAnsi="Arial" w:cs="Arial"/>
        </w:rPr>
      </w:pPr>
      <w:r w:rsidRPr="00A3037B">
        <w:rPr>
          <w:rFonts w:ascii="Arial" w:hAnsi="Arial" w:cs="Arial"/>
        </w:rPr>
        <w:t xml:space="preserve">Fixed Services. The fixed services are those activities which represent a fixed level of support to the </w:t>
      </w:r>
      <w:r w:rsidR="00A16698" w:rsidRPr="00A3037B">
        <w:rPr>
          <w:rFonts w:ascii="Arial" w:hAnsi="Arial" w:cs="Arial"/>
        </w:rPr>
        <w:t>Authority;</w:t>
      </w:r>
      <w:r w:rsidRPr="00A3037B">
        <w:rPr>
          <w:rFonts w:ascii="Arial" w:hAnsi="Arial" w:cs="Arial"/>
        </w:rPr>
        <w:t xml:space="preserve"> charges for these services shall be fixed for the duration of the contract. The following are the fixed services under this Statement of Work:</w:t>
      </w:r>
    </w:p>
    <w:p w14:paraId="715E9712" w14:textId="77777777" w:rsidR="00C9040E" w:rsidRPr="00A3037B" w:rsidRDefault="00C9040E" w:rsidP="00C9040E">
      <w:pPr>
        <w:spacing w:line="360" w:lineRule="auto"/>
        <w:ind w:left="1134"/>
        <w:jc w:val="both"/>
        <w:rPr>
          <w:rFonts w:ascii="Arial" w:hAnsi="Arial" w:cs="Arial"/>
        </w:rPr>
      </w:pPr>
    </w:p>
    <w:p w14:paraId="54D67C82" w14:textId="77777777" w:rsidR="00C9040E" w:rsidRPr="00A3037B" w:rsidRDefault="00C9040E" w:rsidP="00D437D7">
      <w:pPr>
        <w:numPr>
          <w:ilvl w:val="2"/>
          <w:numId w:val="2"/>
        </w:numPr>
        <w:spacing w:line="360" w:lineRule="auto"/>
        <w:jc w:val="both"/>
        <w:rPr>
          <w:rFonts w:ascii="Arial" w:hAnsi="Arial" w:cs="Arial"/>
        </w:rPr>
      </w:pPr>
      <w:r w:rsidRPr="00A3037B">
        <w:rPr>
          <w:rFonts w:ascii="Arial" w:hAnsi="Arial" w:cs="Arial"/>
        </w:rPr>
        <w:t xml:space="preserve">Line Item 1 - Programme Management </w:t>
      </w:r>
    </w:p>
    <w:p w14:paraId="43736184" w14:textId="77777777" w:rsidR="00C9040E" w:rsidRPr="00A3037B" w:rsidRDefault="00C9040E" w:rsidP="00D437D7">
      <w:pPr>
        <w:numPr>
          <w:ilvl w:val="2"/>
          <w:numId w:val="2"/>
        </w:numPr>
        <w:spacing w:line="360" w:lineRule="auto"/>
        <w:jc w:val="both"/>
        <w:rPr>
          <w:rFonts w:ascii="Arial" w:hAnsi="Arial" w:cs="Arial"/>
        </w:rPr>
      </w:pPr>
      <w:r w:rsidRPr="00A3037B">
        <w:rPr>
          <w:rFonts w:ascii="Arial" w:hAnsi="Arial" w:cs="Arial"/>
        </w:rPr>
        <w:t>Line Item 4 - Core PDS Support including Obsolescence Management</w:t>
      </w:r>
    </w:p>
    <w:p w14:paraId="506ACB91" w14:textId="1D177B1B" w:rsidR="00C9040E" w:rsidRPr="00A3037B" w:rsidRDefault="00BE6681" w:rsidP="00D437D7">
      <w:pPr>
        <w:numPr>
          <w:ilvl w:val="2"/>
          <w:numId w:val="2"/>
        </w:numPr>
        <w:spacing w:line="360" w:lineRule="auto"/>
        <w:jc w:val="both"/>
        <w:rPr>
          <w:rFonts w:ascii="Arial" w:hAnsi="Arial" w:cs="Arial"/>
        </w:rPr>
      </w:pPr>
      <w:r w:rsidRPr="00A3037B" w:rsidDel="00BE5236">
        <w:rPr>
          <w:rFonts w:ascii="Arial" w:hAnsi="Arial" w:cs="Arial"/>
        </w:rPr>
        <w:t xml:space="preserve">Line </w:t>
      </w:r>
      <w:r w:rsidR="00BE5236" w:rsidRPr="00A3037B" w:rsidDel="00BE5236">
        <w:rPr>
          <w:rFonts w:ascii="Arial" w:hAnsi="Arial" w:cs="Arial"/>
        </w:rPr>
        <w:t>I</w:t>
      </w:r>
      <w:r w:rsidRPr="00A3037B" w:rsidDel="00BE5236">
        <w:rPr>
          <w:rFonts w:ascii="Arial" w:hAnsi="Arial" w:cs="Arial"/>
        </w:rPr>
        <w:t>tem</w:t>
      </w:r>
      <w:r w:rsidR="00BE5236" w:rsidRPr="00A3037B" w:rsidDel="00BE5236">
        <w:rPr>
          <w:rFonts w:ascii="Arial" w:hAnsi="Arial" w:cs="Arial"/>
        </w:rPr>
        <w:t xml:space="preserve"> 6 - </w:t>
      </w:r>
      <w:r w:rsidR="00830EC6" w:rsidRPr="00A3037B" w:rsidDel="00BE5236">
        <w:rPr>
          <w:rFonts w:ascii="Arial" w:hAnsi="Arial" w:cs="Arial"/>
        </w:rPr>
        <w:t>S</w:t>
      </w:r>
      <w:r w:rsidR="00B96966" w:rsidRPr="00A3037B" w:rsidDel="00BE5236">
        <w:rPr>
          <w:rFonts w:ascii="Arial" w:hAnsi="Arial" w:cs="Arial"/>
        </w:rPr>
        <w:t>upply of a 4 Cylinder Bottle Trolley upgrade</w:t>
      </w:r>
    </w:p>
    <w:p w14:paraId="2E62DFB4" w14:textId="77777777" w:rsidR="00133F44" w:rsidRPr="00A3037B" w:rsidDel="00BE5236" w:rsidRDefault="00133F44" w:rsidP="00133F44">
      <w:pPr>
        <w:spacing w:line="360" w:lineRule="auto"/>
        <w:ind w:left="1701"/>
        <w:jc w:val="both"/>
        <w:rPr>
          <w:rFonts w:ascii="Arial" w:hAnsi="Arial" w:cs="Arial"/>
        </w:rPr>
      </w:pPr>
    </w:p>
    <w:p w14:paraId="2C104A26" w14:textId="6FBA1B1C" w:rsidR="00C9040E" w:rsidRPr="00A3037B" w:rsidRDefault="00C9040E" w:rsidP="00D437D7">
      <w:pPr>
        <w:numPr>
          <w:ilvl w:val="1"/>
          <w:numId w:val="2"/>
        </w:numPr>
        <w:spacing w:line="360" w:lineRule="auto"/>
        <w:jc w:val="both"/>
        <w:rPr>
          <w:rFonts w:ascii="Arial" w:hAnsi="Arial" w:cs="Arial"/>
        </w:rPr>
      </w:pPr>
      <w:r w:rsidRPr="00A3037B">
        <w:rPr>
          <w:rFonts w:ascii="Arial" w:hAnsi="Arial" w:cs="Arial"/>
        </w:rPr>
        <w:t xml:space="preserve">Variable Services. </w:t>
      </w:r>
      <w:r w:rsidR="00CC66BB" w:rsidRPr="00A3037B">
        <w:rPr>
          <w:rFonts w:ascii="Arial" w:hAnsi="Arial" w:cs="Arial"/>
        </w:rPr>
        <w:t xml:space="preserve">The variable </w:t>
      </w:r>
      <w:r w:rsidR="00D65072" w:rsidRPr="00A3037B">
        <w:rPr>
          <w:rFonts w:ascii="Arial" w:hAnsi="Arial" w:cs="Arial"/>
        </w:rPr>
        <w:t>services</w:t>
      </w:r>
      <w:r w:rsidR="00F14912" w:rsidRPr="00A3037B">
        <w:rPr>
          <w:rFonts w:ascii="Arial" w:hAnsi="Arial" w:cs="Arial"/>
        </w:rPr>
        <w:t xml:space="preserve"> </w:t>
      </w:r>
      <w:r w:rsidR="00BB7940" w:rsidRPr="00A3037B">
        <w:rPr>
          <w:rFonts w:ascii="Arial" w:hAnsi="Arial" w:cs="Arial"/>
        </w:rPr>
        <w:t xml:space="preserve">are </w:t>
      </w:r>
      <w:r w:rsidR="00FD2157" w:rsidRPr="00A3037B">
        <w:rPr>
          <w:rFonts w:ascii="Arial" w:hAnsi="Arial" w:cs="Arial"/>
        </w:rPr>
        <w:t>those</w:t>
      </w:r>
      <w:r w:rsidR="00001F8A" w:rsidRPr="00A3037B">
        <w:rPr>
          <w:rFonts w:ascii="Arial" w:hAnsi="Arial" w:cs="Arial"/>
        </w:rPr>
        <w:t xml:space="preserve"> </w:t>
      </w:r>
      <w:r w:rsidR="00BB7940" w:rsidRPr="00A3037B">
        <w:rPr>
          <w:rFonts w:ascii="Arial" w:hAnsi="Arial" w:cs="Arial"/>
        </w:rPr>
        <w:t xml:space="preserve">which </w:t>
      </w:r>
      <w:r w:rsidR="0037164B" w:rsidRPr="00A3037B">
        <w:rPr>
          <w:rFonts w:ascii="Arial" w:hAnsi="Arial" w:cs="Arial"/>
        </w:rPr>
        <w:t>are varied</w:t>
      </w:r>
      <w:r w:rsidR="00001F8A" w:rsidRPr="00A3037B">
        <w:rPr>
          <w:rFonts w:ascii="Arial" w:hAnsi="Arial" w:cs="Arial"/>
        </w:rPr>
        <w:t xml:space="preserve"> </w:t>
      </w:r>
      <w:r w:rsidRPr="00A3037B">
        <w:rPr>
          <w:rFonts w:ascii="Arial" w:hAnsi="Arial" w:cs="Arial"/>
        </w:rPr>
        <w:t xml:space="preserve">in frequency and </w:t>
      </w:r>
      <w:r w:rsidRPr="00A3037B">
        <w:rPr>
          <w:rFonts w:ascii="Arial" w:hAnsi="Arial" w:cs="Arial"/>
          <w:color w:val="FF0000"/>
        </w:rPr>
        <w:t>or</w:t>
      </w:r>
      <w:r w:rsidRPr="00A3037B">
        <w:rPr>
          <w:rFonts w:ascii="Arial" w:hAnsi="Arial" w:cs="Arial"/>
        </w:rPr>
        <w:t xml:space="preserve"> value and will be tasked on a case–by-case basis in accordance with of the Terms and Conditions of Contract:</w:t>
      </w:r>
    </w:p>
    <w:p w14:paraId="07F970CB" w14:textId="77777777" w:rsidR="00C9040E" w:rsidRPr="00A3037B" w:rsidRDefault="00C9040E" w:rsidP="00C9040E">
      <w:pPr>
        <w:spacing w:line="360" w:lineRule="auto"/>
        <w:ind w:left="567"/>
        <w:jc w:val="both"/>
        <w:rPr>
          <w:rFonts w:ascii="Arial" w:hAnsi="Arial" w:cs="Arial"/>
        </w:rPr>
      </w:pPr>
    </w:p>
    <w:p w14:paraId="0768DF2F" w14:textId="77777777" w:rsidR="00C9040E" w:rsidRPr="00A3037B" w:rsidRDefault="00C9040E" w:rsidP="00D437D7">
      <w:pPr>
        <w:numPr>
          <w:ilvl w:val="2"/>
          <w:numId w:val="2"/>
        </w:numPr>
        <w:spacing w:line="360" w:lineRule="auto"/>
        <w:jc w:val="both"/>
        <w:rPr>
          <w:rFonts w:ascii="Arial" w:hAnsi="Arial" w:cs="Arial"/>
        </w:rPr>
      </w:pPr>
      <w:r w:rsidRPr="00A3037B">
        <w:rPr>
          <w:rFonts w:ascii="Arial" w:hAnsi="Arial" w:cs="Arial"/>
        </w:rPr>
        <w:t>Line Item 2 - Repairs and Recondition – Spares Inclusive</w:t>
      </w:r>
    </w:p>
    <w:p w14:paraId="5D46D3D5" w14:textId="77777777" w:rsidR="00C9040E" w:rsidRPr="00A3037B" w:rsidRDefault="00C9040E" w:rsidP="00D437D7">
      <w:pPr>
        <w:numPr>
          <w:ilvl w:val="2"/>
          <w:numId w:val="2"/>
        </w:numPr>
        <w:spacing w:line="360" w:lineRule="auto"/>
        <w:jc w:val="both"/>
        <w:rPr>
          <w:rFonts w:ascii="Arial" w:hAnsi="Arial" w:cs="Arial"/>
        </w:rPr>
      </w:pPr>
      <w:r w:rsidRPr="00A3037B">
        <w:rPr>
          <w:rFonts w:ascii="Arial" w:hAnsi="Arial" w:cs="Arial"/>
        </w:rPr>
        <w:t>Line Item 3 - Spares Provision</w:t>
      </w:r>
    </w:p>
    <w:p w14:paraId="5A126962" w14:textId="38AF782A" w:rsidR="00D020E3" w:rsidRPr="00A3037B" w:rsidRDefault="00C9040E" w:rsidP="00D437D7">
      <w:pPr>
        <w:numPr>
          <w:ilvl w:val="2"/>
          <w:numId w:val="2"/>
        </w:numPr>
        <w:spacing w:line="360" w:lineRule="auto"/>
        <w:jc w:val="both"/>
        <w:rPr>
          <w:rFonts w:ascii="Arial" w:hAnsi="Arial" w:cs="Arial"/>
        </w:rPr>
      </w:pPr>
      <w:r w:rsidRPr="00A3037B">
        <w:rPr>
          <w:rFonts w:ascii="Arial" w:hAnsi="Arial" w:cs="Arial"/>
        </w:rPr>
        <w:t>Line Item 5 - PDS Ad Hoc Tasking</w:t>
      </w:r>
    </w:p>
    <w:p w14:paraId="13978AE8" w14:textId="77777777" w:rsidR="00C9040E" w:rsidRDefault="00C9040E" w:rsidP="00C9040E">
      <w:pPr>
        <w:spacing w:line="360" w:lineRule="auto"/>
        <w:ind w:left="1134"/>
        <w:jc w:val="both"/>
        <w:rPr>
          <w:rFonts w:ascii="Arial" w:hAnsi="Arial" w:cs="Arial"/>
        </w:rPr>
      </w:pPr>
    </w:p>
    <w:p w14:paraId="6893DB1B" w14:textId="77777777" w:rsidR="008440E9" w:rsidRPr="00A3037B" w:rsidRDefault="008440E9" w:rsidP="00C9040E">
      <w:pPr>
        <w:spacing w:line="360" w:lineRule="auto"/>
        <w:ind w:left="1134"/>
        <w:jc w:val="both"/>
        <w:rPr>
          <w:rFonts w:ascii="Arial" w:hAnsi="Arial" w:cs="Arial"/>
        </w:rPr>
      </w:pPr>
    </w:p>
    <w:p w14:paraId="43F3BED1" w14:textId="6EEAD1B1" w:rsidR="008773D9" w:rsidRPr="00A3037B" w:rsidRDefault="25BD5DE4" w:rsidP="00D437D7">
      <w:pPr>
        <w:numPr>
          <w:ilvl w:val="0"/>
          <w:numId w:val="2"/>
        </w:numPr>
        <w:spacing w:line="360" w:lineRule="auto"/>
        <w:ind w:left="0" w:firstLine="0"/>
        <w:jc w:val="both"/>
        <w:rPr>
          <w:rFonts w:ascii="Arial" w:hAnsi="Arial" w:cs="Arial"/>
        </w:rPr>
      </w:pPr>
      <w:r w:rsidRPr="00A3037B">
        <w:rPr>
          <w:rFonts w:ascii="Arial" w:hAnsi="Arial" w:cs="Arial"/>
        </w:rPr>
        <w:lastRenderedPageBreak/>
        <w:t xml:space="preserve">Access </w:t>
      </w:r>
      <w:r w:rsidR="00ED5BD2" w:rsidRPr="00A3037B">
        <w:rPr>
          <w:rFonts w:ascii="Arial" w:hAnsi="Arial" w:cs="Arial"/>
        </w:rPr>
        <w:t xml:space="preserve">to </w:t>
      </w:r>
      <w:r w:rsidR="000C2A58" w:rsidRPr="00A3037B">
        <w:rPr>
          <w:rFonts w:ascii="Arial" w:hAnsi="Arial" w:cs="Arial"/>
        </w:rPr>
        <w:t xml:space="preserve">information – </w:t>
      </w:r>
      <w:r w:rsidR="00C9040E" w:rsidRPr="00A3037B">
        <w:rPr>
          <w:rFonts w:ascii="Arial" w:hAnsi="Arial" w:cs="Arial"/>
        </w:rPr>
        <w:t>Reference</w:t>
      </w:r>
      <w:r w:rsidR="000C2A58" w:rsidRPr="00A3037B">
        <w:rPr>
          <w:rFonts w:ascii="Arial" w:hAnsi="Arial" w:cs="Arial"/>
        </w:rPr>
        <w:t xml:space="preserve"> equipment</w:t>
      </w:r>
    </w:p>
    <w:p w14:paraId="373A86AF" w14:textId="77777777" w:rsidR="00CA3C85" w:rsidRPr="00A3037B" w:rsidRDefault="00CA3C85" w:rsidP="00CA3C85">
      <w:pPr>
        <w:spacing w:line="360" w:lineRule="auto"/>
        <w:jc w:val="both"/>
        <w:rPr>
          <w:rFonts w:ascii="Arial" w:hAnsi="Arial" w:cs="Arial"/>
        </w:rPr>
      </w:pPr>
    </w:p>
    <w:p w14:paraId="5B4DB427" w14:textId="77777777" w:rsidR="00CA3C85" w:rsidRPr="00A3037B" w:rsidRDefault="00CA3C85" w:rsidP="00D437D7">
      <w:pPr>
        <w:numPr>
          <w:ilvl w:val="1"/>
          <w:numId w:val="5"/>
        </w:numPr>
        <w:tabs>
          <w:tab w:val="clear" w:pos="927"/>
          <w:tab w:val="num" w:pos="1134"/>
        </w:tabs>
        <w:spacing w:line="360" w:lineRule="auto"/>
        <w:ind w:left="1080" w:hanging="513"/>
        <w:jc w:val="both"/>
        <w:rPr>
          <w:rFonts w:ascii="Arial" w:hAnsi="Arial" w:cs="Arial"/>
        </w:rPr>
      </w:pPr>
      <w:r w:rsidRPr="00A3037B">
        <w:rPr>
          <w:rFonts w:ascii="Arial" w:hAnsi="Arial" w:cs="Arial"/>
        </w:rPr>
        <w:t>The contractor shall conduct independent research to provide a bid including firm pricing against the requirements of this SOW.</w:t>
      </w:r>
    </w:p>
    <w:p w14:paraId="4F051389" w14:textId="77777777" w:rsidR="00CA3C85" w:rsidRPr="00A3037B" w:rsidRDefault="00CA3C85" w:rsidP="00CA3C85">
      <w:pPr>
        <w:spacing w:line="360" w:lineRule="auto"/>
        <w:ind w:left="567"/>
        <w:jc w:val="both"/>
        <w:rPr>
          <w:rFonts w:ascii="Arial" w:hAnsi="Arial" w:cs="Arial"/>
        </w:rPr>
      </w:pPr>
    </w:p>
    <w:p w14:paraId="10CB40AB" w14:textId="77777777" w:rsidR="00CA3C85" w:rsidRPr="00A3037B" w:rsidRDefault="00CA3C85" w:rsidP="00D437D7">
      <w:pPr>
        <w:numPr>
          <w:ilvl w:val="1"/>
          <w:numId w:val="5"/>
        </w:numPr>
        <w:tabs>
          <w:tab w:val="clear" w:pos="927"/>
          <w:tab w:val="num" w:pos="1134"/>
        </w:tabs>
        <w:spacing w:line="360" w:lineRule="auto"/>
        <w:ind w:left="1080" w:hanging="513"/>
        <w:jc w:val="both"/>
        <w:rPr>
          <w:rFonts w:ascii="Arial" w:hAnsi="Arial" w:cs="Arial"/>
        </w:rPr>
      </w:pPr>
      <w:r w:rsidRPr="00A3037B">
        <w:rPr>
          <w:rFonts w:ascii="Arial" w:hAnsi="Arial" w:cs="Arial"/>
        </w:rPr>
        <w:t>The Authority is unable to provide a detailed data pack beyond what is held in the individual equipment Air Publications as detailed at Appendix 3.</w:t>
      </w:r>
    </w:p>
    <w:p w14:paraId="607CA80D" w14:textId="77777777" w:rsidR="00CA3C85" w:rsidRPr="00A3037B" w:rsidRDefault="00CA3C85" w:rsidP="00CA3C85">
      <w:pPr>
        <w:spacing w:line="360" w:lineRule="auto"/>
        <w:ind w:left="567"/>
        <w:jc w:val="both"/>
        <w:rPr>
          <w:rFonts w:ascii="Arial" w:hAnsi="Arial" w:cs="Arial"/>
        </w:rPr>
      </w:pPr>
    </w:p>
    <w:p w14:paraId="2947E2F3" w14:textId="381129B9" w:rsidR="00CA3C85" w:rsidRPr="00A3037B" w:rsidRDefault="00CA3C85" w:rsidP="00D437D7">
      <w:pPr>
        <w:numPr>
          <w:ilvl w:val="1"/>
          <w:numId w:val="5"/>
        </w:numPr>
        <w:tabs>
          <w:tab w:val="clear" w:pos="927"/>
          <w:tab w:val="num" w:pos="1080"/>
        </w:tabs>
        <w:spacing w:line="360" w:lineRule="auto"/>
        <w:ind w:left="1080" w:hanging="513"/>
        <w:jc w:val="both"/>
        <w:rPr>
          <w:rFonts w:ascii="Arial" w:hAnsi="Arial" w:cs="Arial"/>
        </w:rPr>
      </w:pPr>
      <w:r w:rsidRPr="00A3037B">
        <w:rPr>
          <w:rFonts w:ascii="Arial" w:hAnsi="Arial" w:cs="Arial"/>
        </w:rPr>
        <w:t>An example of each equipment type and Air Publications will be made available to the Tenderers for a period of no more than two calendar months - these will be located at DSG Stafford, access can be gained by prior arrangement with the PM during office hours. Alternatively</w:t>
      </w:r>
      <w:r w:rsidR="65421C6F" w:rsidRPr="00A3037B">
        <w:rPr>
          <w:rFonts w:ascii="Arial" w:hAnsi="Arial" w:cs="Arial"/>
        </w:rPr>
        <w:t>,</w:t>
      </w:r>
      <w:r w:rsidRPr="00A3037B">
        <w:rPr>
          <w:rFonts w:ascii="Arial" w:hAnsi="Arial" w:cs="Arial"/>
        </w:rPr>
        <w:t xml:space="preserve"> if the Tenderer prefers and at the expense of the Tenderer, the equipment can be moved to </w:t>
      </w:r>
      <w:r w:rsidR="5189F907" w:rsidRPr="00A3037B">
        <w:rPr>
          <w:rFonts w:ascii="Arial" w:hAnsi="Arial" w:cs="Arial"/>
        </w:rPr>
        <w:t xml:space="preserve">their </w:t>
      </w:r>
      <w:r w:rsidR="00C9040E" w:rsidRPr="00A3037B">
        <w:rPr>
          <w:rFonts w:ascii="Arial" w:hAnsi="Arial" w:cs="Arial"/>
        </w:rPr>
        <w:t>UK</w:t>
      </w:r>
      <w:r w:rsidRPr="00A3037B">
        <w:rPr>
          <w:rFonts w:ascii="Arial" w:hAnsi="Arial" w:cs="Arial"/>
        </w:rPr>
        <w:t xml:space="preserve"> location for examination. The equipment must be stored inside and returned in same condition to DSG Stafford before tender submission. </w:t>
      </w:r>
    </w:p>
    <w:p w14:paraId="45DA5127" w14:textId="77777777" w:rsidR="00CA3C85" w:rsidRPr="00A3037B" w:rsidRDefault="00CA3C85" w:rsidP="00CA3C85">
      <w:pPr>
        <w:spacing w:line="360" w:lineRule="auto"/>
        <w:jc w:val="both"/>
        <w:rPr>
          <w:rFonts w:ascii="Arial" w:hAnsi="Arial" w:cs="Arial"/>
        </w:rPr>
      </w:pPr>
    </w:p>
    <w:p w14:paraId="63682CF1" w14:textId="77777777" w:rsidR="00CA3C85" w:rsidRPr="00A3037B" w:rsidRDefault="00CA3C85" w:rsidP="00D437D7">
      <w:pPr>
        <w:numPr>
          <w:ilvl w:val="1"/>
          <w:numId w:val="5"/>
        </w:numPr>
        <w:tabs>
          <w:tab w:val="clear" w:pos="927"/>
          <w:tab w:val="num" w:pos="1080"/>
        </w:tabs>
        <w:spacing w:line="360" w:lineRule="auto"/>
        <w:ind w:left="1080" w:hanging="513"/>
        <w:jc w:val="both"/>
        <w:rPr>
          <w:rFonts w:ascii="Arial" w:hAnsi="Arial" w:cs="Arial"/>
        </w:rPr>
      </w:pPr>
      <w:r w:rsidRPr="00A3037B">
        <w:rPr>
          <w:rFonts w:ascii="Arial" w:hAnsi="Arial" w:cs="Arial"/>
        </w:rPr>
        <w:t xml:space="preserve">The purpose of this is to allow Tenderers adequate time to become fully aware of the equipment detail. Allowing for preparation of component pricing and obsolescence planning. </w:t>
      </w:r>
    </w:p>
    <w:p w14:paraId="67B50C08" w14:textId="77777777" w:rsidR="00D07E0E" w:rsidRPr="00A3037B" w:rsidRDefault="00D07E0E" w:rsidP="0034063D">
      <w:pPr>
        <w:spacing w:line="360" w:lineRule="auto"/>
        <w:jc w:val="both"/>
        <w:rPr>
          <w:rFonts w:ascii="Arial" w:hAnsi="Arial" w:cs="Arial"/>
        </w:rPr>
      </w:pPr>
    </w:p>
    <w:p w14:paraId="0474E4F1" w14:textId="72F81CDC" w:rsidR="00AE5F4A" w:rsidRPr="00A3037B" w:rsidRDefault="00AE5F4A" w:rsidP="0034063D">
      <w:pPr>
        <w:spacing w:line="360" w:lineRule="auto"/>
        <w:jc w:val="both"/>
        <w:rPr>
          <w:rFonts w:ascii="Arial" w:hAnsi="Arial" w:cs="Arial"/>
        </w:rPr>
      </w:pPr>
    </w:p>
    <w:p w14:paraId="1E8E5D15" w14:textId="77777777" w:rsidR="00C9040E" w:rsidRPr="00A3037B" w:rsidRDefault="00C9040E" w:rsidP="00C9040E">
      <w:pPr>
        <w:tabs>
          <w:tab w:val="left" w:pos="540"/>
        </w:tabs>
        <w:jc w:val="both"/>
        <w:rPr>
          <w:rFonts w:ascii="Arial" w:hAnsi="Arial" w:cs="Arial"/>
        </w:rPr>
      </w:pPr>
    </w:p>
    <w:p w14:paraId="5695A2DA" w14:textId="2B0F46E5" w:rsidR="00C9040E" w:rsidRPr="00A3037B" w:rsidRDefault="00C9040E" w:rsidP="00D6315B">
      <w:pPr>
        <w:pStyle w:val="Heading1"/>
        <w:jc w:val="left"/>
        <w:rPr>
          <w:rFonts w:cs="Arial"/>
        </w:rPr>
      </w:pPr>
      <w:bookmarkStart w:id="6" w:name="_Toc195188472"/>
      <w:r w:rsidRPr="00A3037B">
        <w:rPr>
          <w:rFonts w:cs="Arial"/>
        </w:rPr>
        <w:t>Line Item 1 - Programme Management</w:t>
      </w:r>
      <w:bookmarkEnd w:id="6"/>
    </w:p>
    <w:p w14:paraId="45957630" w14:textId="77777777" w:rsidR="00396F99" w:rsidRPr="00A3037B" w:rsidRDefault="00396F99" w:rsidP="00C9040E">
      <w:pPr>
        <w:tabs>
          <w:tab w:val="left" w:pos="540"/>
        </w:tabs>
        <w:jc w:val="both"/>
        <w:rPr>
          <w:rFonts w:ascii="Arial" w:hAnsi="Arial" w:cs="Arial"/>
          <w:b/>
          <w:u w:val="single"/>
        </w:rPr>
      </w:pPr>
    </w:p>
    <w:p w14:paraId="11E3E5FC" w14:textId="4929F78F" w:rsidR="00DC6D2F" w:rsidRPr="00A3037B" w:rsidRDefault="00D6315B" w:rsidP="00C7647B">
      <w:pPr>
        <w:spacing w:line="360" w:lineRule="auto"/>
        <w:ind w:left="567" w:hanging="567"/>
        <w:jc w:val="both"/>
        <w:rPr>
          <w:rFonts w:ascii="Arial" w:hAnsi="Arial" w:cs="Arial"/>
        </w:rPr>
      </w:pPr>
      <w:r w:rsidRPr="00A3037B">
        <w:rPr>
          <w:rFonts w:ascii="Arial" w:hAnsi="Arial" w:cs="Arial"/>
        </w:rPr>
        <w:t>5</w:t>
      </w:r>
      <w:r w:rsidRPr="00A3037B">
        <w:rPr>
          <w:rFonts w:ascii="Arial" w:hAnsi="Arial" w:cs="Arial"/>
        </w:rPr>
        <w:tab/>
      </w:r>
      <w:r w:rsidR="00C9040E" w:rsidRPr="00A3037B">
        <w:rPr>
          <w:rFonts w:ascii="Arial" w:hAnsi="Arial" w:cs="Arial"/>
        </w:rPr>
        <w:t xml:space="preserve">The Contractor shall provide programme management that shall include but not </w:t>
      </w:r>
      <w:r w:rsidR="004960F8" w:rsidRPr="00A3037B">
        <w:rPr>
          <w:rFonts w:ascii="Arial" w:hAnsi="Arial" w:cs="Arial"/>
        </w:rPr>
        <w:t xml:space="preserve">be </w:t>
      </w:r>
      <w:r w:rsidR="00C9040E" w:rsidRPr="00A3037B">
        <w:rPr>
          <w:rFonts w:ascii="Arial" w:hAnsi="Arial" w:cs="Arial"/>
        </w:rPr>
        <w:t>limited to the following:</w:t>
      </w:r>
    </w:p>
    <w:p w14:paraId="6EFAA027" w14:textId="77777777" w:rsidR="00DC6D2F" w:rsidRPr="00A3037B" w:rsidRDefault="00DC6D2F" w:rsidP="00DC6D2F">
      <w:pPr>
        <w:spacing w:line="360" w:lineRule="auto"/>
        <w:ind w:left="540"/>
        <w:jc w:val="both"/>
        <w:rPr>
          <w:rFonts w:ascii="Arial" w:hAnsi="Arial" w:cs="Arial"/>
        </w:rPr>
      </w:pPr>
    </w:p>
    <w:p w14:paraId="1C3720F8" w14:textId="77777777" w:rsidR="00A862FF" w:rsidRDefault="000E0C21" w:rsidP="00D437D7">
      <w:pPr>
        <w:numPr>
          <w:ilvl w:val="1"/>
          <w:numId w:val="6"/>
        </w:numPr>
        <w:tabs>
          <w:tab w:val="clear" w:pos="1440"/>
        </w:tabs>
        <w:spacing w:line="360" w:lineRule="auto"/>
        <w:ind w:left="1134" w:hanging="594"/>
        <w:jc w:val="both"/>
        <w:rPr>
          <w:rFonts w:ascii="Arial" w:hAnsi="Arial" w:cs="Arial"/>
        </w:rPr>
      </w:pPr>
      <w:r w:rsidRPr="00A3037B">
        <w:rPr>
          <w:rFonts w:ascii="Arial" w:hAnsi="Arial" w:cs="Arial"/>
        </w:rPr>
        <w:t xml:space="preserve">The Contract shall be managed and </w:t>
      </w:r>
      <w:r w:rsidR="00D726AF" w:rsidRPr="00A3037B">
        <w:rPr>
          <w:rFonts w:ascii="Arial" w:hAnsi="Arial" w:cs="Arial"/>
        </w:rPr>
        <w:t>conducted</w:t>
      </w:r>
      <w:r w:rsidRPr="00A3037B">
        <w:rPr>
          <w:rFonts w:ascii="Arial" w:hAnsi="Arial" w:cs="Arial"/>
        </w:rPr>
        <w:t xml:space="preserve"> in accordance with the </w:t>
      </w:r>
      <w:proofErr w:type="gramStart"/>
      <w:r w:rsidRPr="00A3037B">
        <w:rPr>
          <w:rFonts w:ascii="Arial" w:hAnsi="Arial" w:cs="Arial"/>
        </w:rPr>
        <w:t>following</w:t>
      </w:r>
      <w:r w:rsidR="00D726AF" w:rsidRPr="00A3037B">
        <w:rPr>
          <w:rFonts w:ascii="Arial" w:hAnsi="Arial" w:cs="Arial"/>
        </w:rPr>
        <w:t>;</w:t>
      </w:r>
      <w:proofErr w:type="gramEnd"/>
      <w:r w:rsidR="00D726AF" w:rsidRPr="00A3037B">
        <w:rPr>
          <w:rFonts w:ascii="Arial" w:hAnsi="Arial" w:cs="Arial"/>
        </w:rPr>
        <w:t xml:space="preserve"> </w:t>
      </w:r>
    </w:p>
    <w:p w14:paraId="3077ABE3" w14:textId="77777777" w:rsidR="00C7647B" w:rsidRDefault="00C7647B" w:rsidP="00C7647B">
      <w:pPr>
        <w:spacing w:line="360" w:lineRule="auto"/>
        <w:ind w:left="1080"/>
        <w:jc w:val="both"/>
        <w:rPr>
          <w:rFonts w:ascii="Arial" w:hAnsi="Arial" w:cs="Arial"/>
        </w:rPr>
      </w:pPr>
    </w:p>
    <w:p w14:paraId="1FEA19B3" w14:textId="77777777" w:rsidR="00A862FF" w:rsidRDefault="00D726AF" w:rsidP="00D437D7">
      <w:pPr>
        <w:numPr>
          <w:ilvl w:val="2"/>
          <w:numId w:val="6"/>
        </w:numPr>
        <w:spacing w:line="360" w:lineRule="auto"/>
        <w:jc w:val="both"/>
        <w:rPr>
          <w:rFonts w:ascii="Arial" w:hAnsi="Arial" w:cs="Arial"/>
        </w:rPr>
      </w:pPr>
      <w:r w:rsidRPr="00A3037B">
        <w:rPr>
          <w:rFonts w:ascii="Arial" w:hAnsi="Arial" w:cs="Arial"/>
        </w:rPr>
        <w:t xml:space="preserve">Appendix 11 – Project Schedule, </w:t>
      </w:r>
    </w:p>
    <w:p w14:paraId="64DE24C7" w14:textId="77777777" w:rsidR="00A862FF" w:rsidRDefault="00D726AF" w:rsidP="00D437D7">
      <w:pPr>
        <w:numPr>
          <w:ilvl w:val="2"/>
          <w:numId w:val="6"/>
        </w:numPr>
        <w:spacing w:line="360" w:lineRule="auto"/>
        <w:jc w:val="both"/>
        <w:rPr>
          <w:rFonts w:ascii="Arial" w:hAnsi="Arial" w:cs="Arial"/>
        </w:rPr>
      </w:pPr>
      <w:r w:rsidRPr="00A3037B">
        <w:rPr>
          <w:rFonts w:ascii="Arial" w:hAnsi="Arial" w:cs="Arial"/>
        </w:rPr>
        <w:t xml:space="preserve">Appendix 12 – Quality Management Plan, </w:t>
      </w:r>
    </w:p>
    <w:p w14:paraId="60ED096E" w14:textId="77777777" w:rsidR="00A862FF" w:rsidRDefault="00D726AF" w:rsidP="00D437D7">
      <w:pPr>
        <w:numPr>
          <w:ilvl w:val="2"/>
          <w:numId w:val="6"/>
        </w:numPr>
        <w:spacing w:line="360" w:lineRule="auto"/>
        <w:jc w:val="both"/>
        <w:rPr>
          <w:rFonts w:ascii="Arial" w:hAnsi="Arial" w:cs="Arial"/>
        </w:rPr>
      </w:pPr>
      <w:r w:rsidRPr="00A3037B">
        <w:rPr>
          <w:rFonts w:ascii="Arial" w:hAnsi="Arial" w:cs="Arial"/>
        </w:rPr>
        <w:t xml:space="preserve">Appendix 13 – Safety and Environmental Management Plan, </w:t>
      </w:r>
    </w:p>
    <w:p w14:paraId="25797F5D" w14:textId="77777777" w:rsidR="00A862FF" w:rsidRDefault="00D726AF" w:rsidP="00D437D7">
      <w:pPr>
        <w:numPr>
          <w:ilvl w:val="2"/>
          <w:numId w:val="6"/>
        </w:numPr>
        <w:spacing w:line="360" w:lineRule="auto"/>
        <w:jc w:val="both"/>
        <w:rPr>
          <w:rFonts w:ascii="Arial" w:hAnsi="Arial" w:cs="Arial"/>
        </w:rPr>
      </w:pPr>
      <w:r w:rsidRPr="00A3037B">
        <w:rPr>
          <w:rFonts w:ascii="Arial" w:hAnsi="Arial" w:cs="Arial"/>
        </w:rPr>
        <w:t xml:space="preserve">Appendix 14 – Legislation Compliance Report, </w:t>
      </w:r>
    </w:p>
    <w:p w14:paraId="4AFDB468" w14:textId="77777777" w:rsidR="00A862FF" w:rsidRDefault="00D726AF" w:rsidP="00D437D7">
      <w:pPr>
        <w:numPr>
          <w:ilvl w:val="2"/>
          <w:numId w:val="6"/>
        </w:numPr>
        <w:spacing w:line="360" w:lineRule="auto"/>
        <w:jc w:val="both"/>
        <w:rPr>
          <w:rFonts w:ascii="Arial" w:hAnsi="Arial" w:cs="Arial"/>
        </w:rPr>
      </w:pPr>
      <w:r w:rsidRPr="00A3037B">
        <w:rPr>
          <w:rFonts w:ascii="Arial" w:hAnsi="Arial" w:cs="Arial"/>
        </w:rPr>
        <w:t xml:space="preserve">Appendix 15 – Legislation Register, </w:t>
      </w:r>
    </w:p>
    <w:p w14:paraId="2748B51A" w14:textId="77777777" w:rsidR="00A862FF" w:rsidRDefault="00D726AF" w:rsidP="00D437D7">
      <w:pPr>
        <w:numPr>
          <w:ilvl w:val="2"/>
          <w:numId w:val="6"/>
        </w:numPr>
        <w:spacing w:line="360" w:lineRule="auto"/>
        <w:jc w:val="both"/>
        <w:rPr>
          <w:rFonts w:ascii="Arial" w:hAnsi="Arial" w:cs="Arial"/>
        </w:rPr>
      </w:pPr>
      <w:r w:rsidRPr="00A3037B">
        <w:rPr>
          <w:rFonts w:ascii="Arial" w:hAnsi="Arial" w:cs="Arial"/>
        </w:rPr>
        <w:t xml:space="preserve">Appendix 16 – Risk &amp; Opportunities Management Plan, </w:t>
      </w:r>
    </w:p>
    <w:p w14:paraId="0D21758D" w14:textId="77777777" w:rsidR="00E91F69" w:rsidRDefault="00D726AF" w:rsidP="00D437D7">
      <w:pPr>
        <w:numPr>
          <w:ilvl w:val="2"/>
          <w:numId w:val="6"/>
        </w:numPr>
        <w:spacing w:line="360" w:lineRule="auto"/>
        <w:jc w:val="both"/>
        <w:rPr>
          <w:rFonts w:ascii="Arial" w:hAnsi="Arial" w:cs="Arial"/>
        </w:rPr>
      </w:pPr>
      <w:r w:rsidRPr="00A3037B">
        <w:rPr>
          <w:rFonts w:ascii="Arial" w:hAnsi="Arial" w:cs="Arial"/>
        </w:rPr>
        <w:t xml:space="preserve">Appendix 17 – Risk Register, </w:t>
      </w:r>
    </w:p>
    <w:p w14:paraId="4CB8B14B" w14:textId="77777777" w:rsidR="00E91F69" w:rsidRDefault="00D726AF" w:rsidP="00D437D7">
      <w:pPr>
        <w:numPr>
          <w:ilvl w:val="2"/>
          <w:numId w:val="6"/>
        </w:numPr>
        <w:spacing w:line="360" w:lineRule="auto"/>
        <w:jc w:val="both"/>
        <w:rPr>
          <w:rFonts w:ascii="Arial" w:hAnsi="Arial" w:cs="Arial"/>
        </w:rPr>
      </w:pPr>
      <w:r w:rsidRPr="00A3037B">
        <w:rPr>
          <w:rFonts w:ascii="Arial" w:hAnsi="Arial" w:cs="Arial"/>
        </w:rPr>
        <w:t xml:space="preserve">Appendix 18 – Packaging, Handling, Storage and Transportation Plan, </w:t>
      </w:r>
    </w:p>
    <w:p w14:paraId="2E57813E" w14:textId="77777777" w:rsidR="00E91F69" w:rsidRDefault="00D726AF" w:rsidP="00D437D7">
      <w:pPr>
        <w:numPr>
          <w:ilvl w:val="2"/>
          <w:numId w:val="6"/>
        </w:numPr>
        <w:spacing w:line="360" w:lineRule="auto"/>
        <w:jc w:val="both"/>
        <w:rPr>
          <w:rFonts w:ascii="Arial" w:hAnsi="Arial" w:cs="Arial"/>
        </w:rPr>
      </w:pPr>
      <w:r w:rsidRPr="00A3037B">
        <w:rPr>
          <w:rFonts w:ascii="Arial" w:hAnsi="Arial" w:cs="Arial"/>
        </w:rPr>
        <w:t xml:space="preserve">Appendix 19 – Obsolescence Management Plan, </w:t>
      </w:r>
    </w:p>
    <w:p w14:paraId="1FDEED6F" w14:textId="64766D99" w:rsidR="000E0C21" w:rsidRPr="00A3037B" w:rsidRDefault="00D726AF" w:rsidP="00D437D7">
      <w:pPr>
        <w:numPr>
          <w:ilvl w:val="2"/>
          <w:numId w:val="6"/>
        </w:numPr>
        <w:spacing w:line="360" w:lineRule="auto"/>
        <w:jc w:val="both"/>
        <w:rPr>
          <w:rFonts w:ascii="Arial" w:hAnsi="Arial" w:cs="Arial"/>
        </w:rPr>
      </w:pPr>
      <w:r w:rsidRPr="00A3037B">
        <w:rPr>
          <w:rFonts w:ascii="Arial" w:hAnsi="Arial" w:cs="Arial"/>
        </w:rPr>
        <w:t>Appendix 20 – Configuration Management Plan.</w:t>
      </w:r>
    </w:p>
    <w:p w14:paraId="6DCF76E8" w14:textId="77777777" w:rsidR="008B1EED" w:rsidRPr="00A3037B" w:rsidRDefault="008B1EED" w:rsidP="00E91F69">
      <w:pPr>
        <w:spacing w:line="360" w:lineRule="auto"/>
        <w:jc w:val="both"/>
        <w:rPr>
          <w:rFonts w:ascii="Arial" w:hAnsi="Arial" w:cs="Arial"/>
        </w:rPr>
      </w:pPr>
    </w:p>
    <w:p w14:paraId="461493C3" w14:textId="77777777" w:rsidR="00C9040E" w:rsidRPr="00A3037B" w:rsidRDefault="00C9040E" w:rsidP="00D437D7">
      <w:pPr>
        <w:numPr>
          <w:ilvl w:val="1"/>
          <w:numId w:val="6"/>
        </w:numPr>
        <w:tabs>
          <w:tab w:val="clear" w:pos="1440"/>
        </w:tabs>
        <w:spacing w:line="360" w:lineRule="auto"/>
        <w:ind w:left="1134" w:hanging="594"/>
        <w:jc w:val="both"/>
        <w:rPr>
          <w:rFonts w:ascii="Arial" w:hAnsi="Arial" w:cs="Arial"/>
        </w:rPr>
      </w:pPr>
      <w:r w:rsidRPr="00A3037B">
        <w:rPr>
          <w:rFonts w:ascii="Arial" w:hAnsi="Arial" w:cs="Arial"/>
        </w:rPr>
        <w:t>Monitoring/Reporting including Contract Performance.</w:t>
      </w:r>
    </w:p>
    <w:p w14:paraId="1E7582AC" w14:textId="77777777" w:rsidR="00C9040E" w:rsidRPr="00A3037B" w:rsidRDefault="00C9040E" w:rsidP="00C9040E">
      <w:pPr>
        <w:spacing w:line="360" w:lineRule="auto"/>
        <w:jc w:val="both"/>
        <w:rPr>
          <w:rFonts w:ascii="Arial" w:hAnsi="Arial" w:cs="Arial"/>
          <w:b/>
        </w:rPr>
      </w:pPr>
    </w:p>
    <w:p w14:paraId="1D22CA5E" w14:textId="05348B97" w:rsidR="00C9040E" w:rsidRPr="00A3037B" w:rsidRDefault="00C9040E" w:rsidP="00D437D7">
      <w:pPr>
        <w:numPr>
          <w:ilvl w:val="2"/>
          <w:numId w:val="6"/>
        </w:numPr>
        <w:spacing w:line="360" w:lineRule="auto"/>
        <w:jc w:val="both"/>
        <w:rPr>
          <w:rFonts w:ascii="Arial" w:hAnsi="Arial" w:cs="Arial"/>
        </w:rPr>
      </w:pPr>
      <w:r w:rsidRPr="00A3037B">
        <w:rPr>
          <w:rFonts w:ascii="Arial" w:hAnsi="Arial" w:cs="Arial"/>
        </w:rPr>
        <w:t xml:space="preserve">The Contractor shall submit </w:t>
      </w:r>
      <w:r w:rsidR="00A235D6" w:rsidRPr="00A3037B">
        <w:rPr>
          <w:rFonts w:ascii="Arial" w:hAnsi="Arial" w:cs="Arial"/>
        </w:rPr>
        <w:t xml:space="preserve">a </w:t>
      </w:r>
      <w:r w:rsidR="00FA1432" w:rsidRPr="00A3037B">
        <w:rPr>
          <w:rFonts w:ascii="Arial" w:hAnsi="Arial" w:cs="Arial"/>
        </w:rPr>
        <w:t>Quarterly Progress</w:t>
      </w:r>
      <w:r w:rsidRPr="00A3037B">
        <w:rPr>
          <w:rFonts w:ascii="Arial" w:hAnsi="Arial" w:cs="Arial"/>
        </w:rPr>
        <w:t xml:space="preserve"> Review Report to the Authority’s</w:t>
      </w:r>
      <w:r w:rsidR="00D7066F" w:rsidRPr="00A3037B">
        <w:rPr>
          <w:rFonts w:ascii="Arial" w:hAnsi="Arial" w:cs="Arial"/>
        </w:rPr>
        <w:t xml:space="preserve"> OM</w:t>
      </w:r>
      <w:r w:rsidRPr="00A3037B">
        <w:rPr>
          <w:rFonts w:ascii="Arial" w:hAnsi="Arial" w:cs="Arial"/>
        </w:rPr>
        <w:t>, detailing the following information:</w:t>
      </w:r>
    </w:p>
    <w:p w14:paraId="27FCAC2F" w14:textId="77777777" w:rsidR="00415CAC" w:rsidRPr="00A3037B" w:rsidRDefault="00415CAC" w:rsidP="00415CAC">
      <w:pPr>
        <w:spacing w:line="360" w:lineRule="auto"/>
        <w:ind w:left="1854"/>
        <w:jc w:val="both"/>
        <w:rPr>
          <w:rFonts w:ascii="Arial" w:hAnsi="Arial" w:cs="Arial"/>
        </w:rPr>
      </w:pPr>
    </w:p>
    <w:p w14:paraId="5ABA2F5F" w14:textId="0AB6B79E" w:rsidR="00C9040E" w:rsidRPr="00A3037B" w:rsidRDefault="00C9040E" w:rsidP="00D437D7">
      <w:pPr>
        <w:numPr>
          <w:ilvl w:val="3"/>
          <w:numId w:val="6"/>
        </w:numPr>
        <w:spacing w:line="360" w:lineRule="auto"/>
        <w:jc w:val="both"/>
        <w:rPr>
          <w:rFonts w:ascii="Arial" w:hAnsi="Arial" w:cs="Arial"/>
        </w:rPr>
      </w:pPr>
      <w:r w:rsidRPr="00A3037B">
        <w:rPr>
          <w:rFonts w:ascii="Arial" w:hAnsi="Arial" w:cs="Arial"/>
        </w:rPr>
        <w:lastRenderedPageBreak/>
        <w:t xml:space="preserve">Repair progress report - shall </w:t>
      </w:r>
      <w:proofErr w:type="gramStart"/>
      <w:r w:rsidR="00337A2F" w:rsidRPr="00A3037B">
        <w:rPr>
          <w:rFonts w:ascii="Arial" w:hAnsi="Arial" w:cs="Arial"/>
        </w:rPr>
        <w:t>include</w:t>
      </w:r>
      <w:r w:rsidR="008B7B82" w:rsidRPr="00A3037B">
        <w:rPr>
          <w:rFonts w:ascii="Arial" w:hAnsi="Arial" w:cs="Arial"/>
        </w:rPr>
        <w:t>;</w:t>
      </w:r>
      <w:proofErr w:type="gramEnd"/>
      <w:r w:rsidRPr="00A3037B">
        <w:rPr>
          <w:rFonts w:ascii="Arial" w:hAnsi="Arial" w:cs="Arial"/>
        </w:rPr>
        <w:t xml:space="preserve"> repair output programme, Work In Progress (WIP), </w:t>
      </w:r>
      <w:r w:rsidR="00120D01" w:rsidRPr="00A3037B">
        <w:rPr>
          <w:rFonts w:ascii="Arial" w:hAnsi="Arial" w:cs="Arial"/>
        </w:rPr>
        <w:t>calibrations</w:t>
      </w:r>
      <w:r w:rsidR="004823E2" w:rsidRPr="00A3037B">
        <w:rPr>
          <w:rFonts w:ascii="Arial" w:hAnsi="Arial" w:cs="Arial"/>
        </w:rPr>
        <w:t xml:space="preserve"> due</w:t>
      </w:r>
      <w:r w:rsidR="00C46240" w:rsidRPr="00A3037B">
        <w:rPr>
          <w:rFonts w:ascii="Arial" w:hAnsi="Arial" w:cs="Arial"/>
        </w:rPr>
        <w:t xml:space="preserve"> next quarter</w:t>
      </w:r>
      <w:r w:rsidR="003C2A2D" w:rsidRPr="00A3037B">
        <w:rPr>
          <w:rFonts w:ascii="Arial" w:hAnsi="Arial" w:cs="Arial"/>
        </w:rPr>
        <w:t xml:space="preserve">, </w:t>
      </w:r>
      <w:r w:rsidRPr="00A3037B">
        <w:rPr>
          <w:rFonts w:ascii="Arial" w:hAnsi="Arial" w:cs="Arial"/>
        </w:rPr>
        <w:t>contractor stock holdings and completed deliveries.</w:t>
      </w:r>
    </w:p>
    <w:p w14:paraId="10A2EC5E" w14:textId="77777777" w:rsidR="00415CAC" w:rsidRPr="00A3037B" w:rsidRDefault="00415CAC" w:rsidP="00415CAC">
      <w:pPr>
        <w:spacing w:line="360" w:lineRule="auto"/>
        <w:ind w:left="2421"/>
        <w:jc w:val="both"/>
        <w:rPr>
          <w:rFonts w:ascii="Arial" w:hAnsi="Arial" w:cs="Arial"/>
        </w:rPr>
      </w:pPr>
    </w:p>
    <w:p w14:paraId="33B82455" w14:textId="1382AAFC" w:rsidR="00C9040E" w:rsidRPr="00A3037B" w:rsidRDefault="00C9040E" w:rsidP="00D437D7">
      <w:pPr>
        <w:numPr>
          <w:ilvl w:val="3"/>
          <w:numId w:val="6"/>
        </w:numPr>
        <w:spacing w:line="360" w:lineRule="auto"/>
        <w:jc w:val="both"/>
        <w:rPr>
          <w:rFonts w:ascii="Arial" w:hAnsi="Arial" w:cs="Arial"/>
        </w:rPr>
      </w:pPr>
      <w:r w:rsidRPr="00A3037B">
        <w:rPr>
          <w:rFonts w:ascii="Arial" w:hAnsi="Arial" w:cs="Arial"/>
        </w:rPr>
        <w:t xml:space="preserve">Spares progress report - shall </w:t>
      </w:r>
      <w:proofErr w:type="gramStart"/>
      <w:r w:rsidR="00337A2F" w:rsidRPr="00A3037B">
        <w:rPr>
          <w:rFonts w:ascii="Arial" w:hAnsi="Arial" w:cs="Arial"/>
        </w:rPr>
        <w:t>include</w:t>
      </w:r>
      <w:r w:rsidR="00102D49" w:rsidRPr="00A3037B">
        <w:rPr>
          <w:rFonts w:ascii="Arial" w:hAnsi="Arial" w:cs="Arial"/>
        </w:rPr>
        <w:t>;</w:t>
      </w:r>
      <w:proofErr w:type="gramEnd"/>
      <w:r w:rsidRPr="00A3037B">
        <w:rPr>
          <w:rFonts w:ascii="Arial" w:hAnsi="Arial" w:cs="Arial"/>
        </w:rPr>
        <w:t xml:space="preserve"> orders placed and current delivery forecasts, spares delivered and outstanding requests for quotation.</w:t>
      </w:r>
    </w:p>
    <w:p w14:paraId="01648ECE" w14:textId="77777777" w:rsidR="00415CAC" w:rsidRPr="00A3037B" w:rsidRDefault="00415CAC" w:rsidP="00415CAC">
      <w:pPr>
        <w:pStyle w:val="ListParagraph"/>
        <w:rPr>
          <w:rFonts w:ascii="Arial" w:hAnsi="Arial" w:cs="Arial"/>
        </w:rPr>
      </w:pPr>
    </w:p>
    <w:p w14:paraId="3A569C08" w14:textId="67F8711C" w:rsidR="00C9040E" w:rsidRPr="00A3037B" w:rsidRDefault="00C9040E" w:rsidP="00D437D7">
      <w:pPr>
        <w:numPr>
          <w:ilvl w:val="3"/>
          <w:numId w:val="6"/>
        </w:numPr>
        <w:spacing w:line="360" w:lineRule="auto"/>
        <w:jc w:val="both"/>
        <w:rPr>
          <w:rFonts w:ascii="Arial" w:hAnsi="Arial" w:cs="Arial"/>
        </w:rPr>
      </w:pPr>
      <w:r w:rsidRPr="00A3037B">
        <w:rPr>
          <w:rFonts w:ascii="Arial" w:hAnsi="Arial" w:cs="Arial"/>
        </w:rPr>
        <w:t xml:space="preserve">Core PDS and PDS Ad Hoc progress report - shall </w:t>
      </w:r>
      <w:proofErr w:type="gramStart"/>
      <w:r w:rsidR="00337A2F" w:rsidRPr="00A3037B">
        <w:rPr>
          <w:rFonts w:ascii="Arial" w:hAnsi="Arial" w:cs="Arial"/>
        </w:rPr>
        <w:t>include</w:t>
      </w:r>
      <w:r w:rsidR="00012422" w:rsidRPr="00A3037B">
        <w:rPr>
          <w:rFonts w:ascii="Arial" w:hAnsi="Arial" w:cs="Arial"/>
        </w:rPr>
        <w:t>;</w:t>
      </w:r>
      <w:proofErr w:type="gramEnd"/>
      <w:r w:rsidRPr="00A3037B">
        <w:rPr>
          <w:rFonts w:ascii="Arial" w:hAnsi="Arial" w:cs="Arial"/>
        </w:rPr>
        <w:t xml:space="preserve"> current tasks in progress with forecast completion dates, tasks completed.</w:t>
      </w:r>
    </w:p>
    <w:p w14:paraId="27ACBFDE" w14:textId="77777777" w:rsidR="00396F99" w:rsidRPr="00A3037B" w:rsidRDefault="00396F99" w:rsidP="00396F99">
      <w:pPr>
        <w:spacing w:line="360" w:lineRule="auto"/>
        <w:ind w:left="540"/>
        <w:jc w:val="both"/>
        <w:rPr>
          <w:rFonts w:ascii="Arial" w:hAnsi="Arial" w:cs="Arial"/>
        </w:rPr>
      </w:pPr>
    </w:p>
    <w:p w14:paraId="29495CC6" w14:textId="77777777" w:rsidR="00C9040E" w:rsidRPr="00A3037B" w:rsidRDefault="00C9040E" w:rsidP="00D437D7">
      <w:pPr>
        <w:numPr>
          <w:ilvl w:val="1"/>
          <w:numId w:val="6"/>
        </w:numPr>
        <w:tabs>
          <w:tab w:val="clear" w:pos="1440"/>
          <w:tab w:val="num" w:pos="1080"/>
        </w:tabs>
        <w:spacing w:line="360" w:lineRule="auto"/>
        <w:ind w:left="1134" w:hanging="594"/>
        <w:jc w:val="both"/>
        <w:rPr>
          <w:rFonts w:ascii="Arial" w:hAnsi="Arial" w:cs="Arial"/>
        </w:rPr>
      </w:pPr>
      <w:r w:rsidRPr="00A3037B">
        <w:rPr>
          <w:rFonts w:ascii="Arial" w:hAnsi="Arial" w:cs="Arial"/>
        </w:rPr>
        <w:t xml:space="preserve">Approvals Management </w:t>
      </w:r>
    </w:p>
    <w:p w14:paraId="7E78E973" w14:textId="77777777" w:rsidR="00C9040E" w:rsidRPr="00A3037B" w:rsidRDefault="00C9040E" w:rsidP="00C9040E">
      <w:pPr>
        <w:spacing w:line="360" w:lineRule="auto"/>
        <w:jc w:val="both"/>
        <w:rPr>
          <w:rFonts w:ascii="Arial" w:hAnsi="Arial" w:cs="Arial"/>
          <w:b/>
        </w:rPr>
      </w:pPr>
    </w:p>
    <w:p w14:paraId="7FA0D297" w14:textId="77777777" w:rsidR="00C9040E" w:rsidRPr="00A3037B" w:rsidRDefault="00C9040E" w:rsidP="00D437D7">
      <w:pPr>
        <w:numPr>
          <w:ilvl w:val="2"/>
          <w:numId w:val="6"/>
        </w:numPr>
        <w:spacing w:line="360" w:lineRule="auto"/>
        <w:jc w:val="both"/>
        <w:rPr>
          <w:rFonts w:ascii="Arial" w:hAnsi="Arial" w:cs="Arial"/>
        </w:rPr>
      </w:pPr>
      <w:r w:rsidRPr="00A3037B">
        <w:rPr>
          <w:rFonts w:ascii="Arial" w:hAnsi="Arial" w:cs="Arial"/>
        </w:rPr>
        <w:t xml:space="preserve">The Contractor shall maintain the following approvals requirements to provide assurance of competence to deliver the following Line Items: </w:t>
      </w:r>
    </w:p>
    <w:p w14:paraId="57BBE7C3" w14:textId="77777777" w:rsidR="00C9040E" w:rsidRPr="00A3037B" w:rsidRDefault="00C9040E" w:rsidP="00C9040E">
      <w:pPr>
        <w:spacing w:line="360" w:lineRule="auto"/>
        <w:jc w:val="both"/>
        <w:rPr>
          <w:rFonts w:ascii="Arial" w:hAnsi="Arial" w:cs="Arial"/>
        </w:rPr>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135"/>
        <w:gridCol w:w="6113"/>
      </w:tblGrid>
      <w:tr w:rsidR="0095673E" w:rsidRPr="00A3037B" w14:paraId="2B022BDD" w14:textId="77777777" w:rsidTr="00160991">
        <w:trPr>
          <w:trHeight w:val="255"/>
          <w:jc w:val="center"/>
        </w:trPr>
        <w:tc>
          <w:tcPr>
            <w:tcW w:w="4135" w:type="dxa"/>
            <w:noWrap/>
            <w:tcMar>
              <w:top w:w="0" w:type="dxa"/>
              <w:left w:w="108" w:type="dxa"/>
              <w:bottom w:w="0" w:type="dxa"/>
              <w:right w:w="108" w:type="dxa"/>
            </w:tcMar>
            <w:vAlign w:val="bottom"/>
          </w:tcPr>
          <w:p w14:paraId="5EB6F5E3" w14:textId="77777777" w:rsidR="00C9040E" w:rsidRPr="00A3037B" w:rsidRDefault="00C9040E" w:rsidP="00024C99">
            <w:pPr>
              <w:spacing w:line="360" w:lineRule="auto"/>
              <w:jc w:val="both"/>
              <w:rPr>
                <w:rFonts w:ascii="Arial" w:hAnsi="Arial" w:cs="Arial"/>
                <w:b/>
              </w:rPr>
            </w:pPr>
            <w:r w:rsidRPr="00A3037B">
              <w:rPr>
                <w:rFonts w:ascii="Arial" w:hAnsi="Arial" w:cs="Arial"/>
                <w:b/>
              </w:rPr>
              <w:t>Line Item</w:t>
            </w:r>
          </w:p>
        </w:tc>
        <w:tc>
          <w:tcPr>
            <w:tcW w:w="6113" w:type="dxa"/>
            <w:noWrap/>
            <w:tcMar>
              <w:top w:w="0" w:type="dxa"/>
              <w:left w:w="108" w:type="dxa"/>
              <w:bottom w:w="0" w:type="dxa"/>
              <w:right w:w="108" w:type="dxa"/>
            </w:tcMar>
            <w:vAlign w:val="bottom"/>
          </w:tcPr>
          <w:p w14:paraId="2C03DB56" w14:textId="77777777" w:rsidR="00C9040E" w:rsidRPr="00A3037B" w:rsidRDefault="00C9040E" w:rsidP="00024C99">
            <w:pPr>
              <w:spacing w:line="360" w:lineRule="auto"/>
              <w:jc w:val="both"/>
              <w:rPr>
                <w:rFonts w:ascii="Arial" w:hAnsi="Arial" w:cs="Arial"/>
                <w:b/>
              </w:rPr>
            </w:pPr>
            <w:r w:rsidRPr="00A3037B">
              <w:rPr>
                <w:rFonts w:ascii="Arial" w:hAnsi="Arial" w:cs="Arial"/>
                <w:b/>
              </w:rPr>
              <w:t>Approvals</w:t>
            </w:r>
          </w:p>
        </w:tc>
      </w:tr>
      <w:tr w:rsidR="0095673E" w:rsidRPr="00A3037B" w14:paraId="1FC968D3" w14:textId="77777777" w:rsidTr="00160991">
        <w:trPr>
          <w:trHeight w:val="153"/>
          <w:jc w:val="center"/>
        </w:trPr>
        <w:tc>
          <w:tcPr>
            <w:tcW w:w="4135" w:type="dxa"/>
            <w:tcMar>
              <w:top w:w="0" w:type="dxa"/>
              <w:left w:w="108" w:type="dxa"/>
              <w:bottom w:w="0" w:type="dxa"/>
              <w:right w:w="108" w:type="dxa"/>
            </w:tcMar>
          </w:tcPr>
          <w:p w14:paraId="0D598AEA" w14:textId="77777777" w:rsidR="00C9040E" w:rsidRPr="00A3037B" w:rsidRDefault="00C9040E" w:rsidP="00024C99">
            <w:pPr>
              <w:spacing w:line="360" w:lineRule="auto"/>
              <w:jc w:val="both"/>
              <w:rPr>
                <w:rFonts w:ascii="Arial" w:hAnsi="Arial" w:cs="Arial"/>
              </w:rPr>
            </w:pPr>
            <w:r w:rsidRPr="00A3037B">
              <w:rPr>
                <w:rFonts w:ascii="Arial" w:hAnsi="Arial" w:cs="Arial"/>
              </w:rPr>
              <w:t>2 - Repairs - Spares Inclusive</w:t>
            </w:r>
          </w:p>
        </w:tc>
        <w:tc>
          <w:tcPr>
            <w:tcW w:w="6113" w:type="dxa"/>
            <w:tcMar>
              <w:top w:w="0" w:type="dxa"/>
              <w:left w:w="108" w:type="dxa"/>
              <w:bottom w:w="0" w:type="dxa"/>
              <w:right w:w="108" w:type="dxa"/>
            </w:tcMar>
          </w:tcPr>
          <w:p w14:paraId="3F32ED61" w14:textId="090E752C" w:rsidR="00C9040E" w:rsidRPr="00A3037B" w:rsidRDefault="1698AE89" w:rsidP="00024C99">
            <w:pPr>
              <w:spacing w:line="360" w:lineRule="auto"/>
              <w:jc w:val="both"/>
              <w:rPr>
                <w:rFonts w:ascii="Arial" w:hAnsi="Arial" w:cs="Arial"/>
                <w:lang w:val="fr-FR"/>
              </w:rPr>
            </w:pPr>
            <w:r w:rsidRPr="00A3037B">
              <w:rPr>
                <w:rFonts w:ascii="Arial" w:hAnsi="Arial" w:cs="Arial"/>
              </w:rPr>
              <w:t>BS/EN/ISO Quality Management System (9001:</w:t>
            </w:r>
            <w:r w:rsidR="00D71933" w:rsidRPr="00A3037B">
              <w:rPr>
                <w:rFonts w:ascii="Arial" w:hAnsi="Arial" w:cs="Arial"/>
              </w:rPr>
              <w:t>20</w:t>
            </w:r>
            <w:r w:rsidR="000D151E" w:rsidRPr="00A3037B">
              <w:rPr>
                <w:rFonts w:ascii="Arial" w:hAnsi="Arial" w:cs="Arial"/>
              </w:rPr>
              <w:t>15</w:t>
            </w:r>
            <w:r w:rsidRPr="00A3037B">
              <w:rPr>
                <w:rFonts w:ascii="Arial" w:hAnsi="Arial" w:cs="Arial"/>
              </w:rPr>
              <w:t>)</w:t>
            </w:r>
          </w:p>
        </w:tc>
      </w:tr>
      <w:tr w:rsidR="0095673E" w:rsidRPr="00A3037B" w14:paraId="42EBC3E1" w14:textId="77777777" w:rsidTr="00160991">
        <w:trPr>
          <w:trHeight w:val="175"/>
          <w:jc w:val="center"/>
        </w:trPr>
        <w:tc>
          <w:tcPr>
            <w:tcW w:w="4135" w:type="dxa"/>
            <w:tcMar>
              <w:top w:w="0" w:type="dxa"/>
              <w:left w:w="108" w:type="dxa"/>
              <w:bottom w:w="0" w:type="dxa"/>
              <w:right w:w="108" w:type="dxa"/>
            </w:tcMar>
          </w:tcPr>
          <w:p w14:paraId="0CC71E2D" w14:textId="77777777" w:rsidR="00C9040E" w:rsidRPr="00A3037B" w:rsidRDefault="00C9040E" w:rsidP="00024C99">
            <w:pPr>
              <w:spacing w:line="360" w:lineRule="auto"/>
              <w:jc w:val="both"/>
              <w:rPr>
                <w:rFonts w:ascii="Arial" w:hAnsi="Arial" w:cs="Arial"/>
              </w:rPr>
            </w:pPr>
            <w:r w:rsidRPr="00A3037B">
              <w:rPr>
                <w:rFonts w:ascii="Arial" w:hAnsi="Arial" w:cs="Arial"/>
              </w:rPr>
              <w:t>3 - Spares Provisioning</w:t>
            </w:r>
          </w:p>
        </w:tc>
        <w:tc>
          <w:tcPr>
            <w:tcW w:w="6113" w:type="dxa"/>
            <w:tcMar>
              <w:top w:w="0" w:type="dxa"/>
              <w:left w:w="108" w:type="dxa"/>
              <w:bottom w:w="0" w:type="dxa"/>
              <w:right w:w="108" w:type="dxa"/>
            </w:tcMar>
          </w:tcPr>
          <w:p w14:paraId="4DDD6EAD" w14:textId="422F1F2F" w:rsidR="00C9040E" w:rsidRPr="00A3037B" w:rsidRDefault="1698AE89" w:rsidP="00024C99">
            <w:pPr>
              <w:spacing w:line="360" w:lineRule="auto"/>
              <w:jc w:val="both"/>
              <w:rPr>
                <w:rFonts w:ascii="Arial" w:hAnsi="Arial" w:cs="Arial"/>
              </w:rPr>
            </w:pPr>
            <w:r w:rsidRPr="00A3037B">
              <w:rPr>
                <w:rFonts w:ascii="Arial" w:hAnsi="Arial" w:cs="Arial"/>
              </w:rPr>
              <w:t>BS/EN/ISO Quality Management System (9001:</w:t>
            </w:r>
            <w:r w:rsidR="00D71933" w:rsidRPr="00A3037B">
              <w:rPr>
                <w:rFonts w:ascii="Arial" w:hAnsi="Arial" w:cs="Arial"/>
              </w:rPr>
              <w:t>2015</w:t>
            </w:r>
            <w:r w:rsidRPr="00A3037B">
              <w:rPr>
                <w:rFonts w:ascii="Arial" w:hAnsi="Arial" w:cs="Arial"/>
              </w:rPr>
              <w:t>)</w:t>
            </w:r>
          </w:p>
        </w:tc>
      </w:tr>
      <w:tr w:rsidR="0095673E" w:rsidRPr="00A3037B" w14:paraId="51DF7E81" w14:textId="77777777" w:rsidTr="00160991">
        <w:trPr>
          <w:trHeight w:val="136"/>
          <w:jc w:val="center"/>
        </w:trPr>
        <w:tc>
          <w:tcPr>
            <w:tcW w:w="4135" w:type="dxa"/>
            <w:tcMar>
              <w:top w:w="0" w:type="dxa"/>
              <w:left w:w="108" w:type="dxa"/>
              <w:bottom w:w="0" w:type="dxa"/>
              <w:right w:w="108" w:type="dxa"/>
            </w:tcMar>
          </w:tcPr>
          <w:p w14:paraId="69C67131" w14:textId="77777777" w:rsidR="00C9040E" w:rsidRPr="00A3037B" w:rsidRDefault="00C9040E" w:rsidP="00024C99">
            <w:pPr>
              <w:spacing w:line="360" w:lineRule="auto"/>
              <w:jc w:val="both"/>
              <w:rPr>
                <w:rFonts w:ascii="Arial" w:hAnsi="Arial" w:cs="Arial"/>
              </w:rPr>
            </w:pPr>
            <w:r w:rsidRPr="00A3037B">
              <w:rPr>
                <w:rFonts w:ascii="Arial" w:hAnsi="Arial" w:cs="Arial"/>
              </w:rPr>
              <w:t>4 - Core Post Design Service Tasking</w:t>
            </w:r>
          </w:p>
        </w:tc>
        <w:tc>
          <w:tcPr>
            <w:tcW w:w="6113" w:type="dxa"/>
            <w:noWrap/>
            <w:tcMar>
              <w:top w:w="0" w:type="dxa"/>
              <w:left w:w="108" w:type="dxa"/>
              <w:bottom w:w="0" w:type="dxa"/>
              <w:right w:w="108" w:type="dxa"/>
            </w:tcMar>
            <w:vAlign w:val="bottom"/>
          </w:tcPr>
          <w:p w14:paraId="7CF15890" w14:textId="089E8E50" w:rsidR="00C9040E" w:rsidRPr="00A3037B" w:rsidRDefault="00C9040E" w:rsidP="00024C99">
            <w:pPr>
              <w:spacing w:line="360" w:lineRule="auto"/>
              <w:jc w:val="both"/>
              <w:rPr>
                <w:rFonts w:ascii="Arial" w:hAnsi="Arial" w:cs="Arial"/>
              </w:rPr>
            </w:pPr>
            <w:r w:rsidRPr="00A3037B">
              <w:rPr>
                <w:rFonts w:ascii="Arial" w:hAnsi="Arial" w:cs="Arial"/>
              </w:rPr>
              <w:t>BS/EN/ISO Quality Management System (9001:</w:t>
            </w:r>
            <w:r w:rsidR="00D71933" w:rsidRPr="00A3037B">
              <w:rPr>
                <w:rFonts w:ascii="Arial" w:hAnsi="Arial" w:cs="Arial"/>
              </w:rPr>
              <w:t>201</w:t>
            </w:r>
            <w:r w:rsidR="001F5B53" w:rsidRPr="00A3037B">
              <w:rPr>
                <w:rFonts w:ascii="Arial" w:hAnsi="Arial" w:cs="Arial"/>
              </w:rPr>
              <w:t>5</w:t>
            </w:r>
            <w:r w:rsidRPr="00A3037B">
              <w:rPr>
                <w:rFonts w:ascii="Arial" w:hAnsi="Arial" w:cs="Arial"/>
              </w:rPr>
              <w:t>)</w:t>
            </w:r>
          </w:p>
        </w:tc>
      </w:tr>
      <w:tr w:rsidR="0095673E" w:rsidRPr="00A3037B" w14:paraId="4461D076" w14:textId="77777777" w:rsidTr="00160991">
        <w:trPr>
          <w:trHeight w:val="364"/>
          <w:jc w:val="center"/>
        </w:trPr>
        <w:tc>
          <w:tcPr>
            <w:tcW w:w="4135" w:type="dxa"/>
            <w:tcMar>
              <w:top w:w="0" w:type="dxa"/>
              <w:left w:w="108" w:type="dxa"/>
              <w:bottom w:w="0" w:type="dxa"/>
              <w:right w:w="108" w:type="dxa"/>
            </w:tcMar>
          </w:tcPr>
          <w:p w14:paraId="0604EDD0" w14:textId="77777777" w:rsidR="00C9040E" w:rsidRPr="00A3037B" w:rsidRDefault="00C9040E" w:rsidP="00024C99">
            <w:pPr>
              <w:spacing w:line="360" w:lineRule="auto"/>
              <w:jc w:val="both"/>
              <w:rPr>
                <w:rFonts w:ascii="Arial" w:hAnsi="Arial" w:cs="Arial"/>
              </w:rPr>
            </w:pPr>
            <w:r w:rsidRPr="00A3037B">
              <w:rPr>
                <w:rFonts w:ascii="Arial" w:hAnsi="Arial" w:cs="Arial"/>
              </w:rPr>
              <w:t>5 - Post Design Service Ad Hoc Tasking</w:t>
            </w:r>
          </w:p>
        </w:tc>
        <w:tc>
          <w:tcPr>
            <w:tcW w:w="6113" w:type="dxa"/>
            <w:tcMar>
              <w:top w:w="0" w:type="dxa"/>
              <w:left w:w="108" w:type="dxa"/>
              <w:bottom w:w="0" w:type="dxa"/>
              <w:right w:w="108" w:type="dxa"/>
            </w:tcMar>
          </w:tcPr>
          <w:p w14:paraId="0623FAF7" w14:textId="1EE77F29" w:rsidR="00C9040E" w:rsidRPr="00A3037B" w:rsidRDefault="00C9040E" w:rsidP="00024C99">
            <w:pPr>
              <w:jc w:val="both"/>
              <w:rPr>
                <w:rFonts w:ascii="Arial" w:hAnsi="Arial" w:cs="Arial"/>
              </w:rPr>
            </w:pPr>
            <w:r w:rsidRPr="00A3037B">
              <w:rPr>
                <w:rFonts w:ascii="Arial" w:hAnsi="Arial" w:cs="Arial"/>
              </w:rPr>
              <w:t>BS/EN/ISO Quality Management System (9001:</w:t>
            </w:r>
            <w:r w:rsidR="001F5B53" w:rsidRPr="00A3037B">
              <w:rPr>
                <w:rFonts w:ascii="Arial" w:hAnsi="Arial" w:cs="Arial"/>
              </w:rPr>
              <w:t>2015</w:t>
            </w:r>
            <w:r w:rsidRPr="00A3037B">
              <w:rPr>
                <w:rFonts w:ascii="Arial" w:hAnsi="Arial" w:cs="Arial"/>
              </w:rPr>
              <w:t xml:space="preserve">) where design changes to equipment configuration are not authorised. </w:t>
            </w:r>
          </w:p>
          <w:p w14:paraId="2D5F8443" w14:textId="77777777" w:rsidR="00C9040E" w:rsidRPr="00A3037B" w:rsidRDefault="00C9040E" w:rsidP="00024C99">
            <w:pPr>
              <w:jc w:val="both"/>
              <w:rPr>
                <w:rFonts w:ascii="Arial" w:hAnsi="Arial" w:cs="Arial"/>
              </w:rPr>
            </w:pPr>
            <w:r w:rsidRPr="00A3037B">
              <w:rPr>
                <w:rFonts w:ascii="Arial" w:hAnsi="Arial" w:cs="Arial"/>
              </w:rPr>
              <w:t>Authorisation to change equipment configuration requires Ministry of Defence (MOD) Design Approved Organisation Scheme (DAOS) approval</w:t>
            </w:r>
          </w:p>
        </w:tc>
      </w:tr>
      <w:tr w:rsidR="0095673E" w:rsidRPr="00A3037B" w14:paraId="233C4AA0" w14:textId="77777777" w:rsidTr="00160991">
        <w:trPr>
          <w:trHeight w:val="364"/>
          <w:jc w:val="center"/>
        </w:trPr>
        <w:tc>
          <w:tcPr>
            <w:tcW w:w="4135" w:type="dxa"/>
            <w:tcMar>
              <w:top w:w="0" w:type="dxa"/>
              <w:left w:w="108" w:type="dxa"/>
              <w:bottom w:w="0" w:type="dxa"/>
              <w:right w:w="108" w:type="dxa"/>
            </w:tcMar>
          </w:tcPr>
          <w:p w14:paraId="7A30497A" w14:textId="3FE9EAB1" w:rsidR="0039770F" w:rsidRPr="00A3037B" w:rsidRDefault="0039770F" w:rsidP="00024C99">
            <w:pPr>
              <w:spacing w:line="360" w:lineRule="auto"/>
              <w:jc w:val="both"/>
              <w:rPr>
                <w:rFonts w:ascii="Arial" w:hAnsi="Arial" w:cs="Arial"/>
              </w:rPr>
            </w:pPr>
            <w:r w:rsidRPr="00A3037B">
              <w:rPr>
                <w:rFonts w:ascii="Arial" w:hAnsi="Arial" w:cs="Arial"/>
              </w:rPr>
              <w:t>6 - Supply of a 4 Cylinder Bottle Trolley upgrade </w:t>
            </w:r>
          </w:p>
        </w:tc>
        <w:tc>
          <w:tcPr>
            <w:tcW w:w="6113" w:type="dxa"/>
            <w:tcMar>
              <w:top w:w="0" w:type="dxa"/>
              <w:left w:w="108" w:type="dxa"/>
              <w:bottom w:w="0" w:type="dxa"/>
              <w:right w:w="108" w:type="dxa"/>
            </w:tcMar>
          </w:tcPr>
          <w:p w14:paraId="0EB795A2" w14:textId="5211490E" w:rsidR="0039770F" w:rsidRPr="00A3037B" w:rsidRDefault="0039770F" w:rsidP="0039770F">
            <w:pPr>
              <w:jc w:val="both"/>
              <w:rPr>
                <w:rFonts w:ascii="Arial" w:hAnsi="Arial" w:cs="Arial"/>
              </w:rPr>
            </w:pPr>
            <w:r w:rsidRPr="00A3037B">
              <w:rPr>
                <w:rFonts w:ascii="Arial" w:hAnsi="Arial" w:cs="Arial"/>
              </w:rPr>
              <w:t>BS/EN/ISO Quality Management System (9001:20</w:t>
            </w:r>
            <w:r w:rsidR="00B8434E" w:rsidRPr="00A3037B">
              <w:rPr>
                <w:rFonts w:ascii="Arial" w:hAnsi="Arial" w:cs="Arial"/>
              </w:rPr>
              <w:t>15</w:t>
            </w:r>
            <w:r w:rsidRPr="00A3037B">
              <w:rPr>
                <w:rFonts w:ascii="Arial" w:hAnsi="Arial" w:cs="Arial"/>
              </w:rPr>
              <w:t>) where design changes to equipment configuration are not authorised.  </w:t>
            </w:r>
          </w:p>
          <w:p w14:paraId="33F4163C" w14:textId="77777777" w:rsidR="0039770F" w:rsidRPr="00A3037B" w:rsidRDefault="0039770F" w:rsidP="0039770F">
            <w:pPr>
              <w:jc w:val="both"/>
              <w:rPr>
                <w:rFonts w:ascii="Arial" w:hAnsi="Arial" w:cs="Arial"/>
              </w:rPr>
            </w:pPr>
            <w:r w:rsidRPr="00A3037B">
              <w:rPr>
                <w:rFonts w:ascii="Arial" w:hAnsi="Arial" w:cs="Arial"/>
              </w:rPr>
              <w:t>Authorisation to change equipment configuration requires Ministry of Defence (MOD) Design Approved Organisation Scheme (DAOS) approval </w:t>
            </w:r>
          </w:p>
          <w:p w14:paraId="297FB480" w14:textId="77777777" w:rsidR="0039770F" w:rsidRPr="00A3037B" w:rsidRDefault="0039770F" w:rsidP="00024C99">
            <w:pPr>
              <w:jc w:val="both"/>
              <w:rPr>
                <w:rFonts w:ascii="Arial" w:hAnsi="Arial" w:cs="Arial"/>
              </w:rPr>
            </w:pPr>
          </w:p>
        </w:tc>
      </w:tr>
    </w:tbl>
    <w:p w14:paraId="5F5EC802" w14:textId="77777777" w:rsidR="00C9040E" w:rsidRPr="00A3037B" w:rsidRDefault="00C9040E" w:rsidP="00C9040E">
      <w:pPr>
        <w:spacing w:line="360" w:lineRule="auto"/>
        <w:jc w:val="both"/>
        <w:rPr>
          <w:rFonts w:ascii="Arial" w:hAnsi="Arial" w:cs="Arial"/>
          <w:highlight w:val="red"/>
        </w:rPr>
      </w:pPr>
    </w:p>
    <w:p w14:paraId="7B6499FD" w14:textId="74D8518A" w:rsidR="00C9040E" w:rsidRPr="00A3037B" w:rsidRDefault="00C9040E" w:rsidP="00D437D7">
      <w:pPr>
        <w:pStyle w:val="ListParagraph"/>
        <w:numPr>
          <w:ilvl w:val="3"/>
          <w:numId w:val="6"/>
        </w:numPr>
        <w:spacing w:line="360" w:lineRule="auto"/>
        <w:jc w:val="both"/>
        <w:rPr>
          <w:rFonts w:ascii="Arial" w:hAnsi="Arial" w:cs="Arial"/>
        </w:rPr>
      </w:pPr>
      <w:r w:rsidRPr="00A3037B">
        <w:rPr>
          <w:rFonts w:ascii="Arial" w:hAnsi="Arial" w:cs="Arial"/>
        </w:rPr>
        <w:t>If the Contractor (the Original Equipment Manufacturer (OEM)) or the equipment Design Organisation (DO) recommends to the Authority that a Design Modification is required, the Authority shall be responsible for the acceptance or rejection of such a recommendation. If the Authority accepts that a Design Modification is required, the Contractor shall be responsible for coordinating and facilitating all activities between the Contractor and the Authority to achieve the Design Modification. The Authority shall be responsible for ensuring that the Design Modification is approved and authorised in accordance with MR</w:t>
      </w:r>
      <w:r w:rsidR="00E15769" w:rsidRPr="00A3037B">
        <w:rPr>
          <w:rFonts w:ascii="Arial" w:hAnsi="Arial" w:cs="Arial"/>
        </w:rPr>
        <w:t>P</w:t>
      </w:r>
      <w:r w:rsidRPr="00A3037B">
        <w:rPr>
          <w:rFonts w:ascii="Arial" w:hAnsi="Arial" w:cs="Arial"/>
        </w:rPr>
        <w:t xml:space="preserve"> RA 1005</w:t>
      </w:r>
      <w:r w:rsidR="00E15769" w:rsidRPr="00A3037B">
        <w:rPr>
          <w:rFonts w:ascii="Arial" w:hAnsi="Arial" w:cs="Arial"/>
        </w:rPr>
        <w:t>(2)</w:t>
      </w:r>
      <w:r w:rsidRPr="00A3037B">
        <w:rPr>
          <w:rFonts w:ascii="Arial" w:hAnsi="Arial" w:cs="Arial"/>
        </w:rPr>
        <w:t xml:space="preserve"> prior to the release of any Design Modification.</w:t>
      </w:r>
    </w:p>
    <w:p w14:paraId="5D746EA0" w14:textId="77777777" w:rsidR="00C9040E" w:rsidRPr="00A3037B" w:rsidRDefault="00C9040E" w:rsidP="00C9040E">
      <w:pPr>
        <w:spacing w:line="360" w:lineRule="auto"/>
        <w:jc w:val="both"/>
        <w:rPr>
          <w:rFonts w:ascii="Arial" w:hAnsi="Arial" w:cs="Arial"/>
          <w:b/>
        </w:rPr>
      </w:pPr>
    </w:p>
    <w:p w14:paraId="56C4E9BC" w14:textId="77777777" w:rsidR="00C9040E" w:rsidRPr="00A3037B" w:rsidRDefault="00C9040E" w:rsidP="00D437D7">
      <w:pPr>
        <w:numPr>
          <w:ilvl w:val="1"/>
          <w:numId w:val="6"/>
        </w:numPr>
        <w:tabs>
          <w:tab w:val="clear" w:pos="1440"/>
          <w:tab w:val="num" w:pos="1080"/>
        </w:tabs>
        <w:spacing w:line="360" w:lineRule="auto"/>
        <w:ind w:left="1134" w:hanging="594"/>
        <w:jc w:val="both"/>
        <w:rPr>
          <w:rFonts w:ascii="Arial" w:hAnsi="Arial" w:cs="Arial"/>
        </w:rPr>
      </w:pPr>
      <w:r w:rsidRPr="00A3037B">
        <w:rPr>
          <w:rFonts w:ascii="Arial" w:hAnsi="Arial" w:cs="Arial"/>
        </w:rPr>
        <w:t>Attendance at Contract Meetings</w:t>
      </w:r>
    </w:p>
    <w:p w14:paraId="5B47A391" w14:textId="77777777" w:rsidR="00C9040E" w:rsidRPr="00A3037B" w:rsidRDefault="00C9040E" w:rsidP="00C9040E">
      <w:pPr>
        <w:spacing w:line="360" w:lineRule="auto"/>
        <w:jc w:val="both"/>
        <w:rPr>
          <w:rFonts w:ascii="Arial" w:hAnsi="Arial" w:cs="Arial"/>
          <w:b/>
        </w:rPr>
      </w:pPr>
    </w:p>
    <w:p w14:paraId="665ADC72" w14:textId="45756C71" w:rsidR="00C9040E" w:rsidRPr="00A3037B" w:rsidRDefault="00C9040E" w:rsidP="00D437D7">
      <w:pPr>
        <w:numPr>
          <w:ilvl w:val="2"/>
          <w:numId w:val="6"/>
        </w:numPr>
        <w:spacing w:line="360" w:lineRule="auto"/>
        <w:jc w:val="both"/>
        <w:rPr>
          <w:rFonts w:ascii="Arial" w:hAnsi="Arial" w:cs="Arial"/>
        </w:rPr>
      </w:pPr>
      <w:r w:rsidRPr="00A3037B">
        <w:rPr>
          <w:rFonts w:ascii="Arial" w:hAnsi="Arial" w:cs="Arial"/>
        </w:rPr>
        <w:t xml:space="preserve">The Contractor shall </w:t>
      </w:r>
      <w:proofErr w:type="gramStart"/>
      <w:r w:rsidRPr="00A3037B">
        <w:rPr>
          <w:rFonts w:ascii="Arial" w:hAnsi="Arial" w:cs="Arial"/>
        </w:rPr>
        <w:t xml:space="preserve">attend  </w:t>
      </w:r>
      <w:r w:rsidR="00BD7A13" w:rsidRPr="00A3037B">
        <w:rPr>
          <w:rFonts w:ascii="Arial" w:hAnsi="Arial" w:cs="Arial"/>
        </w:rPr>
        <w:t>quarterly</w:t>
      </w:r>
      <w:proofErr w:type="gramEnd"/>
      <w:r w:rsidR="00BD7A13" w:rsidRPr="00A3037B">
        <w:rPr>
          <w:rFonts w:ascii="Arial" w:hAnsi="Arial" w:cs="Arial"/>
        </w:rPr>
        <w:t xml:space="preserve"> </w:t>
      </w:r>
      <w:r w:rsidRPr="00A3037B">
        <w:rPr>
          <w:rFonts w:ascii="Arial" w:hAnsi="Arial" w:cs="Arial"/>
        </w:rPr>
        <w:t xml:space="preserve">Progress Review Meetings (PRM) in support of the Contract. Meetings shall be held at the Contractor’s premises unless otherwise agreed by the Authority. The Contractor shall provide the agenda for </w:t>
      </w:r>
      <w:r w:rsidR="00BB7940" w:rsidRPr="00A3037B">
        <w:rPr>
          <w:rFonts w:ascii="Arial" w:hAnsi="Arial" w:cs="Arial"/>
        </w:rPr>
        <w:t>PRM,</w:t>
      </w:r>
      <w:r w:rsidRPr="00A3037B">
        <w:rPr>
          <w:rFonts w:ascii="Arial" w:hAnsi="Arial" w:cs="Arial"/>
        </w:rPr>
        <w:t xml:space="preserve"> and the Contractor </w:t>
      </w:r>
      <w:r w:rsidRPr="00A3037B">
        <w:rPr>
          <w:rFonts w:ascii="Arial" w:hAnsi="Arial" w:cs="Arial"/>
        </w:rPr>
        <w:lastRenderedPageBreak/>
        <w:t>shall carry out secretarial activities including the preparation of minutes</w:t>
      </w:r>
      <w:r w:rsidR="008C6E04" w:rsidRPr="00A3037B">
        <w:rPr>
          <w:rFonts w:ascii="Arial" w:hAnsi="Arial" w:cs="Arial"/>
        </w:rPr>
        <w:t xml:space="preserve"> for agreement by the Authority within twenty working days</w:t>
      </w:r>
      <w:r w:rsidRPr="00A3037B">
        <w:rPr>
          <w:rFonts w:ascii="Arial" w:hAnsi="Arial" w:cs="Arial"/>
        </w:rPr>
        <w:t>. The standing PRM agenda will include but is not limited to the format at Appendix 1.</w:t>
      </w:r>
    </w:p>
    <w:p w14:paraId="46C7FB66" w14:textId="77777777" w:rsidR="00C9040E" w:rsidRPr="00A3037B" w:rsidRDefault="00C9040E" w:rsidP="00C9040E">
      <w:pPr>
        <w:spacing w:line="360" w:lineRule="auto"/>
        <w:ind w:left="1134"/>
        <w:jc w:val="both"/>
        <w:rPr>
          <w:rFonts w:ascii="Arial" w:hAnsi="Arial" w:cs="Arial"/>
        </w:rPr>
      </w:pPr>
    </w:p>
    <w:p w14:paraId="010446CF" w14:textId="547E805C" w:rsidR="00C9040E" w:rsidRPr="00A3037B" w:rsidRDefault="00C9040E" w:rsidP="00D437D7">
      <w:pPr>
        <w:numPr>
          <w:ilvl w:val="2"/>
          <w:numId w:val="6"/>
        </w:numPr>
        <w:spacing w:line="360" w:lineRule="auto"/>
        <w:jc w:val="both"/>
        <w:rPr>
          <w:rFonts w:ascii="Arial" w:hAnsi="Arial" w:cs="Arial"/>
        </w:rPr>
      </w:pPr>
      <w:r w:rsidRPr="00A3037B">
        <w:rPr>
          <w:rFonts w:ascii="Arial" w:hAnsi="Arial" w:cs="Arial"/>
        </w:rPr>
        <w:t>T</w:t>
      </w:r>
      <w:r w:rsidR="00065F01" w:rsidRPr="00A3037B">
        <w:rPr>
          <w:rFonts w:ascii="Arial" w:hAnsi="Arial" w:cs="Arial"/>
        </w:rPr>
        <w:t xml:space="preserve">he Contractor shall attend </w:t>
      </w:r>
      <w:r w:rsidR="00251133" w:rsidRPr="00A3037B">
        <w:rPr>
          <w:rFonts w:ascii="Arial" w:hAnsi="Arial" w:cs="Arial"/>
        </w:rPr>
        <w:t>Bi-annual</w:t>
      </w:r>
      <w:r w:rsidRPr="00A3037B">
        <w:rPr>
          <w:rFonts w:ascii="Arial" w:hAnsi="Arial" w:cs="Arial"/>
        </w:rPr>
        <w:t xml:space="preserve"> Local Technical Committee Meetings (LTC) to agree and carry out actions detailed at Line Items 4 and 5 in support of the equipment listed at Append</w:t>
      </w:r>
      <w:r w:rsidR="00A369C2" w:rsidRPr="00A3037B">
        <w:rPr>
          <w:rFonts w:ascii="Arial" w:hAnsi="Arial" w:cs="Arial"/>
        </w:rPr>
        <w:t xml:space="preserve">ix </w:t>
      </w:r>
      <w:r w:rsidR="00B333D5">
        <w:rPr>
          <w:rFonts w:ascii="Arial" w:hAnsi="Arial" w:cs="Arial"/>
        </w:rPr>
        <w:t>4 and 6</w:t>
      </w:r>
      <w:r w:rsidRPr="00A3037B">
        <w:rPr>
          <w:rFonts w:ascii="Arial" w:hAnsi="Arial" w:cs="Arial"/>
        </w:rPr>
        <w:t xml:space="preserve">. Meetings shall be held at the Contractor’s premises unless otherwise agreed by the Authority. The Authority shall provide the Agenda for LTC </w:t>
      </w:r>
      <w:r w:rsidR="2FFB15D7" w:rsidRPr="00A3037B">
        <w:rPr>
          <w:rFonts w:ascii="Arial" w:hAnsi="Arial" w:cs="Arial"/>
        </w:rPr>
        <w:t>meeting,</w:t>
      </w:r>
      <w:r w:rsidRPr="00A3037B">
        <w:rPr>
          <w:rFonts w:ascii="Arial" w:hAnsi="Arial" w:cs="Arial"/>
        </w:rPr>
        <w:t xml:space="preserve"> and the Contractor shall carry out secretarial activities including the preparation of minutes for agreement by the Authority </w:t>
      </w:r>
      <w:r w:rsidR="008C6E04" w:rsidRPr="00A3037B">
        <w:rPr>
          <w:rFonts w:ascii="Arial" w:hAnsi="Arial" w:cs="Arial"/>
        </w:rPr>
        <w:t>within twenty working days</w:t>
      </w:r>
      <w:r w:rsidRPr="00A3037B">
        <w:rPr>
          <w:rFonts w:ascii="Arial" w:hAnsi="Arial" w:cs="Arial"/>
        </w:rPr>
        <w:t xml:space="preserve">. The standing LTC agenda will include but is not limited to the format at Appendix </w:t>
      </w:r>
      <w:r w:rsidR="005B0DDB" w:rsidRPr="00A3037B">
        <w:rPr>
          <w:rFonts w:ascii="Arial" w:hAnsi="Arial" w:cs="Arial"/>
        </w:rPr>
        <w:t>2</w:t>
      </w:r>
      <w:r w:rsidRPr="00A3037B">
        <w:rPr>
          <w:rFonts w:ascii="Arial" w:hAnsi="Arial" w:cs="Arial"/>
        </w:rPr>
        <w:t>.</w:t>
      </w:r>
    </w:p>
    <w:p w14:paraId="1C1D2302" w14:textId="77777777" w:rsidR="00C9040E" w:rsidRPr="00A3037B" w:rsidRDefault="00C9040E" w:rsidP="00C9040E">
      <w:pPr>
        <w:spacing w:line="360" w:lineRule="auto"/>
        <w:ind w:left="1134"/>
        <w:jc w:val="both"/>
        <w:rPr>
          <w:rFonts w:ascii="Arial" w:hAnsi="Arial" w:cs="Arial"/>
        </w:rPr>
      </w:pPr>
    </w:p>
    <w:p w14:paraId="24D4B2DC" w14:textId="27AD29A2" w:rsidR="00C9040E" w:rsidRPr="00A3037B" w:rsidRDefault="00C9040E" w:rsidP="00D437D7">
      <w:pPr>
        <w:numPr>
          <w:ilvl w:val="2"/>
          <w:numId w:val="6"/>
        </w:numPr>
        <w:spacing w:line="360" w:lineRule="auto"/>
        <w:jc w:val="both"/>
        <w:rPr>
          <w:rFonts w:ascii="Arial" w:hAnsi="Arial" w:cs="Arial"/>
        </w:rPr>
      </w:pPr>
      <w:r w:rsidRPr="00A3037B">
        <w:rPr>
          <w:rFonts w:ascii="Arial" w:hAnsi="Arial" w:cs="Arial"/>
        </w:rPr>
        <w:t xml:space="preserve">The PRM and LTC will be held consecutively over a </w:t>
      </w:r>
      <w:r w:rsidR="00396F99" w:rsidRPr="00A3037B">
        <w:rPr>
          <w:rFonts w:ascii="Arial" w:hAnsi="Arial" w:cs="Arial"/>
        </w:rPr>
        <w:t>one/</w:t>
      </w:r>
      <w:r w:rsidR="00BB7940" w:rsidRPr="00A3037B">
        <w:rPr>
          <w:rFonts w:ascii="Arial" w:hAnsi="Arial" w:cs="Arial"/>
        </w:rPr>
        <w:t>two-day</w:t>
      </w:r>
      <w:r w:rsidRPr="00A3037B">
        <w:rPr>
          <w:rFonts w:ascii="Arial" w:hAnsi="Arial" w:cs="Arial"/>
        </w:rPr>
        <w:t xml:space="preserve"> </w:t>
      </w:r>
      <w:r w:rsidR="00B262E4" w:rsidRPr="00A3037B">
        <w:rPr>
          <w:rFonts w:ascii="Arial" w:hAnsi="Arial" w:cs="Arial"/>
        </w:rPr>
        <w:t>period</w:t>
      </w:r>
      <w:r w:rsidR="003D4326" w:rsidRPr="00A3037B">
        <w:rPr>
          <w:rFonts w:ascii="Arial" w:hAnsi="Arial" w:cs="Arial"/>
        </w:rPr>
        <w:t>,</w:t>
      </w:r>
      <w:r w:rsidR="00B262E4" w:rsidRPr="00A3037B">
        <w:rPr>
          <w:rFonts w:ascii="Arial" w:hAnsi="Arial" w:cs="Arial"/>
        </w:rPr>
        <w:t xml:space="preserve"> unless</w:t>
      </w:r>
      <w:r w:rsidRPr="00A3037B">
        <w:rPr>
          <w:rFonts w:ascii="Arial" w:hAnsi="Arial" w:cs="Arial"/>
        </w:rPr>
        <w:t xml:space="preserve"> prior agreement has been granted by the Authority. Any issues that cannot be resolved at any of the meetings held between the Contractor and the Authority shall be escalated in accordance with the Terms and Conditions of the Contract.</w:t>
      </w:r>
    </w:p>
    <w:p w14:paraId="0EDE6A91" w14:textId="77777777" w:rsidR="00C9040E" w:rsidRPr="00A3037B" w:rsidRDefault="00C9040E" w:rsidP="00C9040E">
      <w:pPr>
        <w:spacing w:line="360" w:lineRule="auto"/>
        <w:jc w:val="both"/>
        <w:rPr>
          <w:rFonts w:ascii="Arial" w:hAnsi="Arial" w:cs="Arial"/>
          <w:b/>
        </w:rPr>
      </w:pPr>
    </w:p>
    <w:p w14:paraId="05AB0732" w14:textId="77777777" w:rsidR="00C9040E" w:rsidRPr="00A3037B" w:rsidRDefault="00C9040E" w:rsidP="00D437D7">
      <w:pPr>
        <w:numPr>
          <w:ilvl w:val="1"/>
          <w:numId w:val="6"/>
        </w:numPr>
        <w:tabs>
          <w:tab w:val="clear" w:pos="1440"/>
          <w:tab w:val="num" w:pos="1080"/>
        </w:tabs>
        <w:spacing w:line="360" w:lineRule="auto"/>
        <w:ind w:hanging="900"/>
        <w:jc w:val="both"/>
        <w:rPr>
          <w:rFonts w:ascii="Arial" w:hAnsi="Arial" w:cs="Arial"/>
        </w:rPr>
      </w:pPr>
      <w:r w:rsidRPr="00A3037B">
        <w:rPr>
          <w:rFonts w:ascii="Arial" w:hAnsi="Arial" w:cs="Arial"/>
        </w:rPr>
        <w:t>Storage Facility</w:t>
      </w:r>
    </w:p>
    <w:p w14:paraId="0D3FC213" w14:textId="77777777" w:rsidR="00C9040E" w:rsidRPr="00A3037B" w:rsidRDefault="00C9040E" w:rsidP="00C9040E">
      <w:pPr>
        <w:spacing w:line="360" w:lineRule="auto"/>
        <w:ind w:left="567"/>
        <w:jc w:val="both"/>
        <w:rPr>
          <w:rFonts w:ascii="Arial" w:hAnsi="Arial" w:cs="Arial"/>
        </w:rPr>
      </w:pPr>
    </w:p>
    <w:p w14:paraId="620517DF" w14:textId="2F1811FE" w:rsidR="00C9040E" w:rsidRPr="00A3037B" w:rsidRDefault="00C9040E" w:rsidP="00D437D7">
      <w:pPr>
        <w:numPr>
          <w:ilvl w:val="2"/>
          <w:numId w:val="6"/>
        </w:numPr>
        <w:spacing w:line="360" w:lineRule="auto"/>
        <w:jc w:val="both"/>
        <w:rPr>
          <w:rFonts w:ascii="Arial" w:hAnsi="Arial" w:cs="Arial"/>
        </w:rPr>
      </w:pPr>
      <w:r w:rsidRPr="00A3037B">
        <w:rPr>
          <w:rFonts w:ascii="Arial" w:hAnsi="Arial" w:cs="Arial"/>
        </w:rPr>
        <w:t>The Contractor shall store all unserviceable Repairable Articles, detailed at Ap</w:t>
      </w:r>
      <w:r w:rsidR="00A16698" w:rsidRPr="00A3037B">
        <w:rPr>
          <w:rFonts w:ascii="Arial" w:hAnsi="Arial" w:cs="Arial"/>
        </w:rPr>
        <w:t xml:space="preserve">pendix </w:t>
      </w:r>
      <w:r w:rsidR="00DF41F3">
        <w:rPr>
          <w:rFonts w:ascii="Arial" w:hAnsi="Arial" w:cs="Arial"/>
        </w:rPr>
        <w:t>4</w:t>
      </w:r>
      <w:r w:rsidR="00A16698" w:rsidRPr="00A3037B">
        <w:rPr>
          <w:rFonts w:ascii="Arial" w:hAnsi="Arial" w:cs="Arial"/>
        </w:rPr>
        <w:t xml:space="preserve"> </w:t>
      </w:r>
      <w:r w:rsidRPr="00A3037B">
        <w:rPr>
          <w:rFonts w:ascii="Arial" w:hAnsi="Arial" w:cs="Arial"/>
        </w:rPr>
        <w:t>sent for repair / investigation or reference by the Authority in a dry facility at their premises to ensure no on-site degradation.</w:t>
      </w:r>
    </w:p>
    <w:p w14:paraId="7871BAB6" w14:textId="77777777" w:rsidR="00C9040E" w:rsidRPr="00A3037B" w:rsidRDefault="00C9040E" w:rsidP="00C9040E">
      <w:pPr>
        <w:spacing w:line="360" w:lineRule="auto"/>
        <w:ind w:left="1134"/>
        <w:jc w:val="both"/>
        <w:rPr>
          <w:rFonts w:ascii="Arial" w:hAnsi="Arial" w:cs="Arial"/>
        </w:rPr>
      </w:pPr>
    </w:p>
    <w:p w14:paraId="3E14C178" w14:textId="77777777" w:rsidR="00C9040E" w:rsidRPr="00A3037B" w:rsidRDefault="00C9040E" w:rsidP="00D437D7">
      <w:pPr>
        <w:numPr>
          <w:ilvl w:val="1"/>
          <w:numId w:val="6"/>
        </w:numPr>
        <w:tabs>
          <w:tab w:val="clear" w:pos="1440"/>
          <w:tab w:val="num" w:pos="1080"/>
        </w:tabs>
        <w:spacing w:line="360" w:lineRule="auto"/>
        <w:ind w:hanging="900"/>
        <w:jc w:val="both"/>
        <w:rPr>
          <w:rFonts w:ascii="Arial" w:hAnsi="Arial" w:cs="Arial"/>
          <w:b/>
        </w:rPr>
      </w:pPr>
      <w:r w:rsidRPr="00A3037B">
        <w:rPr>
          <w:rFonts w:ascii="Arial" w:hAnsi="Arial" w:cs="Arial"/>
        </w:rPr>
        <w:t>Programme Management</w:t>
      </w:r>
      <w:r w:rsidR="00EB1BCF" w:rsidRPr="00A3037B">
        <w:rPr>
          <w:rFonts w:ascii="Arial" w:hAnsi="Arial" w:cs="Arial"/>
        </w:rPr>
        <w:t xml:space="preserve"> reporting.</w:t>
      </w:r>
      <w:r w:rsidRPr="00A3037B">
        <w:rPr>
          <w:rFonts w:ascii="Arial" w:hAnsi="Arial" w:cs="Arial"/>
        </w:rPr>
        <w:t xml:space="preserve"> </w:t>
      </w:r>
    </w:p>
    <w:p w14:paraId="0712A7B4" w14:textId="77777777" w:rsidR="00133F44" w:rsidRPr="00A3037B" w:rsidRDefault="00133F44" w:rsidP="00133F44">
      <w:pPr>
        <w:spacing w:line="360" w:lineRule="auto"/>
        <w:ind w:left="1440"/>
        <w:jc w:val="both"/>
        <w:rPr>
          <w:rFonts w:ascii="Arial" w:hAnsi="Arial" w:cs="Arial"/>
          <w:b/>
        </w:rPr>
      </w:pPr>
    </w:p>
    <w:p w14:paraId="3D4EDB0E" w14:textId="2FEEDEDE" w:rsidR="00C9040E" w:rsidRPr="00A3037B" w:rsidRDefault="00EB1BCF" w:rsidP="00D437D7">
      <w:pPr>
        <w:numPr>
          <w:ilvl w:val="2"/>
          <w:numId w:val="6"/>
        </w:numPr>
        <w:spacing w:line="360" w:lineRule="auto"/>
        <w:jc w:val="both"/>
        <w:rPr>
          <w:rFonts w:ascii="Arial" w:hAnsi="Arial" w:cs="Arial"/>
        </w:rPr>
      </w:pPr>
      <w:r w:rsidRPr="00A3037B">
        <w:rPr>
          <w:rFonts w:ascii="Arial" w:hAnsi="Arial" w:cs="Arial"/>
        </w:rPr>
        <w:t xml:space="preserve">The following </w:t>
      </w:r>
      <w:bookmarkStart w:id="7" w:name="OLE_LINK1"/>
      <w:bookmarkStart w:id="8" w:name="OLE_LINK2"/>
      <w:r w:rsidRPr="00A3037B">
        <w:rPr>
          <w:rFonts w:ascii="Arial" w:hAnsi="Arial" w:cs="Arial"/>
        </w:rPr>
        <w:t xml:space="preserve">table </w:t>
      </w:r>
      <w:proofErr w:type="gramStart"/>
      <w:r w:rsidRPr="00A3037B">
        <w:rPr>
          <w:rFonts w:ascii="Arial" w:hAnsi="Arial" w:cs="Arial"/>
        </w:rPr>
        <w:t xml:space="preserve">highlights </w:t>
      </w:r>
      <w:r w:rsidR="00F136F1" w:rsidRPr="00A3037B">
        <w:rPr>
          <w:rFonts w:ascii="Arial" w:hAnsi="Arial" w:cs="Arial"/>
        </w:rPr>
        <w:t xml:space="preserve"> deliverables</w:t>
      </w:r>
      <w:proofErr w:type="gramEnd"/>
      <w:r w:rsidR="00F136F1" w:rsidRPr="00A3037B">
        <w:rPr>
          <w:rFonts w:ascii="Arial" w:hAnsi="Arial" w:cs="Arial"/>
        </w:rPr>
        <w:t xml:space="preserve"> </w:t>
      </w:r>
      <w:r w:rsidR="00C9040E" w:rsidRPr="00A3037B">
        <w:rPr>
          <w:rFonts w:ascii="Arial" w:hAnsi="Arial" w:cs="Arial"/>
        </w:rPr>
        <w:t xml:space="preserve">which </w:t>
      </w:r>
      <w:bookmarkEnd w:id="7"/>
      <w:bookmarkEnd w:id="8"/>
      <w:r w:rsidR="00C9040E" w:rsidRPr="00A3037B">
        <w:rPr>
          <w:rFonts w:ascii="Arial" w:hAnsi="Arial" w:cs="Arial"/>
        </w:rPr>
        <w:t>shall be provided to the Authority</w:t>
      </w:r>
      <w:r w:rsidR="00110AE7" w:rsidRPr="00A3037B">
        <w:rPr>
          <w:rFonts w:ascii="Arial" w:hAnsi="Arial" w:cs="Arial"/>
        </w:rPr>
        <w:t xml:space="preserve"> </w:t>
      </w:r>
      <w:r w:rsidR="00F136F1" w:rsidRPr="00A3037B">
        <w:rPr>
          <w:rFonts w:ascii="Arial" w:hAnsi="Arial" w:cs="Arial"/>
        </w:rPr>
        <w:t xml:space="preserve">by the </w:t>
      </w:r>
      <w:r w:rsidR="0021050F" w:rsidRPr="00A3037B">
        <w:rPr>
          <w:rFonts w:ascii="Arial" w:hAnsi="Arial" w:cs="Arial"/>
        </w:rPr>
        <w:t>Contractor</w:t>
      </w:r>
      <w:r w:rsidR="00C9040E" w:rsidRPr="00A3037B">
        <w:rPr>
          <w:rFonts w:ascii="Arial" w:hAnsi="Arial" w:cs="Arial"/>
        </w:rPr>
        <w:t>, their content and the frequency to be issued:</w:t>
      </w:r>
    </w:p>
    <w:p w14:paraId="15368659" w14:textId="77777777" w:rsidR="00C9040E" w:rsidRPr="00A3037B" w:rsidRDefault="00C9040E" w:rsidP="00C9040E">
      <w:pPr>
        <w:spacing w:line="360" w:lineRule="auto"/>
        <w:jc w:val="both"/>
        <w:rPr>
          <w:rFonts w:ascii="Arial" w:hAnsi="Arial" w:cs="Arial"/>
        </w:rPr>
      </w:pPr>
    </w:p>
    <w:tbl>
      <w:tblPr>
        <w:tblW w:w="7796" w:type="dxa"/>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4252"/>
        <w:gridCol w:w="1701"/>
      </w:tblGrid>
      <w:tr w:rsidR="0095673E" w:rsidRPr="00A3037B" w14:paraId="534C5EF5" w14:textId="77777777" w:rsidTr="003F6D9F">
        <w:tc>
          <w:tcPr>
            <w:tcW w:w="1843" w:type="dxa"/>
            <w:shd w:val="clear" w:color="auto" w:fill="FFFFFF" w:themeFill="background1"/>
          </w:tcPr>
          <w:p w14:paraId="67CCCB23" w14:textId="77777777" w:rsidR="00C9040E" w:rsidRPr="00A3037B" w:rsidRDefault="00C9040E" w:rsidP="008C6E04">
            <w:pPr>
              <w:jc w:val="center"/>
              <w:rPr>
                <w:rFonts w:ascii="Arial" w:hAnsi="Arial" w:cs="Arial"/>
              </w:rPr>
            </w:pPr>
          </w:p>
        </w:tc>
        <w:tc>
          <w:tcPr>
            <w:tcW w:w="4252" w:type="dxa"/>
            <w:shd w:val="clear" w:color="auto" w:fill="FFFFFF" w:themeFill="background1"/>
          </w:tcPr>
          <w:p w14:paraId="3699F082" w14:textId="77777777" w:rsidR="00C9040E" w:rsidRPr="00A3037B" w:rsidRDefault="00C9040E" w:rsidP="008C6E04">
            <w:pPr>
              <w:jc w:val="center"/>
              <w:rPr>
                <w:rFonts w:ascii="Arial" w:hAnsi="Arial" w:cs="Arial"/>
              </w:rPr>
            </w:pPr>
            <w:r w:rsidRPr="00A3037B">
              <w:rPr>
                <w:rFonts w:ascii="Arial" w:hAnsi="Arial" w:cs="Arial"/>
              </w:rPr>
              <w:t>Comment</w:t>
            </w:r>
          </w:p>
        </w:tc>
        <w:tc>
          <w:tcPr>
            <w:tcW w:w="1701" w:type="dxa"/>
            <w:shd w:val="clear" w:color="auto" w:fill="FFFFFF" w:themeFill="background1"/>
          </w:tcPr>
          <w:p w14:paraId="4AAC6931" w14:textId="77777777" w:rsidR="00C9040E" w:rsidRPr="00A3037B" w:rsidRDefault="00C9040E" w:rsidP="007C03C9">
            <w:pPr>
              <w:rPr>
                <w:rFonts w:ascii="Arial" w:hAnsi="Arial" w:cs="Arial"/>
              </w:rPr>
            </w:pPr>
            <w:r w:rsidRPr="00A3037B">
              <w:rPr>
                <w:rFonts w:ascii="Arial" w:hAnsi="Arial" w:cs="Arial"/>
              </w:rPr>
              <w:t>Frequency</w:t>
            </w:r>
          </w:p>
        </w:tc>
      </w:tr>
      <w:tr w:rsidR="0095673E" w:rsidRPr="00A3037B" w14:paraId="3EC0688C" w14:textId="77777777" w:rsidTr="003F6D9F">
        <w:trPr>
          <w:trHeight w:val="1155"/>
        </w:trPr>
        <w:tc>
          <w:tcPr>
            <w:tcW w:w="1843" w:type="dxa"/>
          </w:tcPr>
          <w:p w14:paraId="33E3B4E5" w14:textId="2EE76E35" w:rsidR="00C9040E" w:rsidRPr="00A3037B" w:rsidRDefault="00E86DED" w:rsidP="00024C99">
            <w:pPr>
              <w:jc w:val="both"/>
              <w:rPr>
                <w:rFonts w:ascii="Arial" w:hAnsi="Arial" w:cs="Arial"/>
              </w:rPr>
            </w:pPr>
            <w:r w:rsidRPr="00A3037B">
              <w:rPr>
                <w:rFonts w:ascii="Arial" w:hAnsi="Arial" w:cs="Arial"/>
              </w:rPr>
              <w:t>Q</w:t>
            </w:r>
            <w:r w:rsidR="002C009E" w:rsidRPr="00A3037B">
              <w:rPr>
                <w:rFonts w:ascii="Arial" w:hAnsi="Arial" w:cs="Arial"/>
              </w:rPr>
              <w:t xml:space="preserve">uarterly </w:t>
            </w:r>
            <w:r w:rsidR="00C9040E" w:rsidRPr="00A3037B">
              <w:rPr>
                <w:rFonts w:ascii="Arial" w:hAnsi="Arial" w:cs="Arial"/>
              </w:rPr>
              <w:t>Progress Review Report</w:t>
            </w:r>
          </w:p>
        </w:tc>
        <w:tc>
          <w:tcPr>
            <w:tcW w:w="4252" w:type="dxa"/>
          </w:tcPr>
          <w:p w14:paraId="419F9181" w14:textId="336B9D1C" w:rsidR="00C9040E" w:rsidRPr="00A3037B" w:rsidRDefault="00C9040E" w:rsidP="00024C99">
            <w:pPr>
              <w:jc w:val="both"/>
              <w:rPr>
                <w:rFonts w:ascii="Arial" w:hAnsi="Arial" w:cs="Arial"/>
              </w:rPr>
            </w:pPr>
            <w:r w:rsidRPr="00A3037B">
              <w:rPr>
                <w:rFonts w:ascii="Arial" w:hAnsi="Arial" w:cs="Arial"/>
              </w:rPr>
              <w:t xml:space="preserve">To be issued to the </w:t>
            </w:r>
            <w:r w:rsidR="00BB7940" w:rsidRPr="00A3037B">
              <w:rPr>
                <w:rFonts w:ascii="Arial" w:hAnsi="Arial" w:cs="Arial"/>
              </w:rPr>
              <w:t>Authority’s OM</w:t>
            </w:r>
            <w:r w:rsidRPr="00A3037B">
              <w:rPr>
                <w:rFonts w:ascii="Arial" w:hAnsi="Arial" w:cs="Arial"/>
              </w:rPr>
              <w:t xml:space="preserve"> </w:t>
            </w:r>
            <w:r w:rsidR="00DA2A90" w:rsidRPr="00A3037B">
              <w:rPr>
                <w:rFonts w:ascii="Arial" w:hAnsi="Arial" w:cs="Arial"/>
              </w:rPr>
              <w:t xml:space="preserve">10 working days before the </w:t>
            </w:r>
            <w:r w:rsidR="00C1069B" w:rsidRPr="00A3037B">
              <w:rPr>
                <w:rFonts w:ascii="Arial" w:hAnsi="Arial" w:cs="Arial"/>
              </w:rPr>
              <w:t>quarterly Progress Review Meeting</w:t>
            </w:r>
          </w:p>
        </w:tc>
        <w:tc>
          <w:tcPr>
            <w:tcW w:w="1701" w:type="dxa"/>
          </w:tcPr>
          <w:p w14:paraId="219DD350" w14:textId="6E4B9D8F" w:rsidR="00C9040E" w:rsidRPr="00A3037B" w:rsidRDefault="00E86DED" w:rsidP="007C03C9">
            <w:pPr>
              <w:rPr>
                <w:rFonts w:ascii="Arial" w:hAnsi="Arial" w:cs="Arial"/>
                <w:strike/>
              </w:rPr>
            </w:pPr>
            <w:r w:rsidRPr="00A3037B">
              <w:rPr>
                <w:rFonts w:ascii="Arial" w:hAnsi="Arial" w:cs="Arial"/>
              </w:rPr>
              <w:t>Quarterly</w:t>
            </w:r>
          </w:p>
        </w:tc>
      </w:tr>
      <w:tr w:rsidR="0095673E" w:rsidRPr="00A3037B" w14:paraId="45734520" w14:textId="77777777" w:rsidTr="003F6D9F">
        <w:trPr>
          <w:trHeight w:val="1155"/>
        </w:trPr>
        <w:tc>
          <w:tcPr>
            <w:tcW w:w="1843" w:type="dxa"/>
          </w:tcPr>
          <w:p w14:paraId="76779D72" w14:textId="1DD7EBA2" w:rsidR="00C9040E" w:rsidRPr="00A3037B" w:rsidRDefault="00E4033F" w:rsidP="00EB1BCF">
            <w:pPr>
              <w:rPr>
                <w:rFonts w:ascii="Arial" w:hAnsi="Arial" w:cs="Arial"/>
              </w:rPr>
            </w:pPr>
            <w:r w:rsidRPr="00A3037B">
              <w:rPr>
                <w:rFonts w:ascii="Arial" w:hAnsi="Arial" w:cs="Arial"/>
              </w:rPr>
              <w:t xml:space="preserve">Quarterly </w:t>
            </w:r>
            <w:r w:rsidR="00C9040E" w:rsidRPr="00A3037B">
              <w:rPr>
                <w:rFonts w:ascii="Arial" w:hAnsi="Arial" w:cs="Arial"/>
              </w:rPr>
              <w:t>Progress Review Meeting</w:t>
            </w:r>
          </w:p>
        </w:tc>
        <w:tc>
          <w:tcPr>
            <w:tcW w:w="4252" w:type="dxa"/>
          </w:tcPr>
          <w:p w14:paraId="65E00F67" w14:textId="0F215688" w:rsidR="00C9040E" w:rsidRPr="00A3037B" w:rsidRDefault="00C9040E" w:rsidP="00024C99">
            <w:pPr>
              <w:jc w:val="both"/>
              <w:rPr>
                <w:rFonts w:ascii="Arial" w:hAnsi="Arial" w:cs="Arial"/>
              </w:rPr>
            </w:pPr>
            <w:r w:rsidRPr="00A3037B">
              <w:rPr>
                <w:rFonts w:ascii="Arial" w:hAnsi="Arial" w:cs="Arial"/>
              </w:rPr>
              <w:t>To be held</w:t>
            </w:r>
            <w:r w:rsidR="003F6D9F" w:rsidRPr="00A3037B">
              <w:rPr>
                <w:rFonts w:ascii="Arial" w:hAnsi="Arial" w:cs="Arial"/>
              </w:rPr>
              <w:t xml:space="preserve"> </w:t>
            </w:r>
            <w:r w:rsidR="00151448" w:rsidRPr="00A3037B">
              <w:rPr>
                <w:rFonts w:ascii="Arial" w:hAnsi="Arial" w:cs="Arial"/>
              </w:rPr>
              <w:t>quarterly</w:t>
            </w:r>
            <w:r w:rsidR="006E012D" w:rsidRPr="00A3037B">
              <w:rPr>
                <w:rFonts w:ascii="Arial" w:hAnsi="Arial" w:cs="Arial"/>
              </w:rPr>
              <w:t xml:space="preserve"> </w:t>
            </w:r>
            <w:r w:rsidRPr="00A3037B">
              <w:rPr>
                <w:rFonts w:ascii="Arial" w:hAnsi="Arial" w:cs="Arial"/>
              </w:rPr>
              <w:t>at the Contractor’s premises.</w:t>
            </w:r>
          </w:p>
        </w:tc>
        <w:tc>
          <w:tcPr>
            <w:tcW w:w="1701" w:type="dxa"/>
          </w:tcPr>
          <w:p w14:paraId="5FBBDF52" w14:textId="2234D12D" w:rsidR="00C9040E" w:rsidRPr="00A3037B" w:rsidRDefault="006E012D" w:rsidP="00A01C7F">
            <w:pPr>
              <w:rPr>
                <w:rFonts w:ascii="Arial" w:hAnsi="Arial" w:cs="Arial"/>
              </w:rPr>
            </w:pPr>
            <w:r w:rsidRPr="00A3037B">
              <w:rPr>
                <w:rFonts w:ascii="Arial" w:hAnsi="Arial" w:cs="Arial"/>
              </w:rPr>
              <w:t xml:space="preserve"> Quarterly</w:t>
            </w:r>
          </w:p>
        </w:tc>
      </w:tr>
      <w:tr w:rsidR="0095673E" w:rsidRPr="00A3037B" w14:paraId="6E380651" w14:textId="77777777" w:rsidTr="003F6D9F">
        <w:trPr>
          <w:trHeight w:val="1155"/>
        </w:trPr>
        <w:tc>
          <w:tcPr>
            <w:tcW w:w="1843" w:type="dxa"/>
          </w:tcPr>
          <w:p w14:paraId="722FAB86" w14:textId="168BA617" w:rsidR="00C9040E" w:rsidRPr="00A3037B" w:rsidRDefault="00C9040E" w:rsidP="00024C99">
            <w:pPr>
              <w:rPr>
                <w:rFonts w:ascii="Arial" w:hAnsi="Arial" w:cs="Arial"/>
              </w:rPr>
            </w:pPr>
            <w:r w:rsidRPr="00A3037B">
              <w:rPr>
                <w:rFonts w:ascii="Arial" w:hAnsi="Arial" w:cs="Arial"/>
              </w:rPr>
              <w:t xml:space="preserve">Agenda and Minutes of </w:t>
            </w:r>
            <w:r w:rsidR="55EB4BE8" w:rsidRPr="00A3037B">
              <w:rPr>
                <w:rFonts w:ascii="Arial" w:hAnsi="Arial" w:cs="Arial"/>
              </w:rPr>
              <w:t>Quarterly</w:t>
            </w:r>
            <w:r w:rsidRPr="00A3037B">
              <w:rPr>
                <w:rFonts w:ascii="Arial" w:hAnsi="Arial" w:cs="Arial"/>
              </w:rPr>
              <w:t xml:space="preserve"> Progress Review Meetings</w:t>
            </w:r>
          </w:p>
        </w:tc>
        <w:tc>
          <w:tcPr>
            <w:tcW w:w="4252" w:type="dxa"/>
          </w:tcPr>
          <w:p w14:paraId="29D417C9" w14:textId="77777777" w:rsidR="00C9040E" w:rsidRPr="00A3037B" w:rsidRDefault="00C9040E" w:rsidP="00024C99">
            <w:pPr>
              <w:jc w:val="both"/>
              <w:rPr>
                <w:rFonts w:ascii="Arial" w:hAnsi="Arial" w:cs="Arial"/>
              </w:rPr>
            </w:pPr>
            <w:r w:rsidRPr="00A3037B">
              <w:rPr>
                <w:rFonts w:ascii="Arial" w:hAnsi="Arial" w:cs="Arial"/>
              </w:rPr>
              <w:t>The Contractor shall issue to the Authority’s PM an agenda at least 5 working days before each meeting and shall issue an approved set of minutes to the Authority’s PM within 20 working days of each meeting.</w:t>
            </w:r>
          </w:p>
        </w:tc>
        <w:tc>
          <w:tcPr>
            <w:tcW w:w="1701" w:type="dxa"/>
          </w:tcPr>
          <w:p w14:paraId="48A14745" w14:textId="15BBDBEF" w:rsidR="00C9040E" w:rsidRPr="00A3037B" w:rsidRDefault="3323CE82" w:rsidP="00024C99">
            <w:pPr>
              <w:jc w:val="both"/>
              <w:rPr>
                <w:rFonts w:ascii="Arial" w:hAnsi="Arial" w:cs="Arial"/>
              </w:rPr>
            </w:pPr>
            <w:r w:rsidRPr="00A3037B">
              <w:rPr>
                <w:rFonts w:ascii="Arial" w:hAnsi="Arial" w:cs="Arial"/>
              </w:rPr>
              <w:t>Quarterly</w:t>
            </w:r>
          </w:p>
        </w:tc>
      </w:tr>
      <w:tr w:rsidR="0095673E" w:rsidRPr="00A3037B" w14:paraId="5B018928" w14:textId="77777777" w:rsidTr="003F6D9F">
        <w:trPr>
          <w:trHeight w:val="1155"/>
        </w:trPr>
        <w:tc>
          <w:tcPr>
            <w:tcW w:w="1843" w:type="dxa"/>
          </w:tcPr>
          <w:p w14:paraId="765752F9" w14:textId="77777777" w:rsidR="00C9040E" w:rsidRPr="00A3037B" w:rsidRDefault="00251133" w:rsidP="00024C99">
            <w:pPr>
              <w:rPr>
                <w:rFonts w:ascii="Arial" w:hAnsi="Arial" w:cs="Arial"/>
              </w:rPr>
            </w:pPr>
            <w:r w:rsidRPr="00A3037B">
              <w:rPr>
                <w:rFonts w:ascii="Arial" w:hAnsi="Arial" w:cs="Arial"/>
              </w:rPr>
              <w:lastRenderedPageBreak/>
              <w:t>Bi-annual</w:t>
            </w:r>
            <w:r w:rsidR="00C9040E" w:rsidRPr="00A3037B">
              <w:rPr>
                <w:rFonts w:ascii="Arial" w:hAnsi="Arial" w:cs="Arial"/>
              </w:rPr>
              <w:t xml:space="preserve"> Local Technical Committee Meeting</w:t>
            </w:r>
          </w:p>
        </w:tc>
        <w:tc>
          <w:tcPr>
            <w:tcW w:w="4252" w:type="dxa"/>
          </w:tcPr>
          <w:p w14:paraId="0F171CE9" w14:textId="2BFF7BA5" w:rsidR="00C9040E" w:rsidRPr="00A3037B" w:rsidRDefault="00C9040E" w:rsidP="00024C99">
            <w:pPr>
              <w:jc w:val="both"/>
              <w:rPr>
                <w:rFonts w:ascii="Arial" w:hAnsi="Arial" w:cs="Arial"/>
              </w:rPr>
            </w:pPr>
            <w:r w:rsidRPr="00A3037B">
              <w:rPr>
                <w:rFonts w:ascii="Arial" w:hAnsi="Arial" w:cs="Arial"/>
              </w:rPr>
              <w:t xml:space="preserve">To be held </w:t>
            </w:r>
            <w:r w:rsidR="00251133" w:rsidRPr="00A3037B">
              <w:rPr>
                <w:rFonts w:ascii="Arial" w:hAnsi="Arial" w:cs="Arial"/>
              </w:rPr>
              <w:t>Bi-annual</w:t>
            </w:r>
            <w:r w:rsidRPr="00A3037B">
              <w:rPr>
                <w:rFonts w:ascii="Arial" w:hAnsi="Arial" w:cs="Arial"/>
              </w:rPr>
              <w:t xml:space="preserve"> at the Contractor’s premises</w:t>
            </w:r>
            <w:r w:rsidR="384D5A42" w:rsidRPr="00A3037B">
              <w:rPr>
                <w:rFonts w:ascii="Arial" w:hAnsi="Arial" w:cs="Arial"/>
              </w:rPr>
              <w:t>,</w:t>
            </w:r>
            <w:r w:rsidR="7E7A118D" w:rsidRPr="00A3037B">
              <w:rPr>
                <w:rFonts w:ascii="Arial" w:hAnsi="Arial" w:cs="Arial"/>
              </w:rPr>
              <w:t xml:space="preserve"> </w:t>
            </w:r>
            <w:r w:rsidR="384D5A42" w:rsidRPr="00A3037B">
              <w:rPr>
                <w:rFonts w:ascii="Arial" w:hAnsi="Arial" w:cs="Arial"/>
              </w:rPr>
              <w:t>unless agreed otherwise</w:t>
            </w:r>
          </w:p>
        </w:tc>
        <w:tc>
          <w:tcPr>
            <w:tcW w:w="1701" w:type="dxa"/>
          </w:tcPr>
          <w:p w14:paraId="04BCD344" w14:textId="77777777" w:rsidR="00C9040E" w:rsidRPr="00A3037B" w:rsidRDefault="00251133" w:rsidP="00024C99">
            <w:pPr>
              <w:jc w:val="both"/>
              <w:rPr>
                <w:rFonts w:ascii="Arial" w:hAnsi="Arial" w:cs="Arial"/>
              </w:rPr>
            </w:pPr>
            <w:r w:rsidRPr="00A3037B">
              <w:rPr>
                <w:rFonts w:ascii="Arial" w:hAnsi="Arial" w:cs="Arial"/>
              </w:rPr>
              <w:t>Bi-annual</w:t>
            </w:r>
          </w:p>
        </w:tc>
      </w:tr>
      <w:tr w:rsidR="0095673E" w:rsidRPr="00A3037B" w14:paraId="255FBA4B" w14:textId="77777777" w:rsidTr="003F6D9F">
        <w:trPr>
          <w:trHeight w:val="1155"/>
        </w:trPr>
        <w:tc>
          <w:tcPr>
            <w:tcW w:w="1843" w:type="dxa"/>
          </w:tcPr>
          <w:p w14:paraId="64F798DF" w14:textId="77777777" w:rsidR="00C9040E" w:rsidRPr="00A3037B" w:rsidRDefault="00C9040E" w:rsidP="00024C99">
            <w:pPr>
              <w:rPr>
                <w:rFonts w:ascii="Arial" w:hAnsi="Arial" w:cs="Arial"/>
              </w:rPr>
            </w:pPr>
            <w:r w:rsidRPr="00A3037B">
              <w:rPr>
                <w:rFonts w:ascii="Arial" w:hAnsi="Arial" w:cs="Arial"/>
              </w:rPr>
              <w:t>Agenda and Minutes of LTC Meetings</w:t>
            </w:r>
          </w:p>
        </w:tc>
        <w:tc>
          <w:tcPr>
            <w:tcW w:w="4252" w:type="dxa"/>
          </w:tcPr>
          <w:p w14:paraId="09B09EF2" w14:textId="77777777" w:rsidR="00C9040E" w:rsidRPr="00A3037B" w:rsidRDefault="00C9040E" w:rsidP="00024C99">
            <w:pPr>
              <w:jc w:val="both"/>
              <w:rPr>
                <w:rFonts w:ascii="Arial" w:hAnsi="Arial" w:cs="Arial"/>
              </w:rPr>
            </w:pPr>
            <w:r w:rsidRPr="00A3037B">
              <w:rPr>
                <w:rFonts w:ascii="Arial" w:hAnsi="Arial" w:cs="Arial"/>
              </w:rPr>
              <w:t>The Authority PM shall issue to the Contractor an agenda at least 5 working days before each meeting. The Contractor will issue an approved set of minutes to the Authority’s PM within 20 working days of each meeting.</w:t>
            </w:r>
          </w:p>
        </w:tc>
        <w:tc>
          <w:tcPr>
            <w:tcW w:w="1701" w:type="dxa"/>
          </w:tcPr>
          <w:p w14:paraId="57CE6E06" w14:textId="77777777" w:rsidR="00C9040E" w:rsidRPr="00A3037B" w:rsidRDefault="00251133" w:rsidP="00024C99">
            <w:pPr>
              <w:jc w:val="both"/>
              <w:rPr>
                <w:rFonts w:ascii="Arial" w:hAnsi="Arial" w:cs="Arial"/>
              </w:rPr>
            </w:pPr>
            <w:r w:rsidRPr="00A3037B">
              <w:rPr>
                <w:rFonts w:ascii="Arial" w:hAnsi="Arial" w:cs="Arial"/>
              </w:rPr>
              <w:t>Bi-annual</w:t>
            </w:r>
          </w:p>
        </w:tc>
      </w:tr>
    </w:tbl>
    <w:p w14:paraId="647A881D" w14:textId="77777777" w:rsidR="00C9040E" w:rsidRPr="00A3037B" w:rsidRDefault="00C9040E" w:rsidP="00C9040E">
      <w:pPr>
        <w:spacing w:line="360" w:lineRule="auto"/>
        <w:jc w:val="both"/>
        <w:rPr>
          <w:rFonts w:ascii="Arial" w:hAnsi="Arial" w:cs="Arial"/>
          <w:b/>
          <w:u w:val="single"/>
        </w:rPr>
      </w:pPr>
    </w:p>
    <w:p w14:paraId="4BC4BB91" w14:textId="77777777" w:rsidR="00C9040E" w:rsidRPr="00A3037B" w:rsidRDefault="00C9040E" w:rsidP="00C9040E">
      <w:pPr>
        <w:spacing w:line="360" w:lineRule="auto"/>
        <w:jc w:val="both"/>
        <w:rPr>
          <w:rFonts w:ascii="Arial" w:hAnsi="Arial" w:cs="Arial"/>
          <w:b/>
          <w:u w:val="single"/>
        </w:rPr>
      </w:pPr>
    </w:p>
    <w:p w14:paraId="555C8D41" w14:textId="77777777" w:rsidR="00C9040E" w:rsidRPr="00A3037B" w:rsidRDefault="00C9040E" w:rsidP="00D6315B">
      <w:pPr>
        <w:pStyle w:val="Heading1"/>
        <w:jc w:val="left"/>
        <w:rPr>
          <w:rFonts w:cs="Arial"/>
        </w:rPr>
      </w:pPr>
      <w:bookmarkStart w:id="9" w:name="_Toc195188473"/>
      <w:r w:rsidRPr="00A3037B">
        <w:rPr>
          <w:rFonts w:cs="Arial"/>
        </w:rPr>
        <w:t>Line Item 2 - Repair and Recondition – Spares Inclusive</w:t>
      </w:r>
      <w:bookmarkEnd w:id="9"/>
    </w:p>
    <w:p w14:paraId="5AA3DFD0" w14:textId="77777777" w:rsidR="00C9040E" w:rsidRPr="00A3037B" w:rsidRDefault="00C9040E" w:rsidP="00C9040E">
      <w:pPr>
        <w:spacing w:line="360" w:lineRule="auto"/>
        <w:jc w:val="both"/>
        <w:rPr>
          <w:rFonts w:ascii="Arial" w:hAnsi="Arial" w:cs="Arial"/>
          <w:b/>
          <w:u w:val="single"/>
        </w:rPr>
      </w:pPr>
    </w:p>
    <w:p w14:paraId="5BCE094D" w14:textId="4FBAA0B3" w:rsidR="00C9040E" w:rsidRPr="00A3037B"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 xml:space="preserve">The Contractor shall provide a spares inclusive Repair and Recondition facility for the duration of the contract for the Articles listed at </w:t>
      </w:r>
      <w:r w:rsidR="00A369C2" w:rsidRPr="00A3037B">
        <w:rPr>
          <w:rFonts w:ascii="Arial" w:hAnsi="Arial" w:cs="Arial"/>
        </w:rPr>
        <w:t>Appendix 4</w:t>
      </w:r>
      <w:r w:rsidRPr="00A3037B">
        <w:rPr>
          <w:rFonts w:ascii="Arial" w:hAnsi="Arial" w:cs="Arial"/>
        </w:rPr>
        <w:t xml:space="preserve">. All repairs and reconditions under Line Item 2 shall be on a </w:t>
      </w:r>
      <w:r w:rsidR="00D7066F" w:rsidRPr="00A3037B">
        <w:rPr>
          <w:rFonts w:ascii="Arial" w:hAnsi="Arial" w:cs="Arial"/>
        </w:rPr>
        <w:t>task-by-task</w:t>
      </w:r>
      <w:r w:rsidRPr="00A3037B">
        <w:rPr>
          <w:rFonts w:ascii="Arial" w:hAnsi="Arial" w:cs="Arial"/>
        </w:rPr>
        <w:t xml:space="preserve"> basis. Upon agreement of a task, the Contractor shall be responsible for undertaking testing of Articles detailed in </w:t>
      </w:r>
      <w:r w:rsidR="00A369C2" w:rsidRPr="00A3037B">
        <w:rPr>
          <w:rFonts w:ascii="Arial" w:hAnsi="Arial" w:cs="Arial"/>
        </w:rPr>
        <w:t>Appendix 4</w:t>
      </w:r>
      <w:r w:rsidRPr="00A3037B">
        <w:rPr>
          <w:rFonts w:ascii="Arial" w:hAnsi="Arial" w:cs="Arial"/>
        </w:rPr>
        <w:t xml:space="preserve"> to achieve the agreed turnaround times and the Deliverables at </w:t>
      </w:r>
      <w:r w:rsidR="00A369C2" w:rsidRPr="00A3037B">
        <w:rPr>
          <w:rFonts w:ascii="Arial" w:hAnsi="Arial" w:cs="Arial"/>
        </w:rPr>
        <w:t>Appendix 4</w:t>
      </w:r>
      <w:r w:rsidRPr="00A3037B">
        <w:rPr>
          <w:rFonts w:ascii="Arial" w:hAnsi="Arial" w:cs="Arial"/>
        </w:rPr>
        <w:t>.</w:t>
      </w:r>
      <w:r w:rsidR="00563A90" w:rsidRPr="00A3037B">
        <w:rPr>
          <w:rFonts w:ascii="Arial" w:hAnsi="Arial" w:cs="Arial"/>
        </w:rPr>
        <w:t xml:space="preserve"> For any repairs/reconditions not listed in Appendix 4</w:t>
      </w:r>
      <w:r w:rsidR="005E11C7" w:rsidRPr="00A3037B">
        <w:rPr>
          <w:rFonts w:ascii="Arial" w:hAnsi="Arial" w:cs="Arial"/>
        </w:rPr>
        <w:t>,</w:t>
      </w:r>
      <w:r w:rsidR="00563A90" w:rsidRPr="00A3037B">
        <w:rPr>
          <w:rFonts w:ascii="Arial" w:hAnsi="Arial" w:cs="Arial"/>
        </w:rPr>
        <w:t xml:space="preserve"> a TAF will be </w:t>
      </w:r>
      <w:r w:rsidR="00F07E17" w:rsidRPr="00A3037B">
        <w:rPr>
          <w:rFonts w:ascii="Arial" w:hAnsi="Arial" w:cs="Arial"/>
        </w:rPr>
        <w:t>raised,</w:t>
      </w:r>
      <w:r w:rsidR="00563A90" w:rsidRPr="00A3037B">
        <w:rPr>
          <w:rFonts w:ascii="Arial" w:hAnsi="Arial" w:cs="Arial"/>
        </w:rPr>
        <w:t xml:space="preserve"> and the Contractor will provide a</w:t>
      </w:r>
      <w:r w:rsidR="00613FBD" w:rsidRPr="00A3037B">
        <w:rPr>
          <w:rFonts w:ascii="Arial" w:hAnsi="Arial" w:cs="Arial"/>
        </w:rPr>
        <w:t xml:space="preserve"> Firm Price</w:t>
      </w:r>
      <w:r w:rsidR="00563A90" w:rsidRPr="00A3037B">
        <w:rPr>
          <w:rFonts w:ascii="Arial" w:hAnsi="Arial" w:cs="Arial"/>
        </w:rPr>
        <w:t xml:space="preserve"> quot</w:t>
      </w:r>
      <w:r w:rsidR="00613FBD" w:rsidRPr="00A3037B">
        <w:rPr>
          <w:rFonts w:ascii="Arial" w:hAnsi="Arial" w:cs="Arial"/>
        </w:rPr>
        <w:t>ation</w:t>
      </w:r>
      <w:r w:rsidR="00563A90" w:rsidRPr="00A3037B">
        <w:rPr>
          <w:rFonts w:ascii="Arial" w:hAnsi="Arial" w:cs="Arial"/>
        </w:rPr>
        <w:t xml:space="preserve"> for the work in line with the TAF process, if deemed to be acceptable the TAF will be authorised for the required work. </w:t>
      </w:r>
    </w:p>
    <w:p w14:paraId="46CA4C48" w14:textId="77777777" w:rsidR="0029234A" w:rsidRPr="00A3037B" w:rsidRDefault="0029234A" w:rsidP="003F6D9F">
      <w:pPr>
        <w:pStyle w:val="ListParagraph"/>
        <w:spacing w:line="360" w:lineRule="auto"/>
        <w:ind w:left="360"/>
        <w:jc w:val="both"/>
        <w:rPr>
          <w:rFonts w:ascii="Arial" w:hAnsi="Arial" w:cs="Arial"/>
        </w:rPr>
      </w:pPr>
    </w:p>
    <w:p w14:paraId="79F3276E" w14:textId="2696A8F0" w:rsidR="00C9040E" w:rsidRPr="00A3037B" w:rsidRDefault="00C9040E" w:rsidP="00D437D7">
      <w:pPr>
        <w:pStyle w:val="ListParagraph"/>
        <w:numPr>
          <w:ilvl w:val="0"/>
          <w:numId w:val="6"/>
        </w:numPr>
        <w:tabs>
          <w:tab w:val="clear" w:pos="360"/>
          <w:tab w:val="num" w:pos="567"/>
        </w:tabs>
        <w:spacing w:line="360" w:lineRule="auto"/>
        <w:ind w:left="567"/>
        <w:jc w:val="both"/>
        <w:rPr>
          <w:rFonts w:ascii="Arial" w:hAnsi="Arial" w:cs="Arial"/>
        </w:rPr>
      </w:pPr>
      <w:r w:rsidRPr="00A3037B">
        <w:rPr>
          <w:rFonts w:ascii="Arial" w:hAnsi="Arial" w:cs="Arial"/>
        </w:rPr>
        <w:t xml:space="preserve">The contractor shall provide a </w:t>
      </w:r>
      <w:r w:rsidR="004664E7" w:rsidRPr="00A3037B">
        <w:rPr>
          <w:rFonts w:ascii="Arial" w:hAnsi="Arial" w:cs="Arial"/>
        </w:rPr>
        <w:t>F</w:t>
      </w:r>
      <w:r w:rsidRPr="00A3037B">
        <w:rPr>
          <w:rFonts w:ascii="Arial" w:hAnsi="Arial" w:cs="Arial"/>
        </w:rPr>
        <w:t>i</w:t>
      </w:r>
      <w:r w:rsidR="007317F8" w:rsidRPr="00A3037B">
        <w:rPr>
          <w:rFonts w:ascii="Arial" w:hAnsi="Arial" w:cs="Arial"/>
        </w:rPr>
        <w:t>rm</w:t>
      </w:r>
      <w:r w:rsidRPr="00A3037B">
        <w:rPr>
          <w:rFonts w:ascii="Arial" w:hAnsi="Arial" w:cs="Arial"/>
        </w:rPr>
        <w:t xml:space="preserve"> </w:t>
      </w:r>
      <w:r w:rsidR="004664E7" w:rsidRPr="00A3037B">
        <w:rPr>
          <w:rFonts w:ascii="Arial" w:hAnsi="Arial" w:cs="Arial"/>
        </w:rPr>
        <w:t>P</w:t>
      </w:r>
      <w:r w:rsidRPr="00A3037B">
        <w:rPr>
          <w:rFonts w:ascii="Arial" w:hAnsi="Arial" w:cs="Arial"/>
        </w:rPr>
        <w:t xml:space="preserve">rice and a written scheme of works, for the repair and certification of </w:t>
      </w:r>
      <w:r w:rsidR="00A369C2" w:rsidRPr="00A3037B">
        <w:rPr>
          <w:rFonts w:ascii="Arial" w:hAnsi="Arial" w:cs="Arial"/>
        </w:rPr>
        <w:t xml:space="preserve">articles listed at </w:t>
      </w:r>
      <w:r w:rsidR="00AA1847" w:rsidRPr="00A3037B">
        <w:rPr>
          <w:rFonts w:ascii="Arial" w:hAnsi="Arial" w:cs="Arial"/>
        </w:rPr>
        <w:t>A</w:t>
      </w:r>
      <w:r w:rsidR="00A369C2" w:rsidRPr="00A3037B">
        <w:rPr>
          <w:rFonts w:ascii="Arial" w:hAnsi="Arial" w:cs="Arial"/>
        </w:rPr>
        <w:t>ppendix 4</w:t>
      </w:r>
      <w:r w:rsidRPr="00A3037B">
        <w:rPr>
          <w:rFonts w:ascii="Arial" w:hAnsi="Arial" w:cs="Arial"/>
        </w:rPr>
        <w:t xml:space="preserve">. The scheme of works shall include minimum acceptable pre-recertification receipt condition, a list of all routinely replaced components, final testing / acceptance criteria and recommended </w:t>
      </w:r>
      <w:r w:rsidR="0021245C" w:rsidRPr="00A3037B">
        <w:rPr>
          <w:rFonts w:ascii="Arial" w:hAnsi="Arial" w:cs="Arial"/>
        </w:rPr>
        <w:t>A</w:t>
      </w:r>
      <w:r w:rsidRPr="00A3037B">
        <w:rPr>
          <w:rFonts w:ascii="Arial" w:hAnsi="Arial" w:cs="Arial"/>
        </w:rPr>
        <w:t xml:space="preserve">rticle in-use and shelf life.  </w:t>
      </w:r>
      <w:r w:rsidR="00A019F8" w:rsidRPr="00A3037B">
        <w:rPr>
          <w:rFonts w:ascii="Arial" w:hAnsi="Arial" w:cs="Arial"/>
        </w:rPr>
        <w:t xml:space="preserve">Re-certified sub assembly items shall, where regulations allow have a minimum of 6 months shelf life, this will enable them to achieve their full fitted, in use life </w:t>
      </w:r>
      <w:proofErr w:type="spellStart"/>
      <w:r w:rsidR="005C0D99" w:rsidRPr="00A3037B">
        <w:rPr>
          <w:rFonts w:ascii="Arial" w:hAnsi="Arial" w:cs="Arial"/>
        </w:rPr>
        <w:t>iaw</w:t>
      </w:r>
      <w:proofErr w:type="spellEnd"/>
      <w:r w:rsidR="00A019F8" w:rsidRPr="00A3037B">
        <w:rPr>
          <w:rFonts w:ascii="Arial" w:hAnsi="Arial" w:cs="Arial"/>
        </w:rPr>
        <w:t xml:space="preserve"> the maintenance schedule</w:t>
      </w:r>
      <w:r w:rsidR="00E23C6F" w:rsidRPr="00A3037B">
        <w:rPr>
          <w:rFonts w:ascii="Arial" w:hAnsi="Arial" w:cs="Arial"/>
        </w:rPr>
        <w:t>.</w:t>
      </w:r>
    </w:p>
    <w:p w14:paraId="5CAA9E92" w14:textId="77777777" w:rsidR="0029234A" w:rsidRPr="00A3037B" w:rsidRDefault="0029234A" w:rsidP="003F6D9F">
      <w:pPr>
        <w:spacing w:line="360" w:lineRule="auto"/>
        <w:jc w:val="both"/>
        <w:rPr>
          <w:rFonts w:ascii="Arial" w:hAnsi="Arial" w:cs="Arial"/>
        </w:rPr>
      </w:pPr>
    </w:p>
    <w:p w14:paraId="30D4B438" w14:textId="77777777" w:rsidR="00C9040E" w:rsidRPr="00A3037B"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 xml:space="preserve">A Repair and Recondition Process Map for managing the Spares Inclusive repairs and reconditions can be found at </w:t>
      </w:r>
      <w:r w:rsidR="00A369C2" w:rsidRPr="00A3037B">
        <w:rPr>
          <w:rFonts w:ascii="Arial" w:hAnsi="Arial" w:cs="Arial"/>
        </w:rPr>
        <w:t>Appendix 5</w:t>
      </w:r>
      <w:r w:rsidRPr="00A3037B">
        <w:rPr>
          <w:rFonts w:ascii="Arial" w:hAnsi="Arial" w:cs="Arial"/>
        </w:rPr>
        <w:t>.</w:t>
      </w:r>
    </w:p>
    <w:p w14:paraId="1725E146" w14:textId="77777777" w:rsidR="0029234A" w:rsidRPr="00A3037B" w:rsidRDefault="0029234A" w:rsidP="003F6D9F">
      <w:pPr>
        <w:pStyle w:val="ListParagraph"/>
        <w:spacing w:line="360" w:lineRule="auto"/>
        <w:ind w:left="360"/>
        <w:jc w:val="both"/>
        <w:rPr>
          <w:rFonts w:ascii="Arial" w:hAnsi="Arial" w:cs="Arial"/>
        </w:rPr>
      </w:pPr>
    </w:p>
    <w:p w14:paraId="40419A8B" w14:textId="18A65561" w:rsidR="00C9040E" w:rsidRPr="00A3037B"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The Contractor shall on receipt of an Article carry out an As Received Test (ART) and provide condition statement, to confirm any faults. Articles issued for Repair shall be issued to the Contractor on contract loan terms in accordance with the Terms and Conditions of the Contract. Where a fault is found with the Article, the Contractor shall repair the Article in accordance with the specifications within this SOW or where the item is not listed</w:t>
      </w:r>
      <w:r w:rsidR="00741235" w:rsidRPr="00A3037B">
        <w:rPr>
          <w:rFonts w:ascii="Arial" w:hAnsi="Arial" w:cs="Arial"/>
        </w:rPr>
        <w:t>,</w:t>
      </w:r>
      <w:r w:rsidRPr="00A3037B">
        <w:rPr>
          <w:rFonts w:ascii="Arial" w:hAnsi="Arial" w:cs="Arial"/>
        </w:rPr>
        <w:t xml:space="preserve"> by prior agreement with the</w:t>
      </w:r>
      <w:r w:rsidR="00DA78E9" w:rsidRPr="00A3037B">
        <w:rPr>
          <w:rFonts w:ascii="Arial" w:hAnsi="Arial" w:cs="Arial"/>
        </w:rPr>
        <w:t xml:space="preserve"> PM</w:t>
      </w:r>
      <w:r w:rsidRPr="00A3037B">
        <w:rPr>
          <w:rFonts w:ascii="Arial" w:hAnsi="Arial" w:cs="Arial"/>
        </w:rPr>
        <w:t>, within the delivery timescales agreed in accordance with Terms and Conditions of Contract, utilising serviceable or repaired parts recovered in accordance with paragraph 6.1.5 or from “Beyond Economic Repair” (BER) Articles in accordance with paragraphs 6.1.7 and 6.1.8 where possible. As part of any Repair or Recondition, the Contractor is to only incorporate known MOD or OEM modifications that have been authorised with the written consent of the Authority to ensure that the equipment is kept to the latest modification standard in all respects.</w:t>
      </w:r>
    </w:p>
    <w:p w14:paraId="645A1105" w14:textId="77777777" w:rsidR="00E23C6F" w:rsidRPr="00A3037B" w:rsidRDefault="00E23C6F" w:rsidP="003F6D9F">
      <w:pPr>
        <w:pStyle w:val="ListParagraph"/>
        <w:spacing w:line="360" w:lineRule="auto"/>
        <w:ind w:left="360"/>
        <w:jc w:val="both"/>
        <w:rPr>
          <w:rFonts w:ascii="Arial" w:hAnsi="Arial" w:cs="Arial"/>
        </w:rPr>
      </w:pPr>
    </w:p>
    <w:p w14:paraId="3FB105A7" w14:textId="2A8472B4" w:rsidR="00C9040E" w:rsidRPr="00A3037B"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 xml:space="preserve">The Contractor shall supply all spares and materials necessary for the Repair and Recondition of Articles covered by the Contract. All spares, replacement parts etc, supplied by the Contractor shall be OEM </w:t>
      </w:r>
      <w:r w:rsidRPr="00A3037B">
        <w:rPr>
          <w:rFonts w:ascii="Arial" w:hAnsi="Arial" w:cs="Arial"/>
        </w:rPr>
        <w:lastRenderedPageBreak/>
        <w:t>parts</w:t>
      </w:r>
      <w:r w:rsidR="0073330A" w:rsidRPr="00A3037B">
        <w:rPr>
          <w:rFonts w:ascii="Arial" w:hAnsi="Arial" w:cs="Arial"/>
        </w:rPr>
        <w:t xml:space="preserve"> or equivalent as agreed by the </w:t>
      </w:r>
      <w:r w:rsidR="00233711" w:rsidRPr="00A3037B">
        <w:rPr>
          <w:rFonts w:ascii="Arial" w:hAnsi="Arial" w:cs="Arial"/>
        </w:rPr>
        <w:t>O</w:t>
      </w:r>
      <w:r w:rsidR="0073330A" w:rsidRPr="00A3037B">
        <w:rPr>
          <w:rFonts w:ascii="Arial" w:hAnsi="Arial" w:cs="Arial"/>
        </w:rPr>
        <w:t>M</w:t>
      </w:r>
      <w:r w:rsidRPr="00A3037B">
        <w:rPr>
          <w:rFonts w:ascii="Arial" w:hAnsi="Arial" w:cs="Arial"/>
        </w:rPr>
        <w:t xml:space="preserve">. Certificates of Conformity may be requested by the Authority’s </w:t>
      </w:r>
      <w:r w:rsidR="008C6B6B" w:rsidRPr="00A3037B">
        <w:rPr>
          <w:rFonts w:ascii="Arial" w:hAnsi="Arial" w:cs="Arial"/>
        </w:rPr>
        <w:t>O</w:t>
      </w:r>
      <w:r w:rsidRPr="00A3037B">
        <w:rPr>
          <w:rFonts w:ascii="Arial" w:hAnsi="Arial" w:cs="Arial"/>
        </w:rPr>
        <w:t xml:space="preserve">M at any time during the Contract. </w:t>
      </w:r>
    </w:p>
    <w:p w14:paraId="02DA90EE" w14:textId="77777777" w:rsidR="00E23C6F" w:rsidRPr="00A3037B" w:rsidRDefault="00E23C6F" w:rsidP="00662298">
      <w:pPr>
        <w:pStyle w:val="ListParagraph"/>
        <w:spacing w:line="360" w:lineRule="auto"/>
        <w:ind w:left="360"/>
        <w:jc w:val="both"/>
        <w:rPr>
          <w:rFonts w:ascii="Arial" w:hAnsi="Arial" w:cs="Arial"/>
        </w:rPr>
      </w:pPr>
    </w:p>
    <w:p w14:paraId="069C8536" w14:textId="03FBD688" w:rsidR="00C9040E" w:rsidRPr="00A3037B"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 xml:space="preserve">If the ART identifies a ’No Fault Found’ (NFF) </w:t>
      </w:r>
      <w:r w:rsidR="00BE5A51" w:rsidRPr="00A3037B">
        <w:rPr>
          <w:rFonts w:ascii="Arial" w:hAnsi="Arial" w:cs="Arial"/>
        </w:rPr>
        <w:t>Article,</w:t>
      </w:r>
      <w:r w:rsidRPr="00A3037B">
        <w:rPr>
          <w:rFonts w:ascii="Arial" w:hAnsi="Arial" w:cs="Arial"/>
        </w:rPr>
        <w:t xml:space="preserve"> then the Contractor shall inform the Authority’s </w:t>
      </w:r>
      <w:r w:rsidR="002D0626" w:rsidRPr="00A3037B">
        <w:rPr>
          <w:rFonts w:ascii="Arial" w:hAnsi="Arial" w:cs="Arial"/>
        </w:rPr>
        <w:t>O</w:t>
      </w:r>
      <w:r w:rsidRPr="00A3037B">
        <w:rPr>
          <w:rFonts w:ascii="Arial" w:hAnsi="Arial" w:cs="Arial"/>
        </w:rPr>
        <w:t xml:space="preserve">M at Box 2 of the DEFFORM 111. The Authority’s </w:t>
      </w:r>
      <w:r w:rsidR="00B670AD" w:rsidRPr="00A3037B">
        <w:rPr>
          <w:rFonts w:ascii="Arial" w:hAnsi="Arial" w:cs="Arial"/>
        </w:rPr>
        <w:t>P</w:t>
      </w:r>
      <w:r w:rsidR="00304590" w:rsidRPr="00A3037B">
        <w:rPr>
          <w:rFonts w:ascii="Arial" w:hAnsi="Arial" w:cs="Arial"/>
        </w:rPr>
        <w:t xml:space="preserve">M </w:t>
      </w:r>
      <w:r w:rsidRPr="00A3037B">
        <w:rPr>
          <w:rFonts w:ascii="Arial" w:hAnsi="Arial" w:cs="Arial"/>
        </w:rPr>
        <w:t>may either request the Contractor to undertake further investigation or process the Ar</w:t>
      </w:r>
      <w:r w:rsidR="00AA2F88" w:rsidRPr="00A3037B">
        <w:rPr>
          <w:rFonts w:ascii="Arial" w:hAnsi="Arial" w:cs="Arial"/>
        </w:rPr>
        <w:t>ticle in accordance with the Agreed maintenance publication</w:t>
      </w:r>
      <w:r w:rsidRPr="00A3037B">
        <w:rPr>
          <w:rFonts w:ascii="Arial" w:hAnsi="Arial" w:cs="Arial"/>
        </w:rPr>
        <w:t xml:space="preserve"> and return the Article as Serviceable or undertake a Strip and Survey Test (SST) in accordance with paragraph </w:t>
      </w:r>
      <w:r w:rsidR="00D11581" w:rsidRPr="00A3037B">
        <w:rPr>
          <w:rFonts w:ascii="Arial" w:hAnsi="Arial" w:cs="Arial"/>
        </w:rPr>
        <w:t>12 and 13</w:t>
      </w:r>
      <w:r w:rsidRPr="00A3037B">
        <w:rPr>
          <w:rFonts w:ascii="Arial" w:hAnsi="Arial" w:cs="Arial"/>
        </w:rPr>
        <w:t xml:space="preserve">. If the Authority agrees that there is a NFF Article then the Contractor shall claim payment for an ART in accordance with the Terms and Conditions of Contract. If, after further investigation, a NFF Article is subsequently deemed to have a fault, the Contractor shall repair the equipment in accordance with paragraph </w:t>
      </w:r>
      <w:r w:rsidR="002F1699" w:rsidRPr="00A3037B">
        <w:rPr>
          <w:rFonts w:ascii="Arial" w:hAnsi="Arial" w:cs="Arial"/>
        </w:rPr>
        <w:t xml:space="preserve">9 and 10 </w:t>
      </w:r>
      <w:r w:rsidRPr="00A3037B">
        <w:rPr>
          <w:rFonts w:ascii="Arial" w:hAnsi="Arial" w:cs="Arial"/>
        </w:rPr>
        <w:t>above.</w:t>
      </w:r>
    </w:p>
    <w:p w14:paraId="40752015" w14:textId="77777777" w:rsidR="00E23C6F" w:rsidRPr="00A3037B" w:rsidRDefault="00E23C6F" w:rsidP="00662298">
      <w:pPr>
        <w:pStyle w:val="ListParagraph"/>
        <w:spacing w:line="360" w:lineRule="auto"/>
        <w:ind w:left="360"/>
        <w:jc w:val="both"/>
        <w:rPr>
          <w:rFonts w:ascii="Arial" w:hAnsi="Arial" w:cs="Arial"/>
        </w:rPr>
      </w:pPr>
    </w:p>
    <w:p w14:paraId="00B06396" w14:textId="1AC418F4" w:rsidR="00C9040E" w:rsidRPr="00A3037B"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 xml:space="preserve">If the Article is found to have consumed 65% of its approved life or during the SST the condition of the Article requires significant levels of repair work (where the repair price is 65% to 74% of the replacement cost) the item shall be reconditioned unless otherwise agreed by the Authority. If the SST identifies that the Article is </w:t>
      </w:r>
      <w:r w:rsidR="001B5AC5" w:rsidRPr="00A3037B">
        <w:rPr>
          <w:rFonts w:ascii="Arial" w:hAnsi="Arial" w:cs="Arial"/>
        </w:rPr>
        <w:t>Beyond Economic Repair (</w:t>
      </w:r>
      <w:r w:rsidRPr="00A3037B">
        <w:rPr>
          <w:rFonts w:ascii="Arial" w:hAnsi="Arial" w:cs="Arial"/>
        </w:rPr>
        <w:t>BER</w:t>
      </w:r>
      <w:r w:rsidR="001B5AC5" w:rsidRPr="00A3037B">
        <w:rPr>
          <w:rFonts w:ascii="Arial" w:hAnsi="Arial" w:cs="Arial"/>
        </w:rPr>
        <w:t>)</w:t>
      </w:r>
      <w:r w:rsidRPr="00A3037B">
        <w:rPr>
          <w:rFonts w:ascii="Arial" w:hAnsi="Arial" w:cs="Arial"/>
        </w:rPr>
        <w:t xml:space="preserve">, the Contractor shall inform the Authority’s </w:t>
      </w:r>
      <w:r w:rsidR="00476526" w:rsidRPr="00A3037B">
        <w:rPr>
          <w:rFonts w:ascii="Arial" w:hAnsi="Arial" w:cs="Arial"/>
        </w:rPr>
        <w:t>O</w:t>
      </w:r>
      <w:r w:rsidRPr="00A3037B">
        <w:rPr>
          <w:rFonts w:ascii="Arial" w:hAnsi="Arial" w:cs="Arial"/>
        </w:rPr>
        <w:t>M at Box 2 of the DEFFORM 111. All Articles declared BER shall be segregated by the Contractor and retained as such until further instructions are given by the Authority’s</w:t>
      </w:r>
      <w:r w:rsidR="67E86E2F" w:rsidRPr="00A3037B">
        <w:rPr>
          <w:rFonts w:ascii="Arial" w:hAnsi="Arial" w:cs="Arial"/>
        </w:rPr>
        <w:t xml:space="preserve"> </w:t>
      </w:r>
      <w:r w:rsidR="0033237F" w:rsidRPr="00A3037B">
        <w:rPr>
          <w:rFonts w:ascii="Arial" w:hAnsi="Arial" w:cs="Arial"/>
        </w:rPr>
        <w:t>O</w:t>
      </w:r>
      <w:r w:rsidR="00304590" w:rsidRPr="00A3037B">
        <w:rPr>
          <w:rFonts w:ascii="Arial" w:hAnsi="Arial" w:cs="Arial"/>
        </w:rPr>
        <w:t>M</w:t>
      </w:r>
      <w:r w:rsidRPr="00A3037B">
        <w:rPr>
          <w:rFonts w:ascii="Arial" w:hAnsi="Arial" w:cs="Arial"/>
        </w:rPr>
        <w:t xml:space="preserve">. The Authority reserves the right to inspect/audit BER stock holdings at the Contractor’s premises at any time throughout the duration of the Contract. If the Authority agrees the Article is BER, the Authority’s </w:t>
      </w:r>
      <w:r w:rsidR="00CB0AAB" w:rsidRPr="00A3037B">
        <w:rPr>
          <w:rFonts w:ascii="Arial" w:hAnsi="Arial" w:cs="Arial"/>
        </w:rPr>
        <w:t>O</w:t>
      </w:r>
      <w:r w:rsidRPr="00A3037B">
        <w:rPr>
          <w:rFonts w:ascii="Arial" w:hAnsi="Arial" w:cs="Arial"/>
        </w:rPr>
        <w:t xml:space="preserve">M shall issue instructions for disposal in accordance with paragraphs </w:t>
      </w:r>
      <w:r w:rsidR="006E1496">
        <w:rPr>
          <w:rFonts w:ascii="Arial" w:hAnsi="Arial" w:cs="Arial"/>
        </w:rPr>
        <w:t>17.1 to 17.3 b</w:t>
      </w:r>
      <w:r w:rsidRPr="00A3037B">
        <w:rPr>
          <w:rFonts w:ascii="Arial" w:hAnsi="Arial" w:cs="Arial"/>
        </w:rPr>
        <w:t xml:space="preserve">elow. No work shall be carried out on any Article which, after superficial examination, </w:t>
      </w:r>
      <w:proofErr w:type="gramStart"/>
      <w:r w:rsidR="00BE5A51" w:rsidRPr="00A3037B">
        <w:rPr>
          <w:rFonts w:ascii="Arial" w:hAnsi="Arial" w:cs="Arial"/>
        </w:rPr>
        <w:t>is</w:t>
      </w:r>
      <w:r w:rsidRPr="00A3037B">
        <w:rPr>
          <w:rFonts w:ascii="Arial" w:hAnsi="Arial" w:cs="Arial"/>
        </w:rPr>
        <w:t xml:space="preserve"> considered to be</w:t>
      </w:r>
      <w:proofErr w:type="gramEnd"/>
      <w:r w:rsidRPr="00A3037B">
        <w:rPr>
          <w:rFonts w:ascii="Arial" w:hAnsi="Arial" w:cs="Arial"/>
        </w:rPr>
        <w:t xml:space="preserve"> BER unless authorised by the Authority’s </w:t>
      </w:r>
      <w:r w:rsidR="00C02410" w:rsidRPr="00A3037B">
        <w:rPr>
          <w:rFonts w:ascii="Arial" w:hAnsi="Arial" w:cs="Arial"/>
        </w:rPr>
        <w:t>O</w:t>
      </w:r>
      <w:r w:rsidRPr="00A3037B">
        <w:rPr>
          <w:rFonts w:ascii="Arial" w:hAnsi="Arial" w:cs="Arial"/>
        </w:rPr>
        <w:t>M. The Authority</w:t>
      </w:r>
      <w:r w:rsidR="6CE8A4E5" w:rsidRPr="00A3037B">
        <w:rPr>
          <w:rFonts w:ascii="Arial" w:hAnsi="Arial" w:cs="Arial"/>
        </w:rPr>
        <w:t xml:space="preserve"> </w:t>
      </w:r>
      <w:r w:rsidR="00C02410" w:rsidRPr="00A3037B">
        <w:rPr>
          <w:rFonts w:ascii="Arial" w:hAnsi="Arial" w:cs="Arial"/>
        </w:rPr>
        <w:t>O</w:t>
      </w:r>
      <w:r w:rsidRPr="00A3037B">
        <w:rPr>
          <w:rFonts w:ascii="Arial" w:hAnsi="Arial" w:cs="Arial"/>
        </w:rPr>
        <w:t>M’s decision regar</w:t>
      </w:r>
      <w:r w:rsidR="000D53D1" w:rsidRPr="00A3037B">
        <w:rPr>
          <w:rFonts w:ascii="Arial" w:hAnsi="Arial" w:cs="Arial"/>
        </w:rPr>
        <w:t>ding BER Articles shall be final</w:t>
      </w:r>
      <w:r w:rsidRPr="00A3037B">
        <w:rPr>
          <w:rFonts w:ascii="Arial" w:hAnsi="Arial" w:cs="Arial"/>
        </w:rPr>
        <w:t>.</w:t>
      </w:r>
    </w:p>
    <w:p w14:paraId="4AC9A5C0" w14:textId="77777777" w:rsidR="00E23C6F" w:rsidRPr="00A3037B" w:rsidRDefault="00E23C6F" w:rsidP="00662298">
      <w:pPr>
        <w:pStyle w:val="ListParagraph"/>
        <w:spacing w:line="360" w:lineRule="auto"/>
        <w:ind w:left="360"/>
        <w:jc w:val="both"/>
        <w:rPr>
          <w:rFonts w:ascii="Arial" w:hAnsi="Arial" w:cs="Arial"/>
        </w:rPr>
      </w:pPr>
    </w:p>
    <w:p w14:paraId="4FEB9363" w14:textId="21489491" w:rsidR="00C9040E" w:rsidRPr="00A3037B"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 xml:space="preserve">Where the Authority’s </w:t>
      </w:r>
      <w:r w:rsidR="00154B18" w:rsidRPr="00A3037B">
        <w:rPr>
          <w:rFonts w:ascii="Arial" w:hAnsi="Arial" w:cs="Arial"/>
        </w:rPr>
        <w:t>O</w:t>
      </w:r>
      <w:r w:rsidRPr="00A3037B">
        <w:rPr>
          <w:rFonts w:ascii="Arial" w:hAnsi="Arial" w:cs="Arial"/>
        </w:rPr>
        <w:t xml:space="preserve">M agrees that an </w:t>
      </w:r>
      <w:bookmarkStart w:id="10" w:name="_Int_OQemvXSt"/>
      <w:proofErr w:type="gramStart"/>
      <w:r w:rsidRPr="00A3037B">
        <w:rPr>
          <w:rFonts w:ascii="Arial" w:hAnsi="Arial" w:cs="Arial"/>
        </w:rPr>
        <w:t>Article</w:t>
      </w:r>
      <w:bookmarkEnd w:id="10"/>
      <w:proofErr w:type="gramEnd"/>
      <w:r w:rsidRPr="00A3037B">
        <w:rPr>
          <w:rFonts w:ascii="Arial" w:hAnsi="Arial" w:cs="Arial"/>
        </w:rPr>
        <w:t xml:space="preserve"> is BER, the Contractor may be instructed to dismantle the Article if serviceable or repairable parts can be </w:t>
      </w:r>
      <w:r w:rsidR="75E408E7" w:rsidRPr="00A3037B">
        <w:rPr>
          <w:rFonts w:ascii="Arial" w:hAnsi="Arial" w:cs="Arial"/>
        </w:rPr>
        <w:t>recovered,</w:t>
      </w:r>
      <w:r w:rsidRPr="00A3037B">
        <w:rPr>
          <w:rFonts w:ascii="Arial" w:hAnsi="Arial" w:cs="Arial"/>
        </w:rPr>
        <w:t xml:space="preserve"> and such action is economical or prudent due to spares availability issues. Details of any parts recovered are to be notified to the Authority. Such serviceable parts are to be brought onto the Authority Stores Account in accordance with the Terms and Conditions of the Contract, where these repairable parts are to be segregated and accounted for separately. Where an Article is agreed by the Authority’s </w:t>
      </w:r>
      <w:r w:rsidR="00FD40EA" w:rsidRPr="00A3037B">
        <w:rPr>
          <w:rFonts w:ascii="Arial" w:hAnsi="Arial" w:cs="Arial"/>
        </w:rPr>
        <w:t>O</w:t>
      </w:r>
      <w:r w:rsidR="00304590" w:rsidRPr="00A3037B">
        <w:rPr>
          <w:rFonts w:ascii="Arial" w:hAnsi="Arial" w:cs="Arial"/>
        </w:rPr>
        <w:t>M</w:t>
      </w:r>
      <w:r w:rsidR="003755C6" w:rsidRPr="00A3037B">
        <w:rPr>
          <w:rFonts w:ascii="Arial" w:hAnsi="Arial" w:cs="Arial"/>
        </w:rPr>
        <w:t xml:space="preserve"> </w:t>
      </w:r>
      <w:r w:rsidRPr="00A3037B">
        <w:rPr>
          <w:rFonts w:ascii="Arial" w:hAnsi="Arial" w:cs="Arial"/>
        </w:rPr>
        <w:t xml:space="preserve">as being BER, the Contractor shall claim payment for </w:t>
      </w:r>
      <w:proofErr w:type="gramStart"/>
      <w:r w:rsidRPr="00A3037B">
        <w:rPr>
          <w:rFonts w:ascii="Arial" w:hAnsi="Arial" w:cs="Arial"/>
        </w:rPr>
        <w:t>a</w:t>
      </w:r>
      <w:proofErr w:type="gramEnd"/>
      <w:r w:rsidRPr="00A3037B">
        <w:rPr>
          <w:rFonts w:ascii="Arial" w:hAnsi="Arial" w:cs="Arial"/>
        </w:rPr>
        <w:t xml:space="preserve"> SST in accordance with the Terms and Conditions of the Contract.</w:t>
      </w:r>
    </w:p>
    <w:p w14:paraId="7AE3315A" w14:textId="77777777" w:rsidR="00E23C6F" w:rsidRPr="00A3037B" w:rsidRDefault="00E23C6F" w:rsidP="00662298">
      <w:pPr>
        <w:pStyle w:val="ListParagraph"/>
        <w:spacing w:line="360" w:lineRule="auto"/>
        <w:ind w:left="360"/>
        <w:jc w:val="both"/>
        <w:rPr>
          <w:rFonts w:ascii="Arial" w:hAnsi="Arial" w:cs="Arial"/>
        </w:rPr>
      </w:pPr>
    </w:p>
    <w:p w14:paraId="6A652AF3" w14:textId="36E80000" w:rsidR="00C9040E" w:rsidRPr="00A3037B"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The Authority shall be responsible for all packaging of equipment</w:t>
      </w:r>
      <w:r w:rsidR="000D53D1" w:rsidRPr="00A3037B">
        <w:rPr>
          <w:rFonts w:ascii="Arial" w:hAnsi="Arial" w:cs="Arial"/>
        </w:rPr>
        <w:t xml:space="preserve"> </w:t>
      </w:r>
      <w:r w:rsidR="006060D1" w:rsidRPr="00A3037B">
        <w:rPr>
          <w:rFonts w:ascii="Arial" w:hAnsi="Arial" w:cs="Arial"/>
        </w:rPr>
        <w:t>for transport to the Co</w:t>
      </w:r>
      <w:r w:rsidR="000D53D1" w:rsidRPr="00A3037B">
        <w:rPr>
          <w:rFonts w:ascii="Arial" w:hAnsi="Arial" w:cs="Arial"/>
        </w:rPr>
        <w:t>ntractor</w:t>
      </w:r>
      <w:r w:rsidR="006060D1" w:rsidRPr="00A3037B">
        <w:rPr>
          <w:rFonts w:ascii="Arial" w:hAnsi="Arial" w:cs="Arial"/>
        </w:rPr>
        <w:t>’</w:t>
      </w:r>
      <w:r w:rsidR="000D53D1" w:rsidRPr="00A3037B">
        <w:rPr>
          <w:rFonts w:ascii="Arial" w:hAnsi="Arial" w:cs="Arial"/>
        </w:rPr>
        <w:t>s location</w:t>
      </w:r>
      <w:r w:rsidRPr="00A3037B">
        <w:rPr>
          <w:rFonts w:ascii="Arial" w:hAnsi="Arial" w:cs="Arial"/>
        </w:rPr>
        <w:t xml:space="preserve">. The Contractor shall be responsible for all packaging between their premises and distribution to the Authority’s sites. All equipment listed at </w:t>
      </w:r>
      <w:r w:rsidR="006F0758" w:rsidRPr="00A3037B">
        <w:rPr>
          <w:rFonts w:ascii="Arial" w:hAnsi="Arial" w:cs="Arial"/>
        </w:rPr>
        <w:t>Appendix 4</w:t>
      </w:r>
      <w:r w:rsidRPr="00A3037B">
        <w:rPr>
          <w:rFonts w:ascii="Arial" w:hAnsi="Arial" w:cs="Arial"/>
        </w:rPr>
        <w:t xml:space="preserve"> shall be packaged in accordance with </w:t>
      </w:r>
      <w:r w:rsidR="00CC5F8A" w:rsidRPr="00A3037B">
        <w:rPr>
          <w:rFonts w:ascii="Arial" w:hAnsi="Arial" w:cs="Arial"/>
        </w:rPr>
        <w:t>the Contract</w:t>
      </w:r>
      <w:r w:rsidRPr="00A3037B">
        <w:rPr>
          <w:rFonts w:ascii="Arial" w:hAnsi="Arial" w:cs="Arial"/>
        </w:rPr>
        <w:t xml:space="preserve"> with any Articles identified as requiring a Special to Type Container (STC) must be delivered in the STC. Any </w:t>
      </w:r>
      <w:r w:rsidR="00BB7940" w:rsidRPr="00A3037B">
        <w:rPr>
          <w:rFonts w:ascii="Arial" w:hAnsi="Arial" w:cs="Arial"/>
        </w:rPr>
        <w:t>non-compliance</w:t>
      </w:r>
      <w:r w:rsidRPr="00A3037B">
        <w:rPr>
          <w:rFonts w:ascii="Arial" w:hAnsi="Arial" w:cs="Arial"/>
        </w:rPr>
        <w:t xml:space="preserve"> with </w:t>
      </w:r>
      <w:r w:rsidR="00251133" w:rsidRPr="00A3037B">
        <w:rPr>
          <w:rFonts w:ascii="Arial" w:hAnsi="Arial" w:cs="Arial"/>
        </w:rPr>
        <w:t>Clause B7</w:t>
      </w:r>
      <w:r w:rsidRPr="00A3037B">
        <w:rPr>
          <w:rFonts w:ascii="Arial" w:hAnsi="Arial" w:cs="Arial"/>
        </w:rPr>
        <w:t xml:space="preserve"> </w:t>
      </w:r>
      <w:r w:rsidR="006E425E" w:rsidRPr="00A3037B">
        <w:rPr>
          <w:rFonts w:ascii="Arial" w:hAnsi="Arial" w:cs="Arial"/>
        </w:rPr>
        <w:t>– of the Terms &amp; Conditions (T&amp;Cs)</w:t>
      </w:r>
      <w:r w:rsidR="00732885" w:rsidRPr="00A3037B">
        <w:rPr>
          <w:rFonts w:ascii="Arial" w:hAnsi="Arial" w:cs="Arial"/>
        </w:rPr>
        <w:t xml:space="preserve"> of the Contract</w:t>
      </w:r>
      <w:r w:rsidR="006E425E" w:rsidRPr="00A3037B">
        <w:rPr>
          <w:rFonts w:ascii="Arial" w:hAnsi="Arial" w:cs="Arial"/>
        </w:rPr>
        <w:t xml:space="preserve"> </w:t>
      </w:r>
      <w:r w:rsidRPr="00A3037B">
        <w:rPr>
          <w:rFonts w:ascii="Arial" w:hAnsi="Arial" w:cs="Arial"/>
        </w:rPr>
        <w:t xml:space="preserve">or any damage resulting from incorrect packaging shall be assessed on a case–by-case basis utilising the MOD Form 760 process. The Contractor shall notify the Authority’s </w:t>
      </w:r>
      <w:r w:rsidR="00F220A3" w:rsidRPr="00A3037B">
        <w:rPr>
          <w:rFonts w:ascii="Arial" w:hAnsi="Arial" w:cs="Arial"/>
        </w:rPr>
        <w:t>O</w:t>
      </w:r>
      <w:r w:rsidR="00304590" w:rsidRPr="00A3037B">
        <w:rPr>
          <w:rFonts w:ascii="Arial" w:hAnsi="Arial" w:cs="Arial"/>
        </w:rPr>
        <w:t>M</w:t>
      </w:r>
      <w:r w:rsidR="00533DC7" w:rsidRPr="00A3037B">
        <w:rPr>
          <w:rFonts w:ascii="Arial" w:hAnsi="Arial" w:cs="Arial"/>
        </w:rPr>
        <w:t xml:space="preserve"> </w:t>
      </w:r>
      <w:r w:rsidRPr="00A3037B">
        <w:rPr>
          <w:rFonts w:ascii="Arial" w:hAnsi="Arial" w:cs="Arial"/>
        </w:rPr>
        <w:t>of any Articles received that have a designated STC, where the Articles have been delivered to the Contractor without the STC.</w:t>
      </w:r>
    </w:p>
    <w:p w14:paraId="73CA68F2" w14:textId="77777777" w:rsidR="00E23C6F" w:rsidRPr="00A3037B" w:rsidRDefault="00E23C6F" w:rsidP="00C7647B">
      <w:pPr>
        <w:pStyle w:val="ListParagraph"/>
        <w:tabs>
          <w:tab w:val="num" w:pos="567"/>
        </w:tabs>
        <w:spacing w:line="360" w:lineRule="auto"/>
        <w:ind w:left="567" w:hanging="567"/>
        <w:jc w:val="both"/>
        <w:rPr>
          <w:rFonts w:ascii="Arial" w:hAnsi="Arial" w:cs="Arial"/>
        </w:rPr>
      </w:pPr>
    </w:p>
    <w:p w14:paraId="601F4949" w14:textId="4BF9CC6C" w:rsidR="00C9040E" w:rsidRPr="00A3037B"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lastRenderedPageBreak/>
        <w:t xml:space="preserve">Transportation of Articles between the Contractor and the Authority’s sites shall be carried out by the MOD transport system. The Contractor is to notify the Authority’s </w:t>
      </w:r>
      <w:r w:rsidR="00890A13" w:rsidRPr="00A3037B">
        <w:rPr>
          <w:rFonts w:ascii="Arial" w:hAnsi="Arial" w:cs="Arial"/>
        </w:rPr>
        <w:t>O</w:t>
      </w:r>
      <w:r w:rsidR="00304590" w:rsidRPr="00A3037B">
        <w:rPr>
          <w:rFonts w:ascii="Arial" w:hAnsi="Arial" w:cs="Arial"/>
        </w:rPr>
        <w:t xml:space="preserve">M </w:t>
      </w:r>
      <w:r w:rsidRPr="00A3037B">
        <w:rPr>
          <w:rFonts w:ascii="Arial" w:hAnsi="Arial" w:cs="Arial"/>
        </w:rPr>
        <w:t xml:space="preserve">and the MOD’s transport agency at Box 10 of the DEFFORM 111 that the Articles are ready for collection, upon which service transport shall be arranged. </w:t>
      </w:r>
    </w:p>
    <w:p w14:paraId="17E9ABEF" w14:textId="77777777" w:rsidR="00217C93" w:rsidRPr="00A3037B" w:rsidRDefault="00217C93" w:rsidP="00662298">
      <w:pPr>
        <w:pStyle w:val="ListParagraph"/>
        <w:spacing w:line="360" w:lineRule="auto"/>
        <w:ind w:left="360"/>
        <w:jc w:val="both"/>
        <w:rPr>
          <w:rFonts w:ascii="Arial" w:hAnsi="Arial" w:cs="Arial"/>
        </w:rPr>
      </w:pPr>
    </w:p>
    <w:p w14:paraId="13955F77" w14:textId="77777777" w:rsidR="006E1496"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Urgent Requirements</w:t>
      </w:r>
    </w:p>
    <w:p w14:paraId="647C0496" w14:textId="77777777" w:rsidR="006E1496" w:rsidRPr="006E1496" w:rsidRDefault="006E1496" w:rsidP="006E1496">
      <w:pPr>
        <w:pStyle w:val="ListParagraph"/>
        <w:rPr>
          <w:rFonts w:ascii="Arial" w:hAnsi="Arial" w:cs="Arial"/>
          <w:bCs/>
        </w:rPr>
      </w:pPr>
    </w:p>
    <w:p w14:paraId="0EF6D43C" w14:textId="63E92F87" w:rsidR="00C9040E" w:rsidRPr="006E1496" w:rsidRDefault="00126784" w:rsidP="006E1496">
      <w:pPr>
        <w:spacing w:line="360" w:lineRule="auto"/>
        <w:ind w:left="1134" w:hanging="567"/>
        <w:jc w:val="both"/>
        <w:rPr>
          <w:rFonts w:ascii="Arial" w:hAnsi="Arial" w:cs="Arial"/>
        </w:rPr>
      </w:pPr>
      <w:r w:rsidRPr="006E1496">
        <w:rPr>
          <w:rFonts w:ascii="Arial" w:hAnsi="Arial" w:cs="Arial"/>
        </w:rPr>
        <w:t xml:space="preserve"> </w:t>
      </w:r>
      <w:r w:rsidR="006E1496">
        <w:rPr>
          <w:rFonts w:ascii="Arial" w:hAnsi="Arial" w:cs="Arial"/>
        </w:rPr>
        <w:t xml:space="preserve">16.1 </w:t>
      </w:r>
      <w:r w:rsidR="0036519B">
        <w:rPr>
          <w:rFonts w:ascii="Arial" w:hAnsi="Arial" w:cs="Arial"/>
        </w:rPr>
        <w:tab/>
      </w:r>
      <w:r w:rsidR="00C9040E" w:rsidRPr="006E1496">
        <w:rPr>
          <w:rFonts w:ascii="Arial" w:hAnsi="Arial" w:cs="Arial"/>
        </w:rPr>
        <w:t>Demands for Repair and Recondition - Spares inclusive to meet Aircraft on Ground (</w:t>
      </w:r>
      <w:proofErr w:type="spellStart"/>
      <w:r w:rsidR="00C9040E" w:rsidRPr="006E1496">
        <w:rPr>
          <w:rFonts w:ascii="Arial" w:hAnsi="Arial" w:cs="Arial"/>
        </w:rPr>
        <w:t>AoG</w:t>
      </w:r>
      <w:proofErr w:type="spellEnd"/>
      <w:r w:rsidR="00C9040E" w:rsidRPr="006E1496">
        <w:rPr>
          <w:rFonts w:ascii="Arial" w:hAnsi="Arial" w:cs="Arial"/>
        </w:rPr>
        <w:t>) priority or cases of special urgency will be submitted direct to the Contractor via email from the Authority’s</w:t>
      </w:r>
      <w:r w:rsidR="00B45492" w:rsidRPr="006E1496">
        <w:rPr>
          <w:rFonts w:ascii="Arial" w:hAnsi="Arial" w:cs="Arial"/>
        </w:rPr>
        <w:t xml:space="preserve"> </w:t>
      </w:r>
      <w:r w:rsidR="000F51DE" w:rsidRPr="006E1496">
        <w:rPr>
          <w:rFonts w:ascii="Arial" w:hAnsi="Arial" w:cs="Arial"/>
        </w:rPr>
        <w:t>O</w:t>
      </w:r>
      <w:r w:rsidR="00304590" w:rsidRPr="006E1496">
        <w:rPr>
          <w:rFonts w:ascii="Arial" w:hAnsi="Arial" w:cs="Arial"/>
        </w:rPr>
        <w:t>M</w:t>
      </w:r>
      <w:r w:rsidR="00C9040E" w:rsidRPr="006E1496">
        <w:rPr>
          <w:rFonts w:ascii="Arial" w:hAnsi="Arial" w:cs="Arial"/>
        </w:rPr>
        <w:t xml:space="preserve">. The Contractor is required to deal with these orders as a matter of urgency within a timescale agreed with the Authority on a </w:t>
      </w:r>
      <w:r w:rsidR="00BE5A51" w:rsidRPr="006E1496">
        <w:rPr>
          <w:rFonts w:ascii="Arial" w:hAnsi="Arial" w:cs="Arial"/>
        </w:rPr>
        <w:t>task-by-task</w:t>
      </w:r>
      <w:r w:rsidR="00C9040E" w:rsidRPr="006E1496">
        <w:rPr>
          <w:rFonts w:ascii="Arial" w:hAnsi="Arial" w:cs="Arial"/>
        </w:rPr>
        <w:t xml:space="preserve"> basis. In such circumstances, the </w:t>
      </w:r>
      <w:r w:rsidR="007A0869" w:rsidRPr="006E1496">
        <w:rPr>
          <w:rFonts w:ascii="Arial" w:hAnsi="Arial" w:cs="Arial"/>
        </w:rPr>
        <w:t>A</w:t>
      </w:r>
      <w:r w:rsidR="00C9040E" w:rsidRPr="006E1496">
        <w:rPr>
          <w:rFonts w:ascii="Arial" w:hAnsi="Arial" w:cs="Arial"/>
        </w:rPr>
        <w:t>uthority may decide on the most appropriate mode of transport to ensure timely delivery.</w:t>
      </w:r>
    </w:p>
    <w:p w14:paraId="2E38C0D0" w14:textId="77777777" w:rsidR="00C9040E" w:rsidRPr="00A3037B" w:rsidRDefault="00C9040E" w:rsidP="00C9040E">
      <w:pPr>
        <w:spacing w:line="360" w:lineRule="auto"/>
        <w:jc w:val="both"/>
        <w:rPr>
          <w:rFonts w:ascii="Arial" w:hAnsi="Arial" w:cs="Arial"/>
        </w:rPr>
      </w:pPr>
    </w:p>
    <w:p w14:paraId="6B30C506" w14:textId="77777777" w:rsidR="00935C08" w:rsidRPr="00A3037B"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Disposal of Redundant Parts, Materials, Etc</w:t>
      </w:r>
    </w:p>
    <w:p w14:paraId="7E3DB59C" w14:textId="77777777" w:rsidR="006C6827" w:rsidRPr="00A3037B" w:rsidRDefault="006C6827" w:rsidP="006C6827">
      <w:pPr>
        <w:pStyle w:val="ListParagraph"/>
        <w:spacing w:line="360" w:lineRule="auto"/>
        <w:ind w:left="360"/>
        <w:jc w:val="both"/>
        <w:rPr>
          <w:rFonts w:ascii="Arial" w:hAnsi="Arial" w:cs="Arial"/>
        </w:rPr>
      </w:pPr>
    </w:p>
    <w:p w14:paraId="21D88A1F" w14:textId="61E8FEC7" w:rsidR="00935C08" w:rsidRPr="00A3037B" w:rsidRDefault="006C6827" w:rsidP="006C6827">
      <w:pPr>
        <w:spacing w:line="360" w:lineRule="auto"/>
        <w:ind w:left="1134" w:hanging="567"/>
        <w:jc w:val="both"/>
        <w:rPr>
          <w:rFonts w:ascii="Arial" w:hAnsi="Arial" w:cs="Arial"/>
        </w:rPr>
      </w:pPr>
      <w:r w:rsidRPr="00A3037B">
        <w:rPr>
          <w:rFonts w:ascii="Arial" w:hAnsi="Arial" w:cs="Arial"/>
        </w:rPr>
        <w:t xml:space="preserve">17.1 </w:t>
      </w:r>
      <w:r w:rsidRPr="00A3037B">
        <w:rPr>
          <w:rFonts w:ascii="Arial" w:hAnsi="Arial" w:cs="Arial"/>
        </w:rPr>
        <w:tab/>
      </w:r>
      <w:r w:rsidR="00C9040E" w:rsidRPr="00A3037B">
        <w:rPr>
          <w:rFonts w:ascii="Arial" w:hAnsi="Arial" w:cs="Arial"/>
        </w:rPr>
        <w:t>All parts, materials etc arising from the Articles issued to the Contractor for repair, whether serviceable or not, shall remain the property of the Authority, and any such parts or materials not used in the repair of the Articles shall be disposed of as follows:</w:t>
      </w:r>
    </w:p>
    <w:p w14:paraId="5EEA6FD0" w14:textId="77777777" w:rsidR="00935C08" w:rsidRPr="00A3037B" w:rsidRDefault="00935C08" w:rsidP="006C6827">
      <w:pPr>
        <w:spacing w:line="360" w:lineRule="auto"/>
        <w:ind w:left="1134" w:hanging="567"/>
        <w:jc w:val="both"/>
        <w:rPr>
          <w:rFonts w:ascii="Arial" w:hAnsi="Arial" w:cs="Arial"/>
        </w:rPr>
      </w:pPr>
    </w:p>
    <w:p w14:paraId="7DAB220D" w14:textId="0FA05B01" w:rsidR="00935C08" w:rsidRPr="00A3037B" w:rsidRDefault="006C6827" w:rsidP="006C6827">
      <w:pPr>
        <w:spacing w:line="360" w:lineRule="auto"/>
        <w:ind w:left="1134" w:hanging="567"/>
        <w:jc w:val="both"/>
        <w:rPr>
          <w:rFonts w:ascii="Arial" w:hAnsi="Arial" w:cs="Arial"/>
        </w:rPr>
      </w:pPr>
      <w:r w:rsidRPr="00A3037B">
        <w:rPr>
          <w:rFonts w:ascii="Arial" w:hAnsi="Arial" w:cs="Arial"/>
        </w:rPr>
        <w:t>17.2</w:t>
      </w:r>
      <w:r w:rsidRPr="00A3037B">
        <w:rPr>
          <w:rFonts w:ascii="Arial" w:hAnsi="Arial" w:cs="Arial"/>
        </w:rPr>
        <w:tab/>
      </w:r>
      <w:r w:rsidR="00C9040E" w:rsidRPr="00A3037B">
        <w:rPr>
          <w:rFonts w:ascii="Arial" w:hAnsi="Arial" w:cs="Arial"/>
        </w:rPr>
        <w:t>Serviceable and economically repairable parts are to be brought onto the Public Stores Account in accordance with the Terms and Conditions of the Contract, where these repairable parts are to be segregated and accounted for separately.</w:t>
      </w:r>
      <w:r w:rsidR="00C9040E" w:rsidRPr="00A3037B" w:rsidDel="00FF3375">
        <w:rPr>
          <w:rFonts w:ascii="Arial" w:hAnsi="Arial" w:cs="Arial"/>
        </w:rPr>
        <w:t xml:space="preserve"> </w:t>
      </w:r>
      <w:bookmarkStart w:id="11" w:name="_Ref299619213"/>
    </w:p>
    <w:p w14:paraId="7F3887FA" w14:textId="77777777" w:rsidR="00935C08" w:rsidRPr="00A3037B" w:rsidRDefault="00935C08" w:rsidP="006C6827">
      <w:pPr>
        <w:spacing w:line="360" w:lineRule="auto"/>
        <w:ind w:left="1134" w:hanging="567"/>
        <w:jc w:val="both"/>
        <w:rPr>
          <w:rFonts w:ascii="Arial" w:hAnsi="Arial" w:cs="Arial"/>
        </w:rPr>
      </w:pPr>
    </w:p>
    <w:p w14:paraId="2B8E4CB7" w14:textId="70BD26AA" w:rsidR="00C9040E" w:rsidRPr="00A3037B" w:rsidRDefault="006C6827" w:rsidP="006C6827">
      <w:pPr>
        <w:spacing w:line="360" w:lineRule="auto"/>
        <w:ind w:left="1134" w:hanging="567"/>
        <w:jc w:val="both"/>
        <w:rPr>
          <w:rFonts w:ascii="Arial" w:hAnsi="Arial" w:cs="Arial"/>
        </w:rPr>
      </w:pPr>
      <w:r w:rsidRPr="00A3037B">
        <w:rPr>
          <w:rFonts w:ascii="Arial" w:hAnsi="Arial" w:cs="Arial"/>
        </w:rPr>
        <w:t>17.3</w:t>
      </w:r>
      <w:r w:rsidRPr="00A3037B">
        <w:rPr>
          <w:rFonts w:ascii="Arial" w:hAnsi="Arial" w:cs="Arial"/>
        </w:rPr>
        <w:tab/>
      </w:r>
      <w:r w:rsidR="00C9040E" w:rsidRPr="00A3037B">
        <w:rPr>
          <w:rFonts w:ascii="Arial" w:hAnsi="Arial" w:cs="Arial"/>
        </w:rPr>
        <w:t xml:space="preserve">Any parts not deemed to be Serviceable or have been classed as BER in accordance with paragraph </w:t>
      </w:r>
      <w:r w:rsidR="00375ECC">
        <w:rPr>
          <w:rFonts w:ascii="Arial" w:hAnsi="Arial" w:cs="Arial"/>
        </w:rPr>
        <w:t>12 to 13</w:t>
      </w:r>
      <w:r w:rsidR="00C9040E" w:rsidRPr="00A3037B">
        <w:rPr>
          <w:rFonts w:ascii="Arial" w:hAnsi="Arial" w:cs="Arial"/>
        </w:rPr>
        <w:t xml:space="preserve"> are to be disposed of. The Contractor is to contact the Authority’s </w:t>
      </w:r>
      <w:r w:rsidR="00BB4549" w:rsidRPr="00A3037B">
        <w:rPr>
          <w:rFonts w:ascii="Arial" w:hAnsi="Arial" w:cs="Arial"/>
        </w:rPr>
        <w:t>O</w:t>
      </w:r>
      <w:r w:rsidR="00C9040E" w:rsidRPr="00A3037B">
        <w:rPr>
          <w:rFonts w:ascii="Arial" w:hAnsi="Arial" w:cs="Arial"/>
        </w:rPr>
        <w:t>M for disposal instructions in accordance with the MOD policy, utilising the Disposal Services Authority (DSA).</w:t>
      </w:r>
    </w:p>
    <w:bookmarkEnd w:id="11"/>
    <w:p w14:paraId="0D21C10E" w14:textId="77777777" w:rsidR="00C9040E" w:rsidRPr="00A3037B" w:rsidRDefault="00C9040E" w:rsidP="00C9040E">
      <w:pPr>
        <w:spacing w:line="360" w:lineRule="auto"/>
        <w:jc w:val="both"/>
        <w:rPr>
          <w:rFonts w:ascii="Arial" w:hAnsi="Arial" w:cs="Arial"/>
          <w:b/>
        </w:rPr>
      </w:pPr>
    </w:p>
    <w:p w14:paraId="55824C78" w14:textId="77777777" w:rsidR="006C6827" w:rsidRPr="00A3037B"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Marking of Repaired / Re-certified Articles</w:t>
      </w:r>
    </w:p>
    <w:p w14:paraId="79C49EB9" w14:textId="77777777" w:rsidR="006C6827" w:rsidRPr="00A3037B" w:rsidRDefault="006C6827" w:rsidP="006C6827">
      <w:pPr>
        <w:pStyle w:val="ListParagraph"/>
        <w:spacing w:line="360" w:lineRule="auto"/>
        <w:ind w:left="360"/>
        <w:jc w:val="both"/>
        <w:rPr>
          <w:rFonts w:ascii="Arial" w:hAnsi="Arial" w:cs="Arial"/>
        </w:rPr>
      </w:pPr>
    </w:p>
    <w:p w14:paraId="39E19D2D" w14:textId="4491C644" w:rsidR="00C9040E" w:rsidRPr="00A3037B" w:rsidRDefault="006C6827" w:rsidP="006C6827">
      <w:pPr>
        <w:spacing w:line="360" w:lineRule="auto"/>
        <w:ind w:left="1134" w:hanging="567"/>
        <w:jc w:val="both"/>
        <w:rPr>
          <w:rFonts w:ascii="Arial" w:hAnsi="Arial" w:cs="Arial"/>
        </w:rPr>
      </w:pPr>
      <w:r w:rsidRPr="00A3037B">
        <w:rPr>
          <w:rFonts w:ascii="Arial" w:hAnsi="Arial" w:cs="Arial"/>
        </w:rPr>
        <w:t>18.1</w:t>
      </w:r>
      <w:r w:rsidRPr="00A3037B">
        <w:rPr>
          <w:rFonts w:ascii="Arial" w:hAnsi="Arial" w:cs="Arial"/>
        </w:rPr>
        <w:tab/>
      </w:r>
      <w:r w:rsidR="00C9040E" w:rsidRPr="00A3037B">
        <w:rPr>
          <w:rFonts w:ascii="Arial" w:hAnsi="Arial" w:cs="Arial"/>
        </w:rPr>
        <w:t>Articles repaired under the Contract shall have a data label, fitted in a prominent position to the outer packaging containing the Authority’s Task Number, the Article’s serial number, NSN, date of repair / re-certification</w:t>
      </w:r>
      <w:r w:rsidR="00CF78AB" w:rsidRPr="00A3037B">
        <w:rPr>
          <w:rFonts w:ascii="Arial" w:hAnsi="Arial" w:cs="Arial"/>
        </w:rPr>
        <w:t xml:space="preserve"> </w:t>
      </w:r>
      <w:r w:rsidR="00E46D57" w:rsidRPr="00A3037B">
        <w:rPr>
          <w:rFonts w:ascii="Arial" w:hAnsi="Arial" w:cs="Arial"/>
        </w:rPr>
        <w:t>/ calibration</w:t>
      </w:r>
      <w:r w:rsidR="00C9040E" w:rsidRPr="00A3037B">
        <w:rPr>
          <w:rFonts w:ascii="Arial" w:hAnsi="Arial" w:cs="Arial"/>
        </w:rPr>
        <w:t>, and the contract number. A second label shall be included (where appropriate) within the package accompanied by relevant test documents, component log cards and Certificates of Conformity.</w:t>
      </w:r>
    </w:p>
    <w:p w14:paraId="361C16DD" w14:textId="77777777" w:rsidR="006C6827" w:rsidRPr="00A3037B" w:rsidRDefault="006C6827" w:rsidP="006C6827">
      <w:pPr>
        <w:spacing w:line="360" w:lineRule="auto"/>
        <w:ind w:left="1134" w:hanging="567"/>
        <w:jc w:val="both"/>
        <w:rPr>
          <w:rFonts w:ascii="Arial" w:hAnsi="Arial" w:cs="Arial"/>
        </w:rPr>
      </w:pPr>
    </w:p>
    <w:p w14:paraId="1F5789D0" w14:textId="740655E4" w:rsidR="00C9040E" w:rsidRPr="00A3037B" w:rsidRDefault="00C9040E"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Tests</w:t>
      </w:r>
    </w:p>
    <w:p w14:paraId="7C4EA875" w14:textId="77777777" w:rsidR="00C9040E" w:rsidRPr="00A3037B" w:rsidRDefault="00C9040E" w:rsidP="006C6827">
      <w:pPr>
        <w:spacing w:line="360" w:lineRule="auto"/>
        <w:ind w:left="1134" w:hanging="567"/>
        <w:jc w:val="both"/>
        <w:rPr>
          <w:rFonts w:ascii="Arial" w:hAnsi="Arial" w:cs="Arial"/>
        </w:rPr>
      </w:pPr>
    </w:p>
    <w:p w14:paraId="24395BFB" w14:textId="60C221C2" w:rsidR="006C6827" w:rsidRPr="00A3037B" w:rsidRDefault="006C6827" w:rsidP="006C6827">
      <w:pPr>
        <w:spacing w:line="360" w:lineRule="auto"/>
        <w:ind w:left="1134" w:hanging="567"/>
        <w:jc w:val="both"/>
        <w:rPr>
          <w:rFonts w:ascii="Arial" w:hAnsi="Arial" w:cs="Arial"/>
        </w:rPr>
      </w:pPr>
      <w:r w:rsidRPr="00A3037B">
        <w:rPr>
          <w:rFonts w:ascii="Arial" w:hAnsi="Arial" w:cs="Arial"/>
        </w:rPr>
        <w:t>19.1</w:t>
      </w:r>
      <w:r w:rsidRPr="00A3037B">
        <w:rPr>
          <w:rFonts w:ascii="Arial" w:hAnsi="Arial" w:cs="Arial"/>
        </w:rPr>
        <w:tab/>
      </w:r>
      <w:r w:rsidR="00C9040E" w:rsidRPr="00A3037B">
        <w:rPr>
          <w:rFonts w:ascii="Arial" w:hAnsi="Arial" w:cs="Arial"/>
        </w:rPr>
        <w:t xml:space="preserve">In agreement with the Authority’s </w:t>
      </w:r>
      <w:r w:rsidR="00725762" w:rsidRPr="00A3037B">
        <w:rPr>
          <w:rFonts w:ascii="Arial" w:hAnsi="Arial" w:cs="Arial"/>
        </w:rPr>
        <w:t>O</w:t>
      </w:r>
      <w:r w:rsidR="00C9040E" w:rsidRPr="00A3037B">
        <w:rPr>
          <w:rFonts w:ascii="Arial" w:hAnsi="Arial" w:cs="Arial"/>
        </w:rPr>
        <w:t xml:space="preserve">M, each repaired article shall be subject to passing the tests defined by legal requirements, industry best practice and the OEM current Specification. On satisfactory completion of testing a Test Certificate is to be issued, a copy of which shall be </w:t>
      </w:r>
      <w:r w:rsidR="00C9040E" w:rsidRPr="00A3037B">
        <w:rPr>
          <w:rFonts w:ascii="Arial" w:hAnsi="Arial" w:cs="Arial"/>
        </w:rPr>
        <w:lastRenderedPageBreak/>
        <w:t>attached to the completed Article in a weatherproof bag and a further copy to be retained</w:t>
      </w:r>
      <w:r w:rsidR="00741235" w:rsidRPr="00A3037B">
        <w:rPr>
          <w:rFonts w:ascii="Arial" w:hAnsi="Arial" w:cs="Arial"/>
        </w:rPr>
        <w:t xml:space="preserve"> and safely stored</w:t>
      </w:r>
      <w:r w:rsidR="00C9040E" w:rsidRPr="00A3037B">
        <w:rPr>
          <w:rFonts w:ascii="Arial" w:hAnsi="Arial" w:cs="Arial"/>
        </w:rPr>
        <w:t xml:space="preserve"> by the </w:t>
      </w:r>
      <w:r w:rsidR="00F46AD1" w:rsidRPr="00A3037B">
        <w:rPr>
          <w:rFonts w:ascii="Arial" w:hAnsi="Arial" w:cs="Arial"/>
        </w:rPr>
        <w:t>C</w:t>
      </w:r>
      <w:r w:rsidR="00C9040E" w:rsidRPr="00A3037B">
        <w:rPr>
          <w:rFonts w:ascii="Arial" w:hAnsi="Arial" w:cs="Arial"/>
        </w:rPr>
        <w:t>ontractor for the test life of the component.</w:t>
      </w:r>
    </w:p>
    <w:p w14:paraId="0F7CC499" w14:textId="77777777" w:rsidR="006C6827" w:rsidRPr="00A3037B" w:rsidRDefault="006C6827" w:rsidP="006C6827">
      <w:pPr>
        <w:spacing w:line="360" w:lineRule="auto"/>
        <w:ind w:left="1134" w:hanging="567"/>
        <w:jc w:val="both"/>
        <w:rPr>
          <w:rFonts w:ascii="Arial" w:hAnsi="Arial" w:cs="Arial"/>
        </w:rPr>
      </w:pPr>
    </w:p>
    <w:p w14:paraId="0B561373" w14:textId="255900BA" w:rsidR="00BD7529" w:rsidRPr="00A3037B" w:rsidRDefault="006C6827" w:rsidP="006C6827">
      <w:pPr>
        <w:spacing w:line="360" w:lineRule="auto"/>
        <w:ind w:left="1134" w:hanging="567"/>
        <w:jc w:val="both"/>
        <w:rPr>
          <w:rFonts w:ascii="Arial" w:hAnsi="Arial" w:cs="Arial"/>
        </w:rPr>
      </w:pPr>
      <w:r w:rsidRPr="00A3037B">
        <w:rPr>
          <w:rFonts w:ascii="Arial" w:hAnsi="Arial" w:cs="Arial"/>
        </w:rPr>
        <w:t>19.2</w:t>
      </w:r>
      <w:r w:rsidRPr="00A3037B">
        <w:rPr>
          <w:rFonts w:ascii="Arial" w:hAnsi="Arial" w:cs="Arial"/>
        </w:rPr>
        <w:tab/>
      </w:r>
      <w:r w:rsidR="00C9040E" w:rsidRPr="00A3037B">
        <w:rPr>
          <w:rFonts w:ascii="Arial" w:hAnsi="Arial" w:cs="Arial"/>
        </w:rPr>
        <w:t xml:space="preserve">Any additional work required to perform additional testing </w:t>
      </w:r>
      <w:proofErr w:type="gramStart"/>
      <w:r w:rsidR="00C9040E" w:rsidRPr="00A3037B">
        <w:rPr>
          <w:rFonts w:ascii="Arial" w:hAnsi="Arial" w:cs="Arial"/>
        </w:rPr>
        <w:t>as a result of</w:t>
      </w:r>
      <w:proofErr w:type="gramEnd"/>
      <w:r w:rsidR="00C9040E" w:rsidRPr="00A3037B">
        <w:rPr>
          <w:rFonts w:ascii="Arial" w:hAnsi="Arial" w:cs="Arial"/>
        </w:rPr>
        <w:t xml:space="preserve"> unsatisfactory results, shall be carried out by the Contractor at no additional charge to the Authority.</w:t>
      </w:r>
    </w:p>
    <w:p w14:paraId="36F5D250" w14:textId="77777777" w:rsidR="00363C83" w:rsidRPr="00A3037B" w:rsidRDefault="00363C83" w:rsidP="00A01C7F">
      <w:pPr>
        <w:pStyle w:val="ListParagraph"/>
        <w:rPr>
          <w:rFonts w:ascii="Arial" w:hAnsi="Arial" w:cs="Arial"/>
        </w:rPr>
      </w:pPr>
    </w:p>
    <w:p w14:paraId="0CB99C0B" w14:textId="2E1D9AAB" w:rsidR="00560A8C" w:rsidRPr="00A3037B" w:rsidRDefault="00021F17"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 xml:space="preserve">Input Standard for calibration or recertification main assembly items </w:t>
      </w:r>
      <w:r w:rsidR="008C74A1" w:rsidRPr="00A3037B">
        <w:rPr>
          <w:rFonts w:ascii="Arial" w:hAnsi="Arial" w:cs="Arial"/>
        </w:rPr>
        <w:t>–</w:t>
      </w:r>
      <w:r w:rsidRPr="00A3037B">
        <w:rPr>
          <w:rFonts w:ascii="Arial" w:hAnsi="Arial" w:cs="Arial"/>
        </w:rPr>
        <w:t xml:space="preserve"> </w:t>
      </w:r>
    </w:p>
    <w:p w14:paraId="4BF64274" w14:textId="77777777" w:rsidR="008C74A1" w:rsidRPr="00A3037B" w:rsidRDefault="008C74A1" w:rsidP="00A01C7F">
      <w:pPr>
        <w:tabs>
          <w:tab w:val="num" w:pos="1440"/>
        </w:tabs>
        <w:spacing w:line="360" w:lineRule="auto"/>
        <w:ind w:left="1440"/>
        <w:jc w:val="both"/>
        <w:rPr>
          <w:rFonts w:ascii="Arial" w:hAnsi="Arial" w:cs="Arial"/>
        </w:rPr>
      </w:pPr>
    </w:p>
    <w:p w14:paraId="01A013F6" w14:textId="1F1C6B6F" w:rsidR="00021F17" w:rsidRPr="00A3037B" w:rsidRDefault="006C6827" w:rsidP="006C6827">
      <w:pPr>
        <w:spacing w:line="360" w:lineRule="auto"/>
        <w:ind w:left="1134" w:hanging="567"/>
        <w:jc w:val="both"/>
        <w:rPr>
          <w:rFonts w:ascii="Arial" w:hAnsi="Arial" w:cs="Arial"/>
        </w:rPr>
      </w:pPr>
      <w:r w:rsidRPr="00A3037B">
        <w:rPr>
          <w:rFonts w:ascii="Arial" w:hAnsi="Arial" w:cs="Arial"/>
        </w:rPr>
        <w:t>20.1</w:t>
      </w:r>
      <w:r w:rsidRPr="00A3037B">
        <w:rPr>
          <w:rFonts w:ascii="Arial" w:hAnsi="Arial" w:cs="Arial"/>
        </w:rPr>
        <w:tab/>
      </w:r>
      <w:r w:rsidR="00021F17" w:rsidRPr="00A3037B">
        <w:rPr>
          <w:rFonts w:ascii="Arial" w:hAnsi="Arial" w:cs="Arial"/>
        </w:rPr>
        <w:t xml:space="preserve">Upon receipt main assembly equipment is to be assessed for serviceability, an initial assessment, based on the relevant DAP before use inspection will be carried out to ascertain serviceability. For items that are not deemed to be serviceable, the </w:t>
      </w:r>
      <w:r w:rsidR="00BD006A" w:rsidRPr="00A3037B">
        <w:rPr>
          <w:rFonts w:ascii="Arial" w:hAnsi="Arial" w:cs="Arial"/>
        </w:rPr>
        <w:t>C</w:t>
      </w:r>
      <w:r w:rsidR="00021F17" w:rsidRPr="00A3037B">
        <w:rPr>
          <w:rFonts w:ascii="Arial" w:hAnsi="Arial" w:cs="Arial"/>
        </w:rPr>
        <w:t>ontractor is to contact the A</w:t>
      </w:r>
      <w:r w:rsidR="003F7A19" w:rsidRPr="00A3037B">
        <w:rPr>
          <w:rFonts w:ascii="Arial" w:hAnsi="Arial" w:cs="Arial"/>
        </w:rPr>
        <w:t>uthority’s OM</w:t>
      </w:r>
      <w:r w:rsidR="00021F17" w:rsidRPr="00A3037B">
        <w:rPr>
          <w:rFonts w:ascii="Arial" w:hAnsi="Arial" w:cs="Arial"/>
        </w:rPr>
        <w:t xml:space="preserve"> who will provide guidance of the actions to be taken, return to MOD facility or TAAF raised for rectification/repair work.   </w:t>
      </w:r>
    </w:p>
    <w:p w14:paraId="035353BE" w14:textId="77777777" w:rsidR="006C6827" w:rsidRPr="00A3037B" w:rsidRDefault="006C6827" w:rsidP="006C6827">
      <w:pPr>
        <w:tabs>
          <w:tab w:val="num" w:pos="1440"/>
        </w:tabs>
        <w:spacing w:line="360" w:lineRule="auto"/>
        <w:jc w:val="both"/>
        <w:rPr>
          <w:rFonts w:ascii="Arial" w:hAnsi="Arial" w:cs="Arial"/>
        </w:rPr>
      </w:pPr>
    </w:p>
    <w:p w14:paraId="7647E489" w14:textId="0193C714" w:rsidR="00021F17" w:rsidRPr="00A3037B" w:rsidRDefault="00021F17" w:rsidP="00D437D7">
      <w:pPr>
        <w:pStyle w:val="ListParagraph"/>
        <w:numPr>
          <w:ilvl w:val="0"/>
          <w:numId w:val="6"/>
        </w:numPr>
        <w:tabs>
          <w:tab w:val="clear" w:pos="360"/>
          <w:tab w:val="num" w:pos="567"/>
          <w:tab w:val="num" w:pos="1440"/>
        </w:tabs>
        <w:spacing w:line="360" w:lineRule="auto"/>
        <w:ind w:left="567"/>
        <w:jc w:val="both"/>
        <w:rPr>
          <w:rFonts w:ascii="Arial" w:hAnsi="Arial" w:cs="Arial"/>
        </w:rPr>
      </w:pPr>
      <w:r w:rsidRPr="00A3037B">
        <w:rPr>
          <w:rFonts w:ascii="Arial" w:hAnsi="Arial" w:cs="Arial"/>
        </w:rPr>
        <w:t xml:space="preserve">Repair and Calibration (Annually) of </w:t>
      </w:r>
      <w:proofErr w:type="spellStart"/>
      <w:r w:rsidRPr="00A3037B">
        <w:rPr>
          <w:rFonts w:ascii="Arial" w:hAnsi="Arial" w:cs="Arial"/>
        </w:rPr>
        <w:t>Cermax</w:t>
      </w:r>
      <w:proofErr w:type="spellEnd"/>
      <w:r w:rsidRPr="00A3037B">
        <w:rPr>
          <w:rFonts w:ascii="Arial" w:hAnsi="Arial" w:cs="Arial"/>
        </w:rPr>
        <w:t xml:space="preserve"> Dewpoint Meter Sensor Cell Assembly </w:t>
      </w:r>
    </w:p>
    <w:p w14:paraId="2F07A76B" w14:textId="77777777" w:rsidR="00517613" w:rsidRPr="00A3037B" w:rsidRDefault="00517613" w:rsidP="00A01C7F">
      <w:pPr>
        <w:tabs>
          <w:tab w:val="num" w:pos="1440"/>
        </w:tabs>
        <w:spacing w:line="360" w:lineRule="auto"/>
        <w:ind w:left="1440"/>
        <w:jc w:val="both"/>
        <w:rPr>
          <w:rFonts w:ascii="Arial" w:hAnsi="Arial" w:cs="Arial"/>
        </w:rPr>
      </w:pPr>
    </w:p>
    <w:p w14:paraId="44D4661F" w14:textId="25CEB277" w:rsidR="00267438" w:rsidRPr="00A3037B" w:rsidRDefault="00267438" w:rsidP="00267438">
      <w:pPr>
        <w:spacing w:line="360" w:lineRule="auto"/>
        <w:ind w:left="1134" w:hanging="567"/>
        <w:jc w:val="both"/>
        <w:rPr>
          <w:rFonts w:ascii="Arial" w:hAnsi="Arial" w:cs="Arial"/>
        </w:rPr>
      </w:pPr>
      <w:r w:rsidRPr="00A3037B">
        <w:rPr>
          <w:rFonts w:ascii="Arial" w:hAnsi="Arial" w:cs="Arial"/>
        </w:rPr>
        <w:t>21.1</w:t>
      </w:r>
      <w:r w:rsidRPr="00A3037B">
        <w:rPr>
          <w:rFonts w:ascii="Arial" w:hAnsi="Arial" w:cs="Arial"/>
        </w:rPr>
        <w:tab/>
      </w:r>
      <w:r w:rsidR="000E3DA5" w:rsidRPr="00A3037B">
        <w:rPr>
          <w:rFonts w:ascii="Arial" w:hAnsi="Arial" w:cs="Arial"/>
        </w:rPr>
        <w:t xml:space="preserve">The </w:t>
      </w:r>
      <w:r w:rsidR="00021F17" w:rsidRPr="00A3037B">
        <w:rPr>
          <w:rFonts w:ascii="Arial" w:hAnsi="Arial" w:cs="Arial"/>
        </w:rPr>
        <w:t xml:space="preserve">Contractor </w:t>
      </w:r>
      <w:r w:rsidR="000E3DA5" w:rsidRPr="00A3037B">
        <w:rPr>
          <w:rFonts w:ascii="Arial" w:hAnsi="Arial" w:cs="Arial"/>
        </w:rPr>
        <w:t>shall</w:t>
      </w:r>
      <w:r w:rsidR="00021F17" w:rsidRPr="00A3037B">
        <w:rPr>
          <w:rFonts w:ascii="Arial" w:hAnsi="Arial" w:cs="Arial"/>
        </w:rPr>
        <w:t xml:space="preserve"> receipt returned </w:t>
      </w:r>
      <w:r w:rsidR="000E3DA5" w:rsidRPr="00A3037B">
        <w:rPr>
          <w:rFonts w:ascii="Arial" w:hAnsi="Arial" w:cs="Arial"/>
        </w:rPr>
        <w:t>A</w:t>
      </w:r>
      <w:r w:rsidR="00021F17" w:rsidRPr="00A3037B">
        <w:rPr>
          <w:rFonts w:ascii="Arial" w:hAnsi="Arial" w:cs="Arial"/>
        </w:rPr>
        <w:t>rticle</w:t>
      </w:r>
      <w:r w:rsidR="000E3DA5" w:rsidRPr="00A3037B">
        <w:rPr>
          <w:rFonts w:ascii="Arial" w:hAnsi="Arial" w:cs="Arial"/>
        </w:rPr>
        <w:t>s</w:t>
      </w:r>
      <w:r w:rsidR="00021F17" w:rsidRPr="00A3037B">
        <w:rPr>
          <w:rFonts w:ascii="Arial" w:hAnsi="Arial" w:cs="Arial"/>
        </w:rPr>
        <w:t xml:space="preserve"> and note the contact details of the sending unit.</w:t>
      </w:r>
      <w:r w:rsidR="00A851AB" w:rsidRPr="00A3037B">
        <w:rPr>
          <w:rFonts w:ascii="Arial" w:hAnsi="Arial" w:cs="Arial"/>
        </w:rPr>
        <w:t xml:space="preserve"> The Contractor shall</w:t>
      </w:r>
      <w:r w:rsidR="00021F17" w:rsidRPr="00A3037B">
        <w:rPr>
          <w:rFonts w:ascii="Arial" w:hAnsi="Arial" w:cs="Arial"/>
        </w:rPr>
        <w:t xml:space="preserve"> </w:t>
      </w:r>
      <w:r w:rsidR="00A851AB" w:rsidRPr="00A3037B">
        <w:rPr>
          <w:rFonts w:ascii="Arial" w:hAnsi="Arial" w:cs="Arial"/>
        </w:rPr>
        <w:t>i</w:t>
      </w:r>
      <w:r w:rsidR="00021F17" w:rsidRPr="00A3037B">
        <w:rPr>
          <w:rFonts w:ascii="Arial" w:hAnsi="Arial" w:cs="Arial"/>
        </w:rPr>
        <w:t>ssue a calibrated direct exchange complete with test certificate to</w:t>
      </w:r>
      <w:r w:rsidR="00306973" w:rsidRPr="00A3037B">
        <w:rPr>
          <w:rFonts w:ascii="Arial" w:hAnsi="Arial" w:cs="Arial"/>
        </w:rPr>
        <w:t xml:space="preserve"> the</w:t>
      </w:r>
      <w:r w:rsidR="00021F17" w:rsidRPr="00A3037B">
        <w:rPr>
          <w:rFonts w:ascii="Arial" w:hAnsi="Arial" w:cs="Arial"/>
        </w:rPr>
        <w:t xml:space="preserve"> sending unit.  If an article returned for service is found to be </w:t>
      </w:r>
      <w:r w:rsidR="00306973" w:rsidRPr="00A3037B">
        <w:rPr>
          <w:rFonts w:ascii="Arial" w:hAnsi="Arial" w:cs="Arial"/>
        </w:rPr>
        <w:t xml:space="preserve">BER </w:t>
      </w:r>
      <w:r w:rsidR="00021F17" w:rsidRPr="00A3037B">
        <w:rPr>
          <w:rFonts w:ascii="Arial" w:hAnsi="Arial" w:cs="Arial"/>
        </w:rPr>
        <w:t>(repair price likely to exceed 75%</w:t>
      </w:r>
      <w:r w:rsidR="008C62F7" w:rsidRPr="00A3037B">
        <w:rPr>
          <w:rFonts w:ascii="Arial" w:hAnsi="Arial" w:cs="Arial"/>
        </w:rPr>
        <w:t xml:space="preserve"> of</w:t>
      </w:r>
      <w:r w:rsidR="00021F17" w:rsidRPr="00A3037B">
        <w:rPr>
          <w:rFonts w:ascii="Arial" w:hAnsi="Arial" w:cs="Arial"/>
        </w:rPr>
        <w:t xml:space="preserve"> the price of a new article), the </w:t>
      </w:r>
      <w:r w:rsidR="004A4703" w:rsidRPr="00A3037B">
        <w:rPr>
          <w:rFonts w:ascii="Arial" w:hAnsi="Arial" w:cs="Arial"/>
        </w:rPr>
        <w:t>C</w:t>
      </w:r>
      <w:r w:rsidR="00021F17" w:rsidRPr="00A3037B">
        <w:rPr>
          <w:rFonts w:ascii="Arial" w:hAnsi="Arial" w:cs="Arial"/>
        </w:rPr>
        <w:t xml:space="preserve">ontractor shall issue a calibrated replacement at no extra cost.  A test certificate must be issued upon completion of repair and testing, attached to the article, a duplicate certificate shall be held by the </w:t>
      </w:r>
      <w:r w:rsidR="00B82E14" w:rsidRPr="00A3037B">
        <w:rPr>
          <w:rFonts w:ascii="Arial" w:hAnsi="Arial" w:cs="Arial"/>
        </w:rPr>
        <w:t>C</w:t>
      </w:r>
      <w:r w:rsidR="00021F17" w:rsidRPr="00A3037B">
        <w:rPr>
          <w:rFonts w:ascii="Arial" w:hAnsi="Arial" w:cs="Arial"/>
        </w:rPr>
        <w:t xml:space="preserve">ontractor for the duration of the certified life. </w:t>
      </w:r>
      <w:r w:rsidR="00696146" w:rsidRPr="00A3037B">
        <w:rPr>
          <w:rFonts w:ascii="Arial" w:hAnsi="Arial" w:cs="Arial"/>
        </w:rPr>
        <w:t>The Contractor shall c</w:t>
      </w:r>
      <w:r w:rsidR="00021F17" w:rsidRPr="00A3037B">
        <w:rPr>
          <w:rFonts w:ascii="Arial" w:hAnsi="Arial" w:cs="Arial"/>
        </w:rPr>
        <w:t xml:space="preserve">alibrate the replacement </w:t>
      </w:r>
      <w:r w:rsidR="00696146" w:rsidRPr="00A3037B">
        <w:rPr>
          <w:rFonts w:ascii="Arial" w:hAnsi="Arial" w:cs="Arial"/>
        </w:rPr>
        <w:t>A</w:t>
      </w:r>
      <w:r w:rsidR="00021F17" w:rsidRPr="00A3037B">
        <w:rPr>
          <w:rFonts w:ascii="Arial" w:hAnsi="Arial" w:cs="Arial"/>
        </w:rPr>
        <w:t>rticle to enable it to be traceable to National Physical Laboratory (N.P.L) and the National Institute of Standards and Traceability (N.I.S.T) There is no requirement to provide readings taken prior to calibration or to report on findings on articles fed-in for exchange. </w:t>
      </w:r>
    </w:p>
    <w:p w14:paraId="674553A6" w14:textId="77777777" w:rsidR="00267438" w:rsidRPr="00A3037B" w:rsidRDefault="00267438" w:rsidP="00267438">
      <w:pPr>
        <w:spacing w:line="360" w:lineRule="auto"/>
        <w:ind w:left="1134" w:hanging="567"/>
        <w:jc w:val="both"/>
        <w:rPr>
          <w:rFonts w:ascii="Arial" w:hAnsi="Arial" w:cs="Arial"/>
        </w:rPr>
      </w:pPr>
    </w:p>
    <w:p w14:paraId="5B619F02" w14:textId="4ACBAA87" w:rsidR="00267438" w:rsidRPr="00A3037B" w:rsidRDefault="00021F17" w:rsidP="00D437D7">
      <w:pPr>
        <w:pStyle w:val="ListParagraph"/>
        <w:numPr>
          <w:ilvl w:val="0"/>
          <w:numId w:val="6"/>
        </w:numPr>
        <w:tabs>
          <w:tab w:val="clear" w:pos="360"/>
          <w:tab w:val="num" w:pos="567"/>
        </w:tabs>
        <w:spacing w:line="360" w:lineRule="auto"/>
        <w:ind w:left="567" w:hanging="567"/>
        <w:jc w:val="both"/>
        <w:rPr>
          <w:rFonts w:ascii="Arial" w:hAnsi="Arial" w:cs="Arial"/>
        </w:rPr>
      </w:pPr>
      <w:r w:rsidRPr="00A3037B">
        <w:rPr>
          <w:rFonts w:ascii="Arial" w:hAnsi="Arial" w:cs="Arial"/>
        </w:rPr>
        <w:t xml:space="preserve">Repair of </w:t>
      </w:r>
      <w:proofErr w:type="spellStart"/>
      <w:r w:rsidRPr="00A3037B">
        <w:rPr>
          <w:rFonts w:ascii="Arial" w:hAnsi="Arial" w:cs="Arial"/>
        </w:rPr>
        <w:t>Cermax</w:t>
      </w:r>
      <w:proofErr w:type="spellEnd"/>
      <w:r w:rsidRPr="00A3037B">
        <w:rPr>
          <w:rFonts w:ascii="Arial" w:hAnsi="Arial" w:cs="Arial"/>
        </w:rPr>
        <w:t xml:space="preserve"> Dewpoint Sampling System (Oxygen and</w:t>
      </w:r>
      <w:r w:rsidR="003D79C9" w:rsidRPr="00A3037B">
        <w:rPr>
          <w:rFonts w:ascii="Arial" w:hAnsi="Arial" w:cs="Arial"/>
        </w:rPr>
        <w:t xml:space="preserve"> Air</w:t>
      </w:r>
      <w:r w:rsidR="00B336BA" w:rsidRPr="00A3037B">
        <w:rPr>
          <w:rFonts w:ascii="Arial" w:hAnsi="Arial" w:cs="Arial"/>
        </w:rPr>
        <w:t>/</w:t>
      </w:r>
      <w:r w:rsidRPr="00A3037B">
        <w:rPr>
          <w:rFonts w:ascii="Arial" w:hAnsi="Arial" w:cs="Arial"/>
        </w:rPr>
        <w:t>Nitrogen </w:t>
      </w:r>
    </w:p>
    <w:p w14:paraId="14815F6E" w14:textId="77777777" w:rsidR="00F917FC" w:rsidRPr="00A3037B" w:rsidRDefault="00F917FC" w:rsidP="00F917FC">
      <w:pPr>
        <w:pStyle w:val="ListParagraph"/>
        <w:spacing w:line="360" w:lineRule="auto"/>
        <w:ind w:left="360"/>
        <w:jc w:val="both"/>
        <w:rPr>
          <w:rFonts w:ascii="Arial" w:hAnsi="Arial" w:cs="Arial"/>
        </w:rPr>
      </w:pPr>
    </w:p>
    <w:p w14:paraId="57795851" w14:textId="1CDD28B7" w:rsidR="000B7202" w:rsidRPr="00A3037B" w:rsidRDefault="00F917FC" w:rsidP="00375ECC">
      <w:pPr>
        <w:spacing w:line="360" w:lineRule="auto"/>
        <w:ind w:left="1134" w:hanging="567"/>
        <w:jc w:val="both"/>
        <w:rPr>
          <w:rFonts w:ascii="Arial" w:hAnsi="Arial" w:cs="Arial"/>
        </w:rPr>
      </w:pPr>
      <w:r w:rsidRPr="00A3037B">
        <w:rPr>
          <w:rFonts w:ascii="Arial" w:hAnsi="Arial" w:cs="Arial"/>
        </w:rPr>
        <w:t xml:space="preserve">22.1 </w:t>
      </w:r>
      <w:r w:rsidR="00375ECC">
        <w:rPr>
          <w:rFonts w:ascii="Arial" w:hAnsi="Arial" w:cs="Arial"/>
        </w:rPr>
        <w:tab/>
      </w:r>
      <w:r w:rsidR="00713556" w:rsidRPr="00A3037B">
        <w:rPr>
          <w:rFonts w:ascii="Arial" w:hAnsi="Arial" w:cs="Arial"/>
        </w:rPr>
        <w:t xml:space="preserve">Upon receipt of </w:t>
      </w:r>
      <w:proofErr w:type="spellStart"/>
      <w:r w:rsidR="00713556" w:rsidRPr="00A3037B">
        <w:rPr>
          <w:rFonts w:ascii="Arial" w:hAnsi="Arial" w:cs="Arial"/>
        </w:rPr>
        <w:t>Cermax</w:t>
      </w:r>
      <w:proofErr w:type="spellEnd"/>
      <w:r w:rsidR="00713556" w:rsidRPr="00A3037B">
        <w:rPr>
          <w:rFonts w:ascii="Arial" w:hAnsi="Arial" w:cs="Arial"/>
        </w:rPr>
        <w:t xml:space="preserve"> Dewpoint Meter Sensor System </w:t>
      </w:r>
      <w:r w:rsidR="00AB72CA" w:rsidRPr="00A3037B">
        <w:rPr>
          <w:rFonts w:ascii="Arial" w:hAnsi="Arial" w:cs="Arial"/>
        </w:rPr>
        <w:t xml:space="preserve">Oxygen </w:t>
      </w:r>
      <w:r w:rsidR="001E1629" w:rsidRPr="00A3037B">
        <w:rPr>
          <w:rFonts w:ascii="Arial" w:hAnsi="Arial" w:cs="Arial"/>
        </w:rPr>
        <w:t xml:space="preserve">and </w:t>
      </w:r>
      <w:r w:rsidR="00C26185" w:rsidRPr="00A3037B">
        <w:rPr>
          <w:rFonts w:ascii="Arial" w:hAnsi="Arial" w:cs="Arial"/>
        </w:rPr>
        <w:t>Air</w:t>
      </w:r>
      <w:r w:rsidR="00B336BA" w:rsidRPr="00A3037B">
        <w:rPr>
          <w:rFonts w:ascii="Arial" w:hAnsi="Arial" w:cs="Arial"/>
        </w:rPr>
        <w:t>/</w:t>
      </w:r>
      <w:r w:rsidR="00713556" w:rsidRPr="00A3037B">
        <w:rPr>
          <w:rFonts w:ascii="Arial" w:hAnsi="Arial" w:cs="Arial"/>
        </w:rPr>
        <w:t xml:space="preserve">Nitrogen) the </w:t>
      </w:r>
      <w:r w:rsidRPr="00A3037B">
        <w:rPr>
          <w:rFonts w:ascii="Arial" w:hAnsi="Arial" w:cs="Arial"/>
        </w:rPr>
        <w:t xml:space="preserve">   </w:t>
      </w:r>
      <w:r w:rsidR="00713556" w:rsidRPr="00A3037B">
        <w:rPr>
          <w:rFonts w:ascii="Arial" w:hAnsi="Arial" w:cs="Arial"/>
        </w:rPr>
        <w:t xml:space="preserve">Contractor is to </w:t>
      </w:r>
      <w:r w:rsidR="0099071D" w:rsidRPr="00A3037B">
        <w:rPr>
          <w:rFonts w:ascii="Arial" w:hAnsi="Arial" w:cs="Arial"/>
        </w:rPr>
        <w:t>ensure</w:t>
      </w:r>
      <w:r w:rsidR="00713556" w:rsidRPr="00A3037B">
        <w:rPr>
          <w:rFonts w:ascii="Arial" w:hAnsi="Arial" w:cs="Arial"/>
        </w:rPr>
        <w:t xml:space="preserve"> all maintenance, repair and calibration tasks in accordance with DAP119L-0321-123/5F, referenced in Appendix 3 Main Equipment within Contract and Appendix 4 Repairable </w:t>
      </w:r>
      <w:r w:rsidR="006E05E0" w:rsidRPr="00A3037B">
        <w:rPr>
          <w:rFonts w:ascii="Arial" w:hAnsi="Arial" w:cs="Arial"/>
        </w:rPr>
        <w:t>Articles</w:t>
      </w:r>
      <w:r w:rsidR="00281979" w:rsidRPr="00A3037B">
        <w:rPr>
          <w:rFonts w:ascii="Arial" w:hAnsi="Arial" w:cs="Arial"/>
        </w:rPr>
        <w:t xml:space="preserve"> </w:t>
      </w:r>
      <w:r w:rsidR="00C26185" w:rsidRPr="00A3037B">
        <w:rPr>
          <w:rFonts w:ascii="Arial" w:hAnsi="Arial" w:cs="Arial"/>
        </w:rPr>
        <w:t xml:space="preserve">and Appendix 6 Spares </w:t>
      </w:r>
      <w:proofErr w:type="gramStart"/>
      <w:r w:rsidR="00C26185" w:rsidRPr="00A3037B">
        <w:rPr>
          <w:rFonts w:ascii="Arial" w:hAnsi="Arial" w:cs="Arial"/>
        </w:rPr>
        <w:t xml:space="preserve">Provisioning </w:t>
      </w:r>
      <w:r w:rsidR="008556AA" w:rsidRPr="00A3037B">
        <w:rPr>
          <w:rFonts w:ascii="Arial" w:hAnsi="Arial" w:cs="Arial"/>
        </w:rPr>
        <w:t xml:space="preserve"> </w:t>
      </w:r>
      <w:r w:rsidR="00281979" w:rsidRPr="00A3037B">
        <w:rPr>
          <w:rFonts w:ascii="Arial" w:hAnsi="Arial" w:cs="Arial"/>
        </w:rPr>
        <w:t>is</w:t>
      </w:r>
      <w:proofErr w:type="gramEnd"/>
      <w:r w:rsidR="00281979" w:rsidRPr="00A3037B">
        <w:rPr>
          <w:rFonts w:ascii="Arial" w:hAnsi="Arial" w:cs="Arial"/>
        </w:rPr>
        <w:t xml:space="preserve"> carried out</w:t>
      </w:r>
      <w:r w:rsidR="00713556" w:rsidRPr="00A3037B">
        <w:rPr>
          <w:rFonts w:ascii="Arial" w:hAnsi="Arial" w:cs="Arial"/>
        </w:rPr>
        <w:t>.</w:t>
      </w:r>
    </w:p>
    <w:p w14:paraId="3F1E789C" w14:textId="77777777" w:rsidR="00267438" w:rsidRPr="00A3037B" w:rsidRDefault="00267438" w:rsidP="00F14DB8">
      <w:pPr>
        <w:tabs>
          <w:tab w:val="num" w:pos="1440"/>
        </w:tabs>
        <w:spacing w:line="360" w:lineRule="auto"/>
        <w:ind w:left="1440" w:hanging="720"/>
        <w:jc w:val="both"/>
        <w:rPr>
          <w:rFonts w:ascii="Arial" w:hAnsi="Arial" w:cs="Arial"/>
        </w:rPr>
      </w:pPr>
    </w:p>
    <w:p w14:paraId="70C4DE18" w14:textId="33EAE59B" w:rsidR="00A91B97" w:rsidRPr="00A3037B" w:rsidRDefault="00674C96" w:rsidP="008F6F08">
      <w:pPr>
        <w:tabs>
          <w:tab w:val="num" w:pos="567"/>
        </w:tabs>
        <w:spacing w:line="360" w:lineRule="auto"/>
        <w:ind w:left="567" w:hanging="567"/>
        <w:jc w:val="both"/>
        <w:rPr>
          <w:rFonts w:ascii="Arial" w:hAnsi="Arial" w:cs="Arial"/>
        </w:rPr>
      </w:pPr>
      <w:r w:rsidRPr="00A3037B">
        <w:rPr>
          <w:rFonts w:ascii="Arial" w:hAnsi="Arial" w:cs="Arial"/>
        </w:rPr>
        <w:t>2</w:t>
      </w:r>
      <w:r w:rsidR="00267438" w:rsidRPr="00A3037B">
        <w:rPr>
          <w:rFonts w:ascii="Arial" w:hAnsi="Arial" w:cs="Arial"/>
        </w:rPr>
        <w:t>3</w:t>
      </w:r>
      <w:r w:rsidRPr="00A3037B">
        <w:rPr>
          <w:rFonts w:ascii="Arial" w:hAnsi="Arial" w:cs="Arial"/>
        </w:rPr>
        <w:t xml:space="preserve">    </w:t>
      </w:r>
      <w:r w:rsidR="00021F17" w:rsidRPr="00A3037B">
        <w:rPr>
          <w:rFonts w:ascii="Arial" w:hAnsi="Arial" w:cs="Arial"/>
        </w:rPr>
        <w:t>Rep</w:t>
      </w:r>
      <w:r w:rsidR="00F9261B" w:rsidRPr="00A3037B">
        <w:rPr>
          <w:rFonts w:ascii="Arial" w:hAnsi="Arial" w:cs="Arial"/>
        </w:rPr>
        <w:t>lace</w:t>
      </w:r>
      <w:r w:rsidR="00946554" w:rsidRPr="00A3037B">
        <w:rPr>
          <w:rFonts w:ascii="Arial" w:hAnsi="Arial" w:cs="Arial"/>
        </w:rPr>
        <w:t>/</w:t>
      </w:r>
      <w:r w:rsidR="00021F17" w:rsidRPr="00A3037B">
        <w:rPr>
          <w:rFonts w:ascii="Arial" w:hAnsi="Arial" w:cs="Arial"/>
        </w:rPr>
        <w:t xml:space="preserve">Test of </w:t>
      </w:r>
      <w:proofErr w:type="gramStart"/>
      <w:r w:rsidR="00033E9B" w:rsidRPr="00A3037B">
        <w:rPr>
          <w:rFonts w:ascii="Arial" w:hAnsi="Arial" w:cs="Arial"/>
        </w:rPr>
        <w:t>Single</w:t>
      </w:r>
      <w:r w:rsidR="002D60E5" w:rsidRPr="00A3037B">
        <w:rPr>
          <w:rFonts w:ascii="Arial" w:hAnsi="Arial" w:cs="Arial"/>
        </w:rPr>
        <w:t xml:space="preserve"> and </w:t>
      </w:r>
      <w:r w:rsidR="000A1C60" w:rsidRPr="00A3037B">
        <w:rPr>
          <w:rFonts w:ascii="Arial" w:hAnsi="Arial" w:cs="Arial"/>
        </w:rPr>
        <w:t>Four</w:t>
      </w:r>
      <w:r w:rsidR="002D60E5" w:rsidRPr="00A3037B">
        <w:rPr>
          <w:rFonts w:ascii="Arial" w:hAnsi="Arial" w:cs="Arial"/>
        </w:rPr>
        <w:t xml:space="preserve"> Cylinder</w:t>
      </w:r>
      <w:proofErr w:type="gramEnd"/>
      <w:r w:rsidR="002D60E5" w:rsidRPr="00A3037B">
        <w:rPr>
          <w:rFonts w:ascii="Arial" w:hAnsi="Arial" w:cs="Arial"/>
        </w:rPr>
        <w:t xml:space="preserve"> </w:t>
      </w:r>
      <w:r w:rsidR="00F7262A" w:rsidRPr="00A3037B">
        <w:rPr>
          <w:rFonts w:ascii="Arial" w:hAnsi="Arial" w:cs="Arial"/>
        </w:rPr>
        <w:t xml:space="preserve">Oxygen, </w:t>
      </w:r>
      <w:r w:rsidR="00B92C1B" w:rsidRPr="00A3037B">
        <w:rPr>
          <w:rFonts w:ascii="Arial" w:hAnsi="Arial" w:cs="Arial"/>
        </w:rPr>
        <w:t>Breathing Air/</w:t>
      </w:r>
      <w:r w:rsidR="00021F17" w:rsidRPr="00A3037B">
        <w:rPr>
          <w:rFonts w:ascii="Arial" w:hAnsi="Arial" w:cs="Arial"/>
        </w:rPr>
        <w:t>Nitrogen Pressure Rel</w:t>
      </w:r>
      <w:r w:rsidR="009C3F4A" w:rsidRPr="00A3037B">
        <w:rPr>
          <w:rFonts w:ascii="Arial" w:hAnsi="Arial" w:cs="Arial"/>
        </w:rPr>
        <w:t>ie</w:t>
      </w:r>
      <w:r w:rsidR="00ED2664" w:rsidRPr="00A3037B">
        <w:rPr>
          <w:rFonts w:ascii="Arial" w:hAnsi="Arial" w:cs="Arial"/>
        </w:rPr>
        <w:t>f</w:t>
      </w:r>
      <w:r w:rsidR="00021F17" w:rsidRPr="00A3037B">
        <w:rPr>
          <w:rFonts w:ascii="Arial" w:hAnsi="Arial" w:cs="Arial"/>
        </w:rPr>
        <w:t xml:space="preserve"> Valve</w:t>
      </w:r>
      <w:r w:rsidR="00021DB9" w:rsidRPr="00A3037B">
        <w:rPr>
          <w:rFonts w:ascii="Arial" w:hAnsi="Arial" w:cs="Arial"/>
        </w:rPr>
        <w:t>.</w:t>
      </w:r>
    </w:p>
    <w:p w14:paraId="0681EB12" w14:textId="23EA085B" w:rsidR="007660B9" w:rsidRPr="00A3037B" w:rsidRDefault="007660B9" w:rsidP="00F14DB8">
      <w:pPr>
        <w:spacing w:line="360" w:lineRule="auto"/>
        <w:ind w:left="1440" w:hanging="720"/>
        <w:jc w:val="both"/>
        <w:rPr>
          <w:rFonts w:ascii="Arial" w:hAnsi="Arial" w:cs="Arial"/>
        </w:rPr>
      </w:pPr>
    </w:p>
    <w:p w14:paraId="7F911335" w14:textId="72796034" w:rsidR="008049A6" w:rsidRPr="00A3037B" w:rsidRDefault="006A1545" w:rsidP="006A1545">
      <w:pPr>
        <w:spacing w:line="360" w:lineRule="auto"/>
        <w:ind w:left="1134" w:hanging="567"/>
        <w:jc w:val="both"/>
        <w:rPr>
          <w:rFonts w:ascii="Arial" w:hAnsi="Arial" w:cs="Arial"/>
        </w:rPr>
      </w:pPr>
      <w:r w:rsidRPr="00A3037B">
        <w:rPr>
          <w:rFonts w:ascii="Arial" w:hAnsi="Arial" w:cs="Arial"/>
        </w:rPr>
        <w:t>23.1</w:t>
      </w:r>
      <w:r w:rsidRPr="00A3037B">
        <w:rPr>
          <w:rFonts w:ascii="Arial" w:hAnsi="Arial" w:cs="Arial"/>
        </w:rPr>
        <w:tab/>
      </w:r>
      <w:r w:rsidR="00B26839" w:rsidRPr="00A3037B">
        <w:rPr>
          <w:rFonts w:ascii="Arial" w:hAnsi="Arial" w:cs="Arial"/>
        </w:rPr>
        <w:t xml:space="preserve">Upon receipt of Single and Four Cylinder Charging Trollies MK3 (Oxygen, Breathing Air/ Nitrogen) </w:t>
      </w:r>
      <w:r w:rsidR="004A6BF5" w:rsidRPr="00A3037B">
        <w:rPr>
          <w:rFonts w:ascii="Arial" w:hAnsi="Arial" w:cs="Arial"/>
        </w:rPr>
        <w:t>PRVs,</w:t>
      </w:r>
      <w:r w:rsidR="00667979" w:rsidRPr="00A3037B">
        <w:rPr>
          <w:rFonts w:ascii="Arial" w:hAnsi="Arial" w:cs="Arial"/>
        </w:rPr>
        <w:t xml:space="preserve"> </w:t>
      </w:r>
      <w:r w:rsidR="00A7308F" w:rsidRPr="00A3037B">
        <w:rPr>
          <w:rFonts w:ascii="Arial" w:hAnsi="Arial" w:cs="Arial"/>
        </w:rPr>
        <w:t xml:space="preserve"> </w:t>
      </w:r>
      <w:r w:rsidR="00B26839" w:rsidRPr="00A3037B">
        <w:rPr>
          <w:rFonts w:ascii="Arial" w:hAnsi="Arial" w:cs="Arial"/>
        </w:rPr>
        <w:t>the Contractor is to ensure all maintenance, repair and calibration tasks in accordance with DAP119F-2744-123/5F (Single Cylinder) and DAP119F-2743-123/5F (Four Cylinder), referenced in Appendix 3 Main Equipment within Contract and Appendix 4 Repairable Articles and Appendix 6 Spares Provisioning is carried out.</w:t>
      </w:r>
    </w:p>
    <w:p w14:paraId="2A0E8792" w14:textId="77777777" w:rsidR="006A1545" w:rsidRPr="00A3037B" w:rsidRDefault="006A1545" w:rsidP="006A1545">
      <w:pPr>
        <w:spacing w:line="360" w:lineRule="auto"/>
        <w:ind w:left="1134" w:hanging="567"/>
        <w:jc w:val="both"/>
        <w:rPr>
          <w:rFonts w:ascii="Arial" w:hAnsi="Arial" w:cs="Arial"/>
        </w:rPr>
      </w:pPr>
    </w:p>
    <w:p w14:paraId="14470288" w14:textId="24399EC1" w:rsidR="00BC7A0A" w:rsidRPr="00A3037B" w:rsidRDefault="006A1545" w:rsidP="006A1545">
      <w:pPr>
        <w:spacing w:line="360" w:lineRule="auto"/>
        <w:ind w:left="1134" w:hanging="567"/>
        <w:jc w:val="both"/>
        <w:rPr>
          <w:rFonts w:ascii="Arial" w:hAnsi="Arial" w:cs="Arial"/>
        </w:rPr>
      </w:pPr>
      <w:r w:rsidRPr="00A3037B">
        <w:rPr>
          <w:rFonts w:ascii="Arial" w:hAnsi="Arial" w:cs="Arial"/>
        </w:rPr>
        <w:lastRenderedPageBreak/>
        <w:t>23.2</w:t>
      </w:r>
      <w:r w:rsidRPr="00A3037B">
        <w:rPr>
          <w:rFonts w:ascii="Arial" w:hAnsi="Arial" w:cs="Arial"/>
        </w:rPr>
        <w:tab/>
      </w:r>
      <w:r w:rsidR="00BC7A0A" w:rsidRPr="00A3037B">
        <w:rPr>
          <w:rFonts w:ascii="Arial" w:hAnsi="Arial" w:cs="Arial"/>
        </w:rPr>
        <w:t xml:space="preserve">Upon receipt of Portable Charging Units (Oxygen and Nitrogen) the Contractor is to carry out all maintenance, repair and calibration tasks in accordance with DAP119F-2747-123/5F (Oxygen] and DAP119F-2748-123/5F (Nitrogen), referenced in Appendix 3 Main Equipment within Contract and Appendix 4 Repairable </w:t>
      </w:r>
      <w:r w:rsidR="006E05E0" w:rsidRPr="00A3037B">
        <w:rPr>
          <w:rFonts w:ascii="Arial" w:hAnsi="Arial" w:cs="Arial"/>
        </w:rPr>
        <w:t>Articles</w:t>
      </w:r>
      <w:r w:rsidR="002F645A" w:rsidRPr="00A3037B">
        <w:rPr>
          <w:rFonts w:ascii="Arial" w:hAnsi="Arial" w:cs="Arial"/>
        </w:rPr>
        <w:t xml:space="preserve"> and Appendix </w:t>
      </w:r>
      <w:r w:rsidR="00C407FF" w:rsidRPr="00A3037B">
        <w:rPr>
          <w:rFonts w:ascii="Arial" w:hAnsi="Arial" w:cs="Arial"/>
        </w:rPr>
        <w:t>6 Spares Provisioning</w:t>
      </w:r>
      <w:r w:rsidR="00065501" w:rsidRPr="00A3037B">
        <w:rPr>
          <w:rFonts w:ascii="Arial" w:hAnsi="Arial" w:cs="Arial"/>
        </w:rPr>
        <w:t xml:space="preserve"> </w:t>
      </w:r>
      <w:r w:rsidR="00EC5F8F" w:rsidRPr="00A3037B">
        <w:rPr>
          <w:rFonts w:ascii="Arial" w:hAnsi="Arial" w:cs="Arial"/>
        </w:rPr>
        <w:t>carried out</w:t>
      </w:r>
      <w:r w:rsidR="00BC7A0A" w:rsidRPr="00A3037B">
        <w:rPr>
          <w:rFonts w:ascii="Arial" w:hAnsi="Arial" w:cs="Arial"/>
        </w:rPr>
        <w:t>.</w:t>
      </w:r>
    </w:p>
    <w:p w14:paraId="73AC151B" w14:textId="77777777" w:rsidR="009352FF" w:rsidRPr="00A3037B" w:rsidRDefault="009352FF" w:rsidP="00160991">
      <w:pPr>
        <w:pStyle w:val="ListParagraph"/>
        <w:ind w:left="3348"/>
        <w:rPr>
          <w:rFonts w:ascii="Arial" w:hAnsi="Arial" w:cs="Arial"/>
        </w:rPr>
      </w:pPr>
    </w:p>
    <w:p w14:paraId="2C232D78" w14:textId="77777777" w:rsidR="00C9040E" w:rsidRPr="00A3037B" w:rsidRDefault="00C9040E" w:rsidP="00C9040E">
      <w:pPr>
        <w:spacing w:line="360" w:lineRule="auto"/>
        <w:jc w:val="both"/>
        <w:rPr>
          <w:rFonts w:ascii="Arial" w:hAnsi="Arial" w:cs="Arial"/>
          <w:b/>
          <w:u w:val="single"/>
        </w:rPr>
      </w:pPr>
    </w:p>
    <w:p w14:paraId="5C942FB5" w14:textId="63D0C60E" w:rsidR="00C9040E" w:rsidRPr="00A3037B" w:rsidRDefault="00C9040E" w:rsidP="00F32150">
      <w:pPr>
        <w:pStyle w:val="Heading1"/>
        <w:jc w:val="left"/>
        <w:rPr>
          <w:rFonts w:cs="Arial"/>
        </w:rPr>
      </w:pPr>
      <w:bookmarkStart w:id="12" w:name="_Toc195188474"/>
      <w:r w:rsidRPr="00A3037B">
        <w:rPr>
          <w:rFonts w:cs="Arial"/>
        </w:rPr>
        <w:t>Line Item 3 - Spares Provisioning</w:t>
      </w:r>
      <w:bookmarkEnd w:id="12"/>
    </w:p>
    <w:p w14:paraId="3BF707CC" w14:textId="77777777" w:rsidR="00C9040E" w:rsidRPr="00A3037B" w:rsidRDefault="00C9040E" w:rsidP="00C9040E">
      <w:pPr>
        <w:spacing w:line="360" w:lineRule="auto"/>
        <w:jc w:val="both"/>
        <w:rPr>
          <w:rFonts w:ascii="Arial" w:hAnsi="Arial" w:cs="Arial"/>
          <w:b/>
          <w:u w:val="single"/>
        </w:rPr>
      </w:pPr>
    </w:p>
    <w:p w14:paraId="5BAF126D" w14:textId="77777777" w:rsidR="00FE337F" w:rsidRDefault="00C9040E" w:rsidP="00D437D7">
      <w:pPr>
        <w:pStyle w:val="ListParagraph"/>
        <w:numPr>
          <w:ilvl w:val="0"/>
          <w:numId w:val="9"/>
        </w:numPr>
        <w:tabs>
          <w:tab w:val="num" w:pos="567"/>
        </w:tabs>
        <w:spacing w:line="360" w:lineRule="auto"/>
        <w:ind w:left="567" w:hanging="567"/>
        <w:jc w:val="both"/>
        <w:rPr>
          <w:rFonts w:ascii="Arial" w:hAnsi="Arial" w:cs="Arial"/>
        </w:rPr>
      </w:pPr>
      <w:r w:rsidRPr="00FE337F">
        <w:rPr>
          <w:rFonts w:ascii="Arial" w:hAnsi="Arial" w:cs="Arial"/>
        </w:rPr>
        <w:t xml:space="preserve">The </w:t>
      </w:r>
      <w:r w:rsidR="003B73C5" w:rsidRPr="00FE337F">
        <w:rPr>
          <w:rFonts w:ascii="Arial" w:hAnsi="Arial" w:cs="Arial"/>
        </w:rPr>
        <w:t>C</w:t>
      </w:r>
      <w:r w:rsidRPr="00FE337F">
        <w:rPr>
          <w:rFonts w:ascii="Arial" w:hAnsi="Arial" w:cs="Arial"/>
        </w:rPr>
        <w:t xml:space="preserve">ontractor shall provide a </w:t>
      </w:r>
      <w:r w:rsidR="003B73C5" w:rsidRPr="00FE337F">
        <w:rPr>
          <w:rFonts w:ascii="Arial" w:hAnsi="Arial" w:cs="Arial"/>
        </w:rPr>
        <w:t>F</w:t>
      </w:r>
      <w:r w:rsidRPr="00FE337F">
        <w:rPr>
          <w:rFonts w:ascii="Arial" w:hAnsi="Arial" w:cs="Arial"/>
        </w:rPr>
        <w:t xml:space="preserve">irm </w:t>
      </w:r>
      <w:r w:rsidR="003B73C5" w:rsidRPr="00FE337F">
        <w:rPr>
          <w:rFonts w:ascii="Arial" w:hAnsi="Arial" w:cs="Arial"/>
        </w:rPr>
        <w:t>P</w:t>
      </w:r>
      <w:r w:rsidRPr="00FE337F">
        <w:rPr>
          <w:rFonts w:ascii="Arial" w:hAnsi="Arial" w:cs="Arial"/>
        </w:rPr>
        <w:t xml:space="preserve">rice and delivery lead time for all spares items listed in Appendix </w:t>
      </w:r>
      <w:r w:rsidR="006F0758" w:rsidRPr="00FE337F">
        <w:rPr>
          <w:rFonts w:ascii="Arial" w:hAnsi="Arial" w:cs="Arial"/>
        </w:rPr>
        <w:t>4</w:t>
      </w:r>
      <w:r w:rsidRPr="00FE337F">
        <w:rPr>
          <w:rFonts w:ascii="Arial" w:hAnsi="Arial" w:cs="Arial"/>
        </w:rPr>
        <w:t xml:space="preserve"> and </w:t>
      </w:r>
      <w:r w:rsidR="006F0758" w:rsidRPr="00FE337F">
        <w:rPr>
          <w:rFonts w:ascii="Arial" w:hAnsi="Arial" w:cs="Arial"/>
        </w:rPr>
        <w:t>6</w:t>
      </w:r>
      <w:r w:rsidRPr="00FE337F">
        <w:rPr>
          <w:rFonts w:ascii="Arial" w:hAnsi="Arial" w:cs="Arial"/>
        </w:rPr>
        <w:t xml:space="preserve"> using the reference models, associated technical publications and original manufactures details to aid identification. The Contractor may</w:t>
      </w:r>
      <w:r w:rsidR="00140ECD" w:rsidRPr="00FE337F">
        <w:rPr>
          <w:rFonts w:ascii="Arial" w:hAnsi="Arial" w:cs="Arial"/>
        </w:rPr>
        <w:t>,</w:t>
      </w:r>
      <w:r w:rsidRPr="00FE337F">
        <w:rPr>
          <w:rFonts w:ascii="Arial" w:hAnsi="Arial" w:cs="Arial"/>
        </w:rPr>
        <w:t xml:space="preserve"> by exception and where appropriate recommend a suitable alternative spare to replace an item in Appendix </w:t>
      </w:r>
      <w:r w:rsidR="006F0758" w:rsidRPr="00FE337F">
        <w:rPr>
          <w:rFonts w:ascii="Arial" w:hAnsi="Arial" w:cs="Arial"/>
        </w:rPr>
        <w:t>4</w:t>
      </w:r>
      <w:r w:rsidRPr="00FE337F">
        <w:rPr>
          <w:rFonts w:ascii="Arial" w:hAnsi="Arial" w:cs="Arial"/>
        </w:rPr>
        <w:t xml:space="preserve"> and </w:t>
      </w:r>
      <w:r w:rsidR="006F0758" w:rsidRPr="00FE337F">
        <w:rPr>
          <w:rFonts w:ascii="Arial" w:hAnsi="Arial" w:cs="Arial"/>
        </w:rPr>
        <w:t>6</w:t>
      </w:r>
      <w:r w:rsidRPr="00FE337F">
        <w:rPr>
          <w:rFonts w:ascii="Arial" w:hAnsi="Arial" w:cs="Arial"/>
        </w:rPr>
        <w:t xml:space="preserve"> if the Authority’s </w:t>
      </w:r>
      <w:r w:rsidR="00BE5A51" w:rsidRPr="00FE337F">
        <w:rPr>
          <w:rFonts w:ascii="Arial" w:hAnsi="Arial" w:cs="Arial"/>
        </w:rPr>
        <w:t>O</w:t>
      </w:r>
      <w:r w:rsidRPr="00FE337F">
        <w:rPr>
          <w:rFonts w:ascii="Arial" w:hAnsi="Arial" w:cs="Arial"/>
        </w:rPr>
        <w:t>M is</w:t>
      </w:r>
      <w:r w:rsidR="00140ECD" w:rsidRPr="00FE337F">
        <w:rPr>
          <w:rFonts w:ascii="Arial" w:hAnsi="Arial" w:cs="Arial"/>
        </w:rPr>
        <w:t xml:space="preserve"> satisfied with the replacement items</w:t>
      </w:r>
      <w:r w:rsidRPr="00FE337F">
        <w:rPr>
          <w:rFonts w:ascii="Arial" w:hAnsi="Arial" w:cs="Arial"/>
        </w:rPr>
        <w:t xml:space="preserve"> specification and quality.</w:t>
      </w:r>
    </w:p>
    <w:p w14:paraId="75B2C0DF" w14:textId="77777777" w:rsidR="00FE337F" w:rsidRDefault="00FE337F" w:rsidP="00FE337F">
      <w:pPr>
        <w:pStyle w:val="ListParagraph"/>
        <w:spacing w:line="360" w:lineRule="auto"/>
        <w:jc w:val="both"/>
        <w:rPr>
          <w:rFonts w:ascii="Arial" w:hAnsi="Arial" w:cs="Arial"/>
        </w:rPr>
      </w:pPr>
    </w:p>
    <w:p w14:paraId="595FBDE1" w14:textId="7BFAB2EC" w:rsidR="00F32150" w:rsidRPr="00FE337F" w:rsidRDefault="00C9040E" w:rsidP="00D437D7">
      <w:pPr>
        <w:pStyle w:val="ListParagraph"/>
        <w:numPr>
          <w:ilvl w:val="0"/>
          <w:numId w:val="9"/>
        </w:numPr>
        <w:tabs>
          <w:tab w:val="num" w:pos="567"/>
        </w:tabs>
        <w:spacing w:line="360" w:lineRule="auto"/>
        <w:ind w:left="567" w:hanging="567"/>
        <w:jc w:val="both"/>
        <w:rPr>
          <w:rFonts w:ascii="Arial" w:hAnsi="Arial" w:cs="Arial"/>
        </w:rPr>
      </w:pPr>
      <w:r w:rsidRPr="00FE337F">
        <w:rPr>
          <w:rFonts w:ascii="Arial" w:hAnsi="Arial" w:cs="Arial"/>
        </w:rPr>
        <w:t xml:space="preserve">Innovation </w:t>
      </w:r>
      <w:r w:rsidR="00E131D2" w:rsidRPr="00FE337F">
        <w:rPr>
          <w:rFonts w:ascii="Arial" w:hAnsi="Arial" w:cs="Arial"/>
        </w:rPr>
        <w:t xml:space="preserve">is </w:t>
      </w:r>
      <w:r w:rsidRPr="00FE337F">
        <w:rPr>
          <w:rFonts w:ascii="Arial" w:hAnsi="Arial" w:cs="Arial"/>
        </w:rPr>
        <w:t xml:space="preserve">encouraged – the </w:t>
      </w:r>
      <w:r w:rsidR="00F81B14" w:rsidRPr="00FE337F">
        <w:rPr>
          <w:rFonts w:ascii="Arial" w:hAnsi="Arial" w:cs="Arial"/>
        </w:rPr>
        <w:t>C</w:t>
      </w:r>
      <w:r w:rsidRPr="00FE337F">
        <w:rPr>
          <w:rFonts w:ascii="Arial" w:hAnsi="Arial" w:cs="Arial"/>
        </w:rPr>
        <w:t>ontractor may</w:t>
      </w:r>
      <w:r w:rsidR="00E131D2" w:rsidRPr="00FE337F">
        <w:rPr>
          <w:rFonts w:ascii="Arial" w:hAnsi="Arial" w:cs="Arial"/>
        </w:rPr>
        <w:t>,</w:t>
      </w:r>
      <w:r w:rsidRPr="00FE337F">
        <w:rPr>
          <w:rFonts w:ascii="Arial" w:hAnsi="Arial" w:cs="Arial"/>
        </w:rPr>
        <w:t xml:space="preserve"> in addition to providing spares prices for the current configuration</w:t>
      </w:r>
      <w:r w:rsidR="00E131D2" w:rsidRPr="00FE337F">
        <w:rPr>
          <w:rFonts w:ascii="Arial" w:hAnsi="Arial" w:cs="Arial"/>
        </w:rPr>
        <w:t>,</w:t>
      </w:r>
      <w:r w:rsidRPr="00FE337F">
        <w:rPr>
          <w:rFonts w:ascii="Arial" w:hAnsi="Arial" w:cs="Arial"/>
        </w:rPr>
        <w:t xml:space="preserve"> recommend an upgraded design</w:t>
      </w:r>
      <w:r w:rsidR="00140ECD" w:rsidRPr="00FE337F">
        <w:rPr>
          <w:rFonts w:ascii="Arial" w:hAnsi="Arial" w:cs="Arial"/>
        </w:rPr>
        <w:t xml:space="preserve"> with</w:t>
      </w:r>
      <w:r w:rsidRPr="00FE337F">
        <w:rPr>
          <w:rFonts w:ascii="Arial" w:hAnsi="Arial" w:cs="Arial"/>
        </w:rPr>
        <w:t xml:space="preserve"> the benefits for the change in terms of safety, functionality and cost</w:t>
      </w:r>
      <w:r w:rsidR="006F0758" w:rsidRPr="00FE337F">
        <w:rPr>
          <w:rFonts w:ascii="Arial" w:hAnsi="Arial" w:cs="Arial"/>
        </w:rPr>
        <w:t>,</w:t>
      </w:r>
      <w:r w:rsidR="00C8383E" w:rsidRPr="00FE337F">
        <w:rPr>
          <w:rFonts w:ascii="Arial" w:hAnsi="Arial" w:cs="Arial"/>
        </w:rPr>
        <w:t xml:space="preserve"> clearly articulated for consideration by the </w:t>
      </w:r>
      <w:r w:rsidR="00E131D2" w:rsidRPr="00FE337F">
        <w:rPr>
          <w:rFonts w:ascii="Arial" w:hAnsi="Arial" w:cs="Arial"/>
        </w:rPr>
        <w:t xml:space="preserve">Authority’s </w:t>
      </w:r>
      <w:r w:rsidR="00BE5A51" w:rsidRPr="00FE337F">
        <w:rPr>
          <w:rFonts w:ascii="Arial" w:hAnsi="Arial" w:cs="Arial"/>
        </w:rPr>
        <w:t>O</w:t>
      </w:r>
      <w:r w:rsidR="00E131D2" w:rsidRPr="00FE337F">
        <w:rPr>
          <w:rFonts w:ascii="Arial" w:hAnsi="Arial" w:cs="Arial"/>
        </w:rPr>
        <w:t>M</w:t>
      </w:r>
      <w:r w:rsidR="00C8383E" w:rsidRPr="00FE337F">
        <w:rPr>
          <w:rFonts w:ascii="Arial" w:hAnsi="Arial" w:cs="Arial"/>
        </w:rPr>
        <w:t>.</w:t>
      </w:r>
    </w:p>
    <w:p w14:paraId="68BD5AE8" w14:textId="77777777" w:rsidR="00F32150" w:rsidRPr="00A3037B" w:rsidRDefault="00F32150" w:rsidP="00F32150">
      <w:pPr>
        <w:pStyle w:val="ListParagraph"/>
        <w:rPr>
          <w:rFonts w:ascii="Arial" w:hAnsi="Arial" w:cs="Arial"/>
        </w:rPr>
      </w:pPr>
    </w:p>
    <w:p w14:paraId="6256322D" w14:textId="55687E13" w:rsidR="00F32150" w:rsidRPr="00A3037B" w:rsidRDefault="00C9040E" w:rsidP="00D437D7">
      <w:pPr>
        <w:pStyle w:val="ListParagraph"/>
        <w:numPr>
          <w:ilvl w:val="0"/>
          <w:numId w:val="9"/>
        </w:numPr>
        <w:spacing w:line="360" w:lineRule="auto"/>
        <w:ind w:left="567" w:hanging="567"/>
        <w:jc w:val="both"/>
        <w:rPr>
          <w:rFonts w:ascii="Arial" w:hAnsi="Arial" w:cs="Arial"/>
        </w:rPr>
      </w:pPr>
      <w:r w:rsidRPr="00A3037B">
        <w:rPr>
          <w:rFonts w:ascii="Arial" w:hAnsi="Arial" w:cs="Arial"/>
        </w:rPr>
        <w:t xml:space="preserve">The Contractor shall provide a spares facility for the duration of the Contract for provision of the items contained in </w:t>
      </w:r>
      <w:r w:rsidR="006F0758" w:rsidRPr="00A3037B">
        <w:rPr>
          <w:rFonts w:ascii="Arial" w:hAnsi="Arial" w:cs="Arial"/>
        </w:rPr>
        <w:t>Appendix 4 and 6</w:t>
      </w:r>
      <w:r w:rsidRPr="00A3037B">
        <w:rPr>
          <w:rFonts w:ascii="Arial" w:hAnsi="Arial" w:cs="Arial"/>
        </w:rPr>
        <w:t xml:space="preserve">. All spares provisioning under Line Item 3 shall be on a </w:t>
      </w:r>
      <w:r w:rsidR="00BB7940" w:rsidRPr="00A3037B">
        <w:rPr>
          <w:rFonts w:ascii="Arial" w:hAnsi="Arial" w:cs="Arial"/>
        </w:rPr>
        <w:t>task-by-task</w:t>
      </w:r>
      <w:r w:rsidRPr="00A3037B">
        <w:rPr>
          <w:rFonts w:ascii="Arial" w:hAnsi="Arial" w:cs="Arial"/>
        </w:rPr>
        <w:t xml:space="preserve"> basis and will follow the Spares Process Map at Appendix </w:t>
      </w:r>
      <w:r w:rsidR="006F0758" w:rsidRPr="00A3037B">
        <w:rPr>
          <w:rFonts w:ascii="Arial" w:hAnsi="Arial" w:cs="Arial"/>
        </w:rPr>
        <w:t>7</w:t>
      </w:r>
      <w:r w:rsidRPr="00A3037B">
        <w:rPr>
          <w:rFonts w:ascii="Arial" w:eastAsia="PMingLiU" w:hAnsi="Arial" w:cs="Arial"/>
          <w:spacing w:val="-3"/>
          <w:lang w:eastAsia="zh-TW"/>
        </w:rPr>
        <w:t xml:space="preserve">. </w:t>
      </w:r>
      <w:r w:rsidRPr="00A3037B">
        <w:rPr>
          <w:rFonts w:ascii="Arial" w:hAnsi="Arial" w:cs="Arial"/>
        </w:rPr>
        <w:t xml:space="preserve">Upon agreement of a task, the Contractor shall be responsible for supplying compliant, serviceable spares within the agreed Delivery Forecast (DF) lead times identified in </w:t>
      </w:r>
      <w:r w:rsidR="006F0758" w:rsidRPr="00A3037B">
        <w:rPr>
          <w:rFonts w:ascii="Arial" w:hAnsi="Arial" w:cs="Arial"/>
        </w:rPr>
        <w:t>Appendix 6</w:t>
      </w:r>
      <w:r w:rsidRPr="00A3037B">
        <w:rPr>
          <w:rFonts w:ascii="Arial" w:hAnsi="Arial" w:cs="Arial"/>
        </w:rPr>
        <w:t xml:space="preserve"> to the Contract, to locations specified </w:t>
      </w:r>
      <w:r w:rsidR="000D53D1" w:rsidRPr="00A3037B">
        <w:rPr>
          <w:rFonts w:ascii="Arial" w:hAnsi="Arial" w:cs="Arial"/>
        </w:rPr>
        <w:t xml:space="preserve">in the demand </w:t>
      </w:r>
      <w:r w:rsidRPr="00A3037B">
        <w:rPr>
          <w:rFonts w:ascii="Arial" w:hAnsi="Arial" w:cs="Arial"/>
        </w:rPr>
        <w:t>by the Authority.</w:t>
      </w:r>
    </w:p>
    <w:p w14:paraId="497967C0" w14:textId="77777777" w:rsidR="00F32150" w:rsidRPr="00A3037B" w:rsidRDefault="00F32150" w:rsidP="00F32150">
      <w:pPr>
        <w:pStyle w:val="ListParagraph"/>
        <w:rPr>
          <w:rFonts w:ascii="Arial" w:hAnsi="Arial" w:cs="Arial"/>
        </w:rPr>
      </w:pPr>
    </w:p>
    <w:p w14:paraId="22F23E16" w14:textId="77777777" w:rsidR="00F32150" w:rsidRPr="00CE5AE0" w:rsidRDefault="00C9040E" w:rsidP="00D437D7">
      <w:pPr>
        <w:pStyle w:val="ListParagraph"/>
        <w:numPr>
          <w:ilvl w:val="0"/>
          <w:numId w:val="9"/>
        </w:numPr>
        <w:spacing w:line="360" w:lineRule="auto"/>
        <w:ind w:left="567" w:hanging="567"/>
        <w:jc w:val="both"/>
        <w:rPr>
          <w:rFonts w:ascii="Arial" w:hAnsi="Arial" w:cs="Arial"/>
        </w:rPr>
      </w:pPr>
      <w:r w:rsidRPr="00A3037B">
        <w:rPr>
          <w:rFonts w:ascii="Arial" w:hAnsi="Arial" w:cs="Arial"/>
        </w:rPr>
        <w:t xml:space="preserve">A Spares Process Map for managing the spares facility can be found at </w:t>
      </w:r>
      <w:r w:rsidR="006F0758" w:rsidRPr="00A3037B">
        <w:rPr>
          <w:rFonts w:ascii="Arial" w:hAnsi="Arial" w:cs="Arial"/>
        </w:rPr>
        <w:t>Appendix 7</w:t>
      </w:r>
      <w:r w:rsidR="00E131D2" w:rsidRPr="00A3037B">
        <w:rPr>
          <w:rFonts w:ascii="Arial" w:hAnsi="Arial" w:cs="Arial"/>
        </w:rPr>
        <w:t xml:space="preserve"> and shall be followed by the C</w:t>
      </w:r>
      <w:r w:rsidRPr="00A3037B">
        <w:rPr>
          <w:rFonts w:ascii="Arial" w:hAnsi="Arial" w:cs="Arial"/>
        </w:rPr>
        <w:t>ontractor to satisfy all Demand Orders</w:t>
      </w:r>
      <w:r w:rsidRPr="00A3037B">
        <w:rPr>
          <w:rFonts w:ascii="Arial" w:eastAsia="PMingLiU" w:hAnsi="Arial" w:cs="Arial"/>
          <w:bCs/>
          <w:spacing w:val="-3"/>
          <w:lang w:eastAsia="zh-TW"/>
        </w:rPr>
        <w:t>.</w:t>
      </w:r>
    </w:p>
    <w:p w14:paraId="7005C53F" w14:textId="77777777" w:rsidR="00CE5AE0" w:rsidRPr="00CE5AE0" w:rsidRDefault="00CE5AE0" w:rsidP="00CE5AE0">
      <w:pPr>
        <w:pStyle w:val="ListParagraph"/>
        <w:rPr>
          <w:rFonts w:ascii="Arial" w:hAnsi="Arial" w:cs="Arial"/>
        </w:rPr>
      </w:pPr>
    </w:p>
    <w:p w14:paraId="1846D27D" w14:textId="769DA426" w:rsidR="00CE5AE0" w:rsidRDefault="00CE5AE0" w:rsidP="00D437D7">
      <w:pPr>
        <w:pStyle w:val="ListParagraph"/>
        <w:numPr>
          <w:ilvl w:val="0"/>
          <w:numId w:val="9"/>
        </w:numPr>
        <w:spacing w:line="360" w:lineRule="auto"/>
        <w:ind w:left="567" w:hanging="567"/>
        <w:jc w:val="both"/>
        <w:rPr>
          <w:rFonts w:ascii="Arial" w:hAnsi="Arial" w:cs="Arial"/>
        </w:rPr>
      </w:pPr>
      <w:r>
        <w:rPr>
          <w:rFonts w:ascii="Arial" w:hAnsi="Arial" w:cs="Arial"/>
        </w:rPr>
        <w:t>Items should not be demanded by the Contractor until a Purchase Order has been raised on the Contracting, Purchasing &amp; Finance System (CP&amp;R). In accordance with internal policy, the Authority must ensure that all demands have been through the ‘3-way match’ process on CP&amp;F to gain approval from the necessary Professions.</w:t>
      </w:r>
    </w:p>
    <w:p w14:paraId="5FD5162F" w14:textId="77777777" w:rsidR="00CE5AE0" w:rsidRPr="00CE5AE0" w:rsidRDefault="00CE5AE0" w:rsidP="00CE5AE0">
      <w:pPr>
        <w:pStyle w:val="ListParagraph"/>
        <w:rPr>
          <w:rFonts w:ascii="Arial" w:hAnsi="Arial" w:cs="Arial"/>
        </w:rPr>
      </w:pPr>
    </w:p>
    <w:p w14:paraId="164E95CA" w14:textId="3B32E7FF" w:rsidR="00CE5AE0" w:rsidRDefault="00CE5AE0" w:rsidP="00D437D7">
      <w:pPr>
        <w:pStyle w:val="ListParagraph"/>
        <w:numPr>
          <w:ilvl w:val="0"/>
          <w:numId w:val="9"/>
        </w:numPr>
        <w:spacing w:line="360" w:lineRule="auto"/>
        <w:ind w:left="567" w:hanging="567"/>
        <w:jc w:val="both"/>
        <w:rPr>
          <w:rFonts w:ascii="Arial" w:hAnsi="Arial" w:cs="Arial"/>
        </w:rPr>
      </w:pPr>
      <w:r>
        <w:rPr>
          <w:rFonts w:ascii="Arial" w:hAnsi="Arial" w:cs="Arial"/>
        </w:rPr>
        <w:t xml:space="preserve">Payments for spares demands will be made in arrears upon confirmation that the item has been ‘brought on charge’ by the receiving Unit. Should there be a delay to bringing an item ‘on charge’, the Authority’s Inventory Management Team will refer to the associated delivery note/tracking details </w:t>
      </w:r>
      <w:proofErr w:type="gramStart"/>
      <w:r>
        <w:rPr>
          <w:rFonts w:ascii="Arial" w:hAnsi="Arial" w:cs="Arial"/>
        </w:rPr>
        <w:t>in order to</w:t>
      </w:r>
      <w:proofErr w:type="gramEnd"/>
      <w:r>
        <w:rPr>
          <w:rFonts w:ascii="Arial" w:hAnsi="Arial" w:cs="Arial"/>
        </w:rPr>
        <w:t xml:space="preserve"> receipt the demand and release payment within 30 days.</w:t>
      </w:r>
    </w:p>
    <w:p w14:paraId="1F999E76" w14:textId="77777777" w:rsidR="00CE5AE0" w:rsidRPr="00CE5AE0" w:rsidRDefault="00CE5AE0" w:rsidP="00CE5AE0">
      <w:pPr>
        <w:pStyle w:val="ListParagraph"/>
        <w:rPr>
          <w:rFonts w:ascii="Arial" w:hAnsi="Arial" w:cs="Arial"/>
        </w:rPr>
      </w:pPr>
    </w:p>
    <w:p w14:paraId="79ADE791" w14:textId="407216B7" w:rsidR="00CE5AE0" w:rsidRPr="00A3037B" w:rsidRDefault="00CE5AE0" w:rsidP="00D437D7">
      <w:pPr>
        <w:pStyle w:val="ListParagraph"/>
        <w:numPr>
          <w:ilvl w:val="0"/>
          <w:numId w:val="9"/>
        </w:numPr>
        <w:spacing w:line="360" w:lineRule="auto"/>
        <w:ind w:left="567" w:hanging="567"/>
        <w:jc w:val="both"/>
        <w:rPr>
          <w:rFonts w:ascii="Arial" w:hAnsi="Arial" w:cs="Arial"/>
        </w:rPr>
      </w:pPr>
      <w:r>
        <w:rPr>
          <w:rFonts w:ascii="Arial" w:hAnsi="Arial" w:cs="Arial"/>
        </w:rPr>
        <w:t xml:space="preserve">In exceptional circumstances when an urgent demand is required, the Authority will notify the Contractor in writing that the demand can be placed ahead of the Purchase Order being raised on CP&amp;F. </w:t>
      </w:r>
    </w:p>
    <w:p w14:paraId="721C87AC" w14:textId="77777777" w:rsidR="00F32150" w:rsidRPr="00A3037B" w:rsidRDefault="00F32150" w:rsidP="00F32150">
      <w:pPr>
        <w:pStyle w:val="ListParagraph"/>
        <w:rPr>
          <w:rFonts w:ascii="Arial" w:hAnsi="Arial" w:cs="Arial"/>
        </w:rPr>
      </w:pPr>
    </w:p>
    <w:p w14:paraId="2A0EDB46" w14:textId="2FC79C4C" w:rsidR="00F32150" w:rsidRPr="00A3037B" w:rsidRDefault="00C9040E" w:rsidP="00D437D7">
      <w:pPr>
        <w:pStyle w:val="ListParagraph"/>
        <w:numPr>
          <w:ilvl w:val="0"/>
          <w:numId w:val="9"/>
        </w:numPr>
        <w:spacing w:line="360" w:lineRule="auto"/>
        <w:ind w:left="567" w:hanging="567"/>
        <w:jc w:val="both"/>
        <w:rPr>
          <w:rFonts w:ascii="Arial" w:hAnsi="Arial" w:cs="Arial"/>
        </w:rPr>
      </w:pPr>
      <w:r w:rsidRPr="00A3037B">
        <w:rPr>
          <w:rFonts w:ascii="Arial" w:hAnsi="Arial" w:cs="Arial"/>
        </w:rPr>
        <w:t xml:space="preserve">The Contractor shall be responsible for all packaging between their premises and distribution to the Authority’s sites. All equipment listed at </w:t>
      </w:r>
      <w:r w:rsidR="006F0758" w:rsidRPr="00A3037B">
        <w:rPr>
          <w:rFonts w:ascii="Arial" w:hAnsi="Arial" w:cs="Arial"/>
        </w:rPr>
        <w:t>Appendix 6</w:t>
      </w:r>
      <w:r w:rsidRPr="00A3037B">
        <w:rPr>
          <w:rFonts w:ascii="Arial" w:hAnsi="Arial" w:cs="Arial"/>
        </w:rPr>
        <w:t xml:space="preserve"> shall be packaged in accordance with </w:t>
      </w:r>
      <w:r w:rsidR="00251133" w:rsidRPr="00A3037B">
        <w:rPr>
          <w:rFonts w:ascii="Arial" w:hAnsi="Arial" w:cs="Arial"/>
        </w:rPr>
        <w:t>Condition B7</w:t>
      </w:r>
      <w:r w:rsidRPr="00A3037B">
        <w:rPr>
          <w:rFonts w:ascii="Arial" w:hAnsi="Arial" w:cs="Arial"/>
        </w:rPr>
        <w:t xml:space="preserve"> unless otherwise stated by the Authority. Any Articles identified as requiring a Special to Type Container (STC) must be delivered in the STC. Any </w:t>
      </w:r>
      <w:proofErr w:type="spellStart"/>
      <w:proofErr w:type="gramStart"/>
      <w:r w:rsidRPr="00A3037B">
        <w:rPr>
          <w:rFonts w:ascii="Arial" w:hAnsi="Arial" w:cs="Arial"/>
        </w:rPr>
        <w:t>non compliance</w:t>
      </w:r>
      <w:proofErr w:type="spellEnd"/>
      <w:proofErr w:type="gramEnd"/>
      <w:r w:rsidRPr="00A3037B">
        <w:rPr>
          <w:rFonts w:ascii="Arial" w:hAnsi="Arial" w:cs="Arial"/>
        </w:rPr>
        <w:t xml:space="preserve"> with </w:t>
      </w:r>
      <w:r w:rsidR="00251133" w:rsidRPr="00A3037B">
        <w:rPr>
          <w:rFonts w:ascii="Arial" w:hAnsi="Arial" w:cs="Arial"/>
        </w:rPr>
        <w:t xml:space="preserve">Condition B7 </w:t>
      </w:r>
      <w:r w:rsidRPr="00A3037B">
        <w:rPr>
          <w:rFonts w:ascii="Arial" w:hAnsi="Arial" w:cs="Arial"/>
        </w:rPr>
        <w:t xml:space="preserve">or any damage resulting </w:t>
      </w:r>
      <w:r w:rsidRPr="00A3037B">
        <w:rPr>
          <w:rFonts w:ascii="Arial" w:hAnsi="Arial" w:cs="Arial"/>
        </w:rPr>
        <w:lastRenderedPageBreak/>
        <w:t xml:space="preserve">from incorrect packaging shall be assessed on a case–by-case basis utilising the MOD Form 760 process in accordance with Line item 5. Should an Article be delivered without the correct labelling, a </w:t>
      </w:r>
      <w:r w:rsidR="00BB7940" w:rsidRPr="00A3037B">
        <w:rPr>
          <w:rFonts w:ascii="Arial" w:hAnsi="Arial" w:cs="Arial"/>
        </w:rPr>
        <w:t>Non-Conforming</w:t>
      </w:r>
      <w:r w:rsidRPr="00A3037B">
        <w:rPr>
          <w:rFonts w:ascii="Arial" w:hAnsi="Arial" w:cs="Arial"/>
        </w:rPr>
        <w:t xml:space="preserve"> Receipt will be </w:t>
      </w:r>
      <w:r w:rsidR="00BB7940" w:rsidRPr="00A3037B">
        <w:rPr>
          <w:rFonts w:ascii="Arial" w:hAnsi="Arial" w:cs="Arial"/>
        </w:rPr>
        <w:t>declared,</w:t>
      </w:r>
      <w:r w:rsidRPr="00A3037B">
        <w:rPr>
          <w:rFonts w:ascii="Arial" w:hAnsi="Arial" w:cs="Arial"/>
        </w:rPr>
        <w:t xml:space="preserve"> and the Contractor shall rectify this issue at their expense within 5 working days.</w:t>
      </w:r>
    </w:p>
    <w:p w14:paraId="3EF78435" w14:textId="77777777" w:rsidR="00F32150" w:rsidRPr="00A3037B" w:rsidRDefault="00F32150" w:rsidP="00F32150">
      <w:pPr>
        <w:pStyle w:val="ListParagraph"/>
        <w:rPr>
          <w:rFonts w:ascii="Arial" w:hAnsi="Arial" w:cs="Arial"/>
        </w:rPr>
      </w:pPr>
    </w:p>
    <w:p w14:paraId="03E4F79A" w14:textId="77777777" w:rsidR="00F32150" w:rsidRPr="00A3037B" w:rsidRDefault="00C9040E" w:rsidP="00D437D7">
      <w:pPr>
        <w:pStyle w:val="ListParagraph"/>
        <w:numPr>
          <w:ilvl w:val="0"/>
          <w:numId w:val="9"/>
        </w:numPr>
        <w:spacing w:line="360" w:lineRule="auto"/>
        <w:ind w:left="567" w:hanging="567"/>
        <w:jc w:val="both"/>
        <w:rPr>
          <w:rFonts w:ascii="Arial" w:hAnsi="Arial" w:cs="Arial"/>
        </w:rPr>
      </w:pPr>
      <w:r w:rsidRPr="00A3037B">
        <w:rPr>
          <w:rFonts w:ascii="Arial" w:hAnsi="Arial" w:cs="Arial"/>
        </w:rPr>
        <w:t xml:space="preserve">The Contractor shall </w:t>
      </w:r>
      <w:r w:rsidR="00E131D2" w:rsidRPr="00A3037B">
        <w:rPr>
          <w:rFonts w:ascii="Arial" w:hAnsi="Arial" w:cs="Arial"/>
        </w:rPr>
        <w:t>e</w:t>
      </w:r>
      <w:r w:rsidRPr="00A3037B">
        <w:rPr>
          <w:rFonts w:ascii="Arial" w:hAnsi="Arial" w:cs="Arial"/>
        </w:rPr>
        <w:t xml:space="preserve">nsure that all items supplied comply with all EU legislative requirements.  </w:t>
      </w:r>
    </w:p>
    <w:p w14:paraId="5432D842" w14:textId="77777777" w:rsidR="00F32150" w:rsidRPr="00A3037B" w:rsidRDefault="00F32150" w:rsidP="00F32150">
      <w:pPr>
        <w:pStyle w:val="ListParagraph"/>
        <w:rPr>
          <w:rFonts w:ascii="Arial" w:hAnsi="Arial" w:cs="Arial"/>
        </w:rPr>
      </w:pPr>
    </w:p>
    <w:p w14:paraId="76CF95CE" w14:textId="77777777" w:rsidR="00F32150" w:rsidRPr="00A3037B" w:rsidRDefault="00C9040E" w:rsidP="00D437D7">
      <w:pPr>
        <w:pStyle w:val="ListParagraph"/>
        <w:numPr>
          <w:ilvl w:val="0"/>
          <w:numId w:val="9"/>
        </w:numPr>
        <w:spacing w:line="360" w:lineRule="auto"/>
        <w:ind w:left="567" w:hanging="567"/>
        <w:jc w:val="both"/>
        <w:rPr>
          <w:rFonts w:ascii="Arial" w:hAnsi="Arial" w:cs="Arial"/>
        </w:rPr>
      </w:pPr>
      <w:r w:rsidRPr="00A3037B">
        <w:rPr>
          <w:rFonts w:ascii="Arial" w:hAnsi="Arial" w:cs="Arial"/>
        </w:rPr>
        <w:t>The Contractor shall comply with all import and export legislation and regulations and shall be solely responsible for obtaining all necessary import and export licenses required to deliver spares. The Contractor shall create and maintain a list of all items that are subject to export licenses, including, but not limited to International Traffic in Arms Regulations</w:t>
      </w:r>
      <w:r w:rsidR="00E131D2" w:rsidRPr="00A3037B">
        <w:rPr>
          <w:rFonts w:ascii="Arial" w:hAnsi="Arial" w:cs="Arial"/>
        </w:rPr>
        <w:t xml:space="preserve"> (ITAR)</w:t>
      </w:r>
      <w:r w:rsidRPr="00A3037B">
        <w:rPr>
          <w:rFonts w:ascii="Arial" w:hAnsi="Arial" w:cs="Arial"/>
        </w:rPr>
        <w:t>.</w:t>
      </w:r>
    </w:p>
    <w:p w14:paraId="26E420B4" w14:textId="77777777" w:rsidR="00F32150" w:rsidRPr="00A3037B" w:rsidRDefault="00F32150" w:rsidP="00F32150">
      <w:pPr>
        <w:pStyle w:val="ListParagraph"/>
        <w:rPr>
          <w:rFonts w:ascii="Arial" w:hAnsi="Arial" w:cs="Arial"/>
        </w:rPr>
      </w:pPr>
    </w:p>
    <w:p w14:paraId="4415FB8A" w14:textId="2E50DF92" w:rsidR="00F32150" w:rsidRPr="00A3037B" w:rsidRDefault="00C9040E" w:rsidP="00D437D7">
      <w:pPr>
        <w:pStyle w:val="ListParagraph"/>
        <w:numPr>
          <w:ilvl w:val="0"/>
          <w:numId w:val="9"/>
        </w:numPr>
        <w:spacing w:line="360" w:lineRule="auto"/>
        <w:ind w:left="567" w:hanging="567"/>
        <w:jc w:val="both"/>
        <w:rPr>
          <w:rFonts w:ascii="Arial" w:hAnsi="Arial" w:cs="Arial"/>
        </w:rPr>
      </w:pPr>
      <w:r w:rsidRPr="00A3037B">
        <w:rPr>
          <w:rFonts w:ascii="Arial" w:hAnsi="Arial" w:cs="Arial"/>
        </w:rPr>
        <w:t xml:space="preserve">The </w:t>
      </w:r>
      <w:r w:rsidR="007D1D7A" w:rsidRPr="00A3037B">
        <w:rPr>
          <w:rFonts w:ascii="Arial" w:hAnsi="Arial" w:cs="Arial"/>
        </w:rPr>
        <w:t>C</w:t>
      </w:r>
      <w:r w:rsidRPr="00A3037B">
        <w:rPr>
          <w:rFonts w:ascii="Arial" w:hAnsi="Arial" w:cs="Arial"/>
        </w:rPr>
        <w:t xml:space="preserve">ontractor shall ensure that all spares entering the military supply chain are individually NATO codified in accordance </w:t>
      </w:r>
      <w:r w:rsidR="27F24630" w:rsidRPr="00A3037B">
        <w:rPr>
          <w:rFonts w:ascii="Arial" w:hAnsi="Arial" w:cs="Arial"/>
        </w:rPr>
        <w:t>with the</w:t>
      </w:r>
      <w:r w:rsidR="3C97FC6C" w:rsidRPr="00A3037B">
        <w:rPr>
          <w:rFonts w:ascii="Arial" w:hAnsi="Arial" w:cs="Arial"/>
        </w:rPr>
        <w:t xml:space="preserve"> Defence Logistics Framework</w:t>
      </w:r>
      <w:r w:rsidRPr="00A3037B">
        <w:rPr>
          <w:rFonts w:ascii="Arial" w:hAnsi="Arial" w:cs="Arial"/>
        </w:rPr>
        <w:t xml:space="preserve"> and DEFCON 117 – Supply of Documentation for NATO Codification Purposes.</w:t>
      </w:r>
    </w:p>
    <w:p w14:paraId="44E56B89" w14:textId="77777777" w:rsidR="00F32150" w:rsidRPr="00A3037B" w:rsidRDefault="00F32150" w:rsidP="00F32150">
      <w:pPr>
        <w:pStyle w:val="ListParagraph"/>
        <w:rPr>
          <w:rFonts w:ascii="Arial" w:hAnsi="Arial" w:cs="Arial"/>
        </w:rPr>
      </w:pPr>
    </w:p>
    <w:p w14:paraId="755A0DA7" w14:textId="04AD0491" w:rsidR="00C9040E" w:rsidRPr="00A3037B" w:rsidRDefault="00C9040E" w:rsidP="00D437D7">
      <w:pPr>
        <w:pStyle w:val="ListParagraph"/>
        <w:numPr>
          <w:ilvl w:val="0"/>
          <w:numId w:val="9"/>
        </w:numPr>
        <w:spacing w:line="360" w:lineRule="auto"/>
        <w:ind w:left="567" w:hanging="567"/>
        <w:jc w:val="both"/>
        <w:rPr>
          <w:rFonts w:ascii="Arial" w:hAnsi="Arial" w:cs="Arial"/>
        </w:rPr>
      </w:pPr>
      <w:r w:rsidRPr="00A3037B">
        <w:rPr>
          <w:rFonts w:ascii="Arial" w:hAnsi="Arial" w:cs="Arial"/>
        </w:rPr>
        <w:t>The Denomination of Quantity (</w:t>
      </w:r>
      <w:proofErr w:type="spellStart"/>
      <w:r w:rsidRPr="00A3037B">
        <w:rPr>
          <w:rFonts w:ascii="Arial" w:hAnsi="Arial" w:cs="Arial"/>
        </w:rPr>
        <w:t>DofQ</w:t>
      </w:r>
      <w:proofErr w:type="spellEnd"/>
      <w:r w:rsidRPr="00A3037B">
        <w:rPr>
          <w:rFonts w:ascii="Arial" w:hAnsi="Arial" w:cs="Arial"/>
        </w:rPr>
        <w:t xml:space="preserve">) and Primary Packaging Quantity (PPQ) for each Article is specified in Appendix </w:t>
      </w:r>
      <w:r w:rsidR="006F0758" w:rsidRPr="00A3037B">
        <w:rPr>
          <w:rFonts w:ascii="Arial" w:hAnsi="Arial" w:cs="Arial"/>
        </w:rPr>
        <w:t>6</w:t>
      </w:r>
      <w:r w:rsidRPr="00A3037B">
        <w:rPr>
          <w:rFonts w:ascii="Arial" w:eastAsia="PMingLiU" w:hAnsi="Arial" w:cs="Arial"/>
          <w:spacing w:val="-3"/>
          <w:lang w:eastAsia="zh-TW"/>
        </w:rPr>
        <w:t xml:space="preserve">. </w:t>
      </w:r>
      <w:r w:rsidRPr="00A3037B">
        <w:rPr>
          <w:rFonts w:ascii="Arial" w:hAnsi="Arial" w:cs="Arial"/>
        </w:rPr>
        <w:t xml:space="preserve">The Authority’s Logistic Management Data systems require exact matching of receipts to orders therefore it is essential that the Contractor observes the specified </w:t>
      </w:r>
      <w:proofErr w:type="spellStart"/>
      <w:r w:rsidRPr="00A3037B">
        <w:rPr>
          <w:rFonts w:ascii="Arial" w:hAnsi="Arial" w:cs="Arial"/>
        </w:rPr>
        <w:t>DofQ</w:t>
      </w:r>
      <w:proofErr w:type="spellEnd"/>
      <w:r w:rsidRPr="00A3037B">
        <w:rPr>
          <w:rFonts w:ascii="Arial" w:hAnsi="Arial" w:cs="Arial"/>
        </w:rPr>
        <w:t xml:space="preserve"> and PPQ. Goods will be rejected by the Authority if not delivered to the specified </w:t>
      </w:r>
      <w:proofErr w:type="spellStart"/>
      <w:r w:rsidRPr="00A3037B">
        <w:rPr>
          <w:rFonts w:ascii="Arial" w:hAnsi="Arial" w:cs="Arial"/>
        </w:rPr>
        <w:t>DofQ</w:t>
      </w:r>
      <w:proofErr w:type="spellEnd"/>
      <w:r w:rsidRPr="00A3037B">
        <w:rPr>
          <w:rFonts w:ascii="Arial" w:hAnsi="Arial" w:cs="Arial"/>
        </w:rPr>
        <w:t xml:space="preserve"> &amp; PPQ. Any variance in the delivery quantity must be notified to the Authority prior to d</w:t>
      </w:r>
      <w:r w:rsidR="00B73C5E" w:rsidRPr="00A3037B">
        <w:rPr>
          <w:rFonts w:ascii="Arial" w:hAnsi="Arial" w:cs="Arial"/>
        </w:rPr>
        <w:t>i</w:t>
      </w:r>
      <w:r w:rsidRPr="00A3037B">
        <w:rPr>
          <w:rFonts w:ascii="Arial" w:hAnsi="Arial" w:cs="Arial"/>
        </w:rPr>
        <w:t xml:space="preserve">spatch otherwise the items will not be accepted. </w:t>
      </w:r>
    </w:p>
    <w:p w14:paraId="1ACAB156" w14:textId="77777777" w:rsidR="00C9040E" w:rsidRPr="00A3037B" w:rsidRDefault="00C9040E" w:rsidP="00C9040E">
      <w:pPr>
        <w:spacing w:line="360" w:lineRule="auto"/>
        <w:jc w:val="both"/>
        <w:rPr>
          <w:rFonts w:ascii="Arial" w:hAnsi="Arial" w:cs="Arial"/>
          <w:b/>
        </w:rPr>
      </w:pPr>
    </w:p>
    <w:p w14:paraId="2B81F029" w14:textId="77777777" w:rsidR="00FE337F" w:rsidRDefault="00C9040E" w:rsidP="00D437D7">
      <w:pPr>
        <w:pStyle w:val="ListParagraph"/>
        <w:numPr>
          <w:ilvl w:val="0"/>
          <w:numId w:val="9"/>
        </w:numPr>
        <w:spacing w:line="360" w:lineRule="auto"/>
        <w:ind w:left="567" w:hanging="567"/>
        <w:jc w:val="both"/>
        <w:rPr>
          <w:rFonts w:ascii="Arial" w:hAnsi="Arial" w:cs="Arial"/>
        </w:rPr>
      </w:pPr>
      <w:r w:rsidRPr="00A3037B">
        <w:rPr>
          <w:rFonts w:ascii="Arial" w:hAnsi="Arial" w:cs="Arial"/>
        </w:rPr>
        <w:t>Urgent Requirements</w:t>
      </w:r>
    </w:p>
    <w:p w14:paraId="32E729DD" w14:textId="77777777" w:rsidR="00FE337F" w:rsidRPr="00FE337F" w:rsidRDefault="00FE337F" w:rsidP="00FE337F">
      <w:pPr>
        <w:pStyle w:val="ListParagraph"/>
        <w:rPr>
          <w:rFonts w:ascii="Arial" w:hAnsi="Arial" w:cs="Arial"/>
        </w:rPr>
      </w:pPr>
    </w:p>
    <w:p w14:paraId="690A1C1F" w14:textId="77777777" w:rsidR="00FE337F" w:rsidRDefault="00FE337F" w:rsidP="00FE337F">
      <w:pPr>
        <w:spacing w:line="360" w:lineRule="auto"/>
        <w:ind w:left="1134" w:hanging="567"/>
        <w:jc w:val="both"/>
        <w:rPr>
          <w:rFonts w:ascii="Arial" w:hAnsi="Arial" w:cs="Arial"/>
        </w:rPr>
      </w:pPr>
      <w:r>
        <w:rPr>
          <w:rFonts w:ascii="Arial" w:hAnsi="Arial" w:cs="Arial"/>
        </w:rPr>
        <w:t>36.1</w:t>
      </w:r>
      <w:r>
        <w:rPr>
          <w:rFonts w:ascii="Arial" w:hAnsi="Arial" w:cs="Arial"/>
        </w:rPr>
        <w:tab/>
      </w:r>
      <w:r w:rsidR="00C9040E" w:rsidRPr="00FE337F">
        <w:rPr>
          <w:rFonts w:ascii="Arial" w:hAnsi="Arial" w:cs="Arial"/>
        </w:rPr>
        <w:t xml:space="preserve">Demands for Spares Provisioning to meet </w:t>
      </w:r>
      <w:proofErr w:type="spellStart"/>
      <w:r w:rsidR="00C9040E" w:rsidRPr="00FE337F">
        <w:rPr>
          <w:rFonts w:ascii="Arial" w:hAnsi="Arial" w:cs="Arial"/>
        </w:rPr>
        <w:t>AoG</w:t>
      </w:r>
      <w:proofErr w:type="spellEnd"/>
      <w:r w:rsidR="00C9040E" w:rsidRPr="00FE337F">
        <w:rPr>
          <w:rFonts w:ascii="Arial" w:hAnsi="Arial" w:cs="Arial"/>
        </w:rPr>
        <w:t xml:space="preserve"> priority or cases of special urgency will be submitted </w:t>
      </w:r>
      <w:proofErr w:type="spellStart"/>
      <w:r w:rsidR="00301405" w:rsidRPr="00FE337F">
        <w:rPr>
          <w:rFonts w:ascii="Arial" w:hAnsi="Arial" w:cs="Arial"/>
        </w:rPr>
        <w:t>iaw</w:t>
      </w:r>
      <w:proofErr w:type="spellEnd"/>
      <w:r w:rsidR="00301405" w:rsidRPr="00FE337F">
        <w:rPr>
          <w:rFonts w:ascii="Arial" w:hAnsi="Arial" w:cs="Arial"/>
        </w:rPr>
        <w:t xml:space="preserve"> with </w:t>
      </w:r>
      <w:r w:rsidR="00B6588B" w:rsidRPr="00FE337F">
        <w:rPr>
          <w:rFonts w:ascii="Arial" w:hAnsi="Arial" w:cs="Arial"/>
        </w:rPr>
        <w:t xml:space="preserve">the spares flow diagram </w:t>
      </w:r>
      <w:r w:rsidR="00B47D3A" w:rsidRPr="00FE337F">
        <w:rPr>
          <w:rFonts w:ascii="Arial" w:hAnsi="Arial" w:cs="Arial"/>
        </w:rPr>
        <w:t>at Appendix 7</w:t>
      </w:r>
      <w:r w:rsidR="00142186" w:rsidRPr="00FE337F">
        <w:rPr>
          <w:rFonts w:ascii="Arial" w:hAnsi="Arial" w:cs="Arial"/>
        </w:rPr>
        <w:t xml:space="preserve"> and</w:t>
      </w:r>
      <w:r w:rsidR="00B6588B" w:rsidRPr="00FE337F">
        <w:rPr>
          <w:rFonts w:ascii="Arial" w:hAnsi="Arial" w:cs="Arial"/>
        </w:rPr>
        <w:t xml:space="preserve"> be accompanied by an email</w:t>
      </w:r>
      <w:r w:rsidR="00AD0312" w:rsidRPr="00FE337F">
        <w:rPr>
          <w:rFonts w:ascii="Arial" w:hAnsi="Arial" w:cs="Arial"/>
        </w:rPr>
        <w:t xml:space="preserve"> </w:t>
      </w:r>
      <w:r w:rsidR="00C9040E" w:rsidRPr="00FE337F">
        <w:rPr>
          <w:rFonts w:ascii="Arial" w:hAnsi="Arial" w:cs="Arial"/>
        </w:rPr>
        <w:t>from the Authority</w:t>
      </w:r>
      <w:r w:rsidR="00C1001F" w:rsidRPr="00FE337F">
        <w:rPr>
          <w:rFonts w:ascii="Arial" w:hAnsi="Arial" w:cs="Arial"/>
        </w:rPr>
        <w:t xml:space="preserve"> to advise of the urgency</w:t>
      </w:r>
      <w:r w:rsidR="00C9040E" w:rsidRPr="00FE337F">
        <w:rPr>
          <w:rFonts w:ascii="Arial" w:hAnsi="Arial" w:cs="Arial"/>
        </w:rPr>
        <w:t xml:space="preserve">. The Contractor is required to deal with these orders as a matter of urgency within a timescale agreed with the Authority on a </w:t>
      </w:r>
      <w:r w:rsidR="00BB7940" w:rsidRPr="00FE337F">
        <w:rPr>
          <w:rFonts w:ascii="Arial" w:hAnsi="Arial" w:cs="Arial"/>
        </w:rPr>
        <w:t>task-by-task</w:t>
      </w:r>
      <w:r w:rsidR="00C9040E" w:rsidRPr="00FE337F">
        <w:rPr>
          <w:rFonts w:ascii="Arial" w:hAnsi="Arial" w:cs="Arial"/>
        </w:rPr>
        <w:t xml:space="preserve"> basis. In such circumstances, the </w:t>
      </w:r>
      <w:r w:rsidR="00DF713F" w:rsidRPr="00FE337F">
        <w:rPr>
          <w:rFonts w:ascii="Arial" w:hAnsi="Arial" w:cs="Arial"/>
        </w:rPr>
        <w:t>A</w:t>
      </w:r>
      <w:r w:rsidR="00C9040E" w:rsidRPr="00FE337F">
        <w:rPr>
          <w:rFonts w:ascii="Arial" w:hAnsi="Arial" w:cs="Arial"/>
        </w:rPr>
        <w:t>uthority may decide on the most appropriate mode of transport to ensure timely delivery.</w:t>
      </w:r>
    </w:p>
    <w:p w14:paraId="615FA263" w14:textId="77777777" w:rsidR="00FE337F" w:rsidRDefault="00FE337F" w:rsidP="00FE337F">
      <w:pPr>
        <w:spacing w:line="360" w:lineRule="auto"/>
        <w:ind w:left="1134" w:hanging="567"/>
        <w:jc w:val="both"/>
        <w:rPr>
          <w:rFonts w:ascii="Arial" w:hAnsi="Arial" w:cs="Arial"/>
        </w:rPr>
      </w:pPr>
    </w:p>
    <w:p w14:paraId="63D6C772" w14:textId="5536FB70" w:rsidR="000D53D1" w:rsidRPr="00A3037B" w:rsidRDefault="00FE337F" w:rsidP="00FE337F">
      <w:pPr>
        <w:spacing w:line="360" w:lineRule="auto"/>
        <w:ind w:left="1134" w:hanging="567"/>
        <w:jc w:val="both"/>
        <w:rPr>
          <w:rFonts w:ascii="Arial" w:hAnsi="Arial" w:cs="Arial"/>
        </w:rPr>
      </w:pPr>
      <w:r>
        <w:rPr>
          <w:rFonts w:ascii="Arial" w:hAnsi="Arial" w:cs="Arial"/>
        </w:rPr>
        <w:t>36.2</w:t>
      </w:r>
      <w:r>
        <w:rPr>
          <w:rFonts w:ascii="Arial" w:hAnsi="Arial" w:cs="Arial"/>
        </w:rPr>
        <w:tab/>
      </w:r>
      <w:r w:rsidR="000D53D1" w:rsidRPr="00A3037B">
        <w:rPr>
          <w:rFonts w:ascii="Arial" w:hAnsi="Arial" w:cs="Arial"/>
        </w:rPr>
        <w:t xml:space="preserve">For the duration of the contract the </w:t>
      </w:r>
      <w:r w:rsidR="00F46A52" w:rsidRPr="00A3037B">
        <w:rPr>
          <w:rFonts w:ascii="Arial" w:hAnsi="Arial" w:cs="Arial"/>
        </w:rPr>
        <w:t>C</w:t>
      </w:r>
      <w:r w:rsidR="000D53D1" w:rsidRPr="00A3037B">
        <w:rPr>
          <w:rFonts w:ascii="Arial" w:hAnsi="Arial" w:cs="Arial"/>
        </w:rPr>
        <w:t xml:space="preserve">ontractor shall provide a </w:t>
      </w:r>
      <w:r w:rsidR="00DF713F" w:rsidRPr="00A3037B">
        <w:rPr>
          <w:rFonts w:ascii="Arial" w:hAnsi="Arial" w:cs="Arial"/>
        </w:rPr>
        <w:t>F</w:t>
      </w:r>
      <w:r w:rsidR="000D53D1" w:rsidRPr="00A3037B">
        <w:rPr>
          <w:rFonts w:ascii="Arial" w:hAnsi="Arial" w:cs="Arial"/>
        </w:rPr>
        <w:t xml:space="preserve">irm </w:t>
      </w:r>
      <w:r w:rsidR="00DF713F" w:rsidRPr="00A3037B">
        <w:rPr>
          <w:rFonts w:ascii="Arial" w:hAnsi="Arial" w:cs="Arial"/>
        </w:rPr>
        <w:t>P</w:t>
      </w:r>
      <w:r w:rsidR="000D53D1" w:rsidRPr="00A3037B">
        <w:rPr>
          <w:rFonts w:ascii="Arial" w:hAnsi="Arial" w:cs="Arial"/>
        </w:rPr>
        <w:t xml:space="preserve">rice for 24hr delivery to UK locations (only to be used on the instruction of the </w:t>
      </w:r>
      <w:r w:rsidR="00BE5A51" w:rsidRPr="00A3037B">
        <w:rPr>
          <w:rFonts w:ascii="Arial" w:hAnsi="Arial" w:cs="Arial"/>
        </w:rPr>
        <w:t>O</w:t>
      </w:r>
      <w:r w:rsidR="000D53D1" w:rsidRPr="00A3037B">
        <w:rPr>
          <w:rFonts w:ascii="Arial" w:hAnsi="Arial" w:cs="Arial"/>
        </w:rPr>
        <w:t>M and in exceptional circumstances).</w:t>
      </w:r>
    </w:p>
    <w:p w14:paraId="41AE5DD8" w14:textId="77777777" w:rsidR="00C9040E" w:rsidRPr="00A3037B" w:rsidRDefault="00C9040E" w:rsidP="00C9040E">
      <w:pPr>
        <w:spacing w:line="360" w:lineRule="auto"/>
        <w:jc w:val="both"/>
        <w:rPr>
          <w:rFonts w:ascii="Arial" w:hAnsi="Arial" w:cs="Arial"/>
          <w:b/>
          <w:u w:val="single"/>
        </w:rPr>
      </w:pPr>
    </w:p>
    <w:p w14:paraId="595303DB" w14:textId="77777777" w:rsidR="00C9040E" w:rsidRPr="00A3037B" w:rsidRDefault="00C9040E" w:rsidP="00C9040E">
      <w:pPr>
        <w:spacing w:line="360" w:lineRule="auto"/>
        <w:jc w:val="both"/>
        <w:rPr>
          <w:rFonts w:ascii="Arial" w:hAnsi="Arial" w:cs="Arial"/>
          <w:b/>
          <w:u w:val="single"/>
        </w:rPr>
      </w:pPr>
    </w:p>
    <w:p w14:paraId="60C7C0F9" w14:textId="77777777" w:rsidR="00C9040E" w:rsidRPr="00A3037B" w:rsidRDefault="00C9040E" w:rsidP="00F32150">
      <w:pPr>
        <w:pStyle w:val="Heading1"/>
        <w:jc w:val="left"/>
        <w:rPr>
          <w:rFonts w:cs="Arial"/>
        </w:rPr>
      </w:pPr>
      <w:bookmarkStart w:id="13" w:name="_Toc195188475"/>
      <w:r w:rsidRPr="00A3037B">
        <w:rPr>
          <w:rFonts w:cs="Arial"/>
        </w:rPr>
        <w:t>Line Item 4 – Core Post Design Service (PDS) Support in</w:t>
      </w:r>
      <w:r w:rsidR="008D03AB" w:rsidRPr="00A3037B">
        <w:rPr>
          <w:rFonts w:cs="Arial"/>
        </w:rPr>
        <w:t>cluding Obsolescence Management</w:t>
      </w:r>
      <w:r w:rsidRPr="00A3037B">
        <w:rPr>
          <w:rFonts w:cs="Arial"/>
        </w:rPr>
        <w:t>.</w:t>
      </w:r>
      <w:bookmarkEnd w:id="13"/>
    </w:p>
    <w:p w14:paraId="6A42F72E" w14:textId="77777777" w:rsidR="00C9040E" w:rsidRPr="00A3037B" w:rsidRDefault="00C9040E" w:rsidP="00C9040E">
      <w:pPr>
        <w:spacing w:line="360" w:lineRule="auto"/>
        <w:jc w:val="both"/>
        <w:rPr>
          <w:rFonts w:ascii="Arial" w:hAnsi="Arial" w:cs="Arial"/>
          <w:b/>
          <w:u w:val="single"/>
        </w:rPr>
      </w:pPr>
    </w:p>
    <w:p w14:paraId="7F37101B" w14:textId="63EE2E85" w:rsidR="00F32150" w:rsidRPr="00A3037B" w:rsidRDefault="00C9040E" w:rsidP="00D437D7">
      <w:pPr>
        <w:pStyle w:val="ListParagraph"/>
        <w:numPr>
          <w:ilvl w:val="0"/>
          <w:numId w:val="9"/>
        </w:numPr>
        <w:spacing w:line="360" w:lineRule="auto"/>
        <w:ind w:left="567" w:hanging="567"/>
        <w:jc w:val="both"/>
        <w:rPr>
          <w:rFonts w:ascii="Arial" w:hAnsi="Arial" w:cs="Arial"/>
        </w:rPr>
      </w:pPr>
      <w:r w:rsidRPr="00A3037B">
        <w:rPr>
          <w:rFonts w:ascii="Arial" w:hAnsi="Arial" w:cs="Arial"/>
        </w:rPr>
        <w:t xml:space="preserve">Core PDS involves all engineering activities to preserve equipment capabilities at the expected performance levels e.g. compliance with legislative requirements and receipt of spares within anticipated lead times. Core PDS may be used to identify and authorise minor enhancements or for reducing in-service support costs. The Contractor is approved to perform changes to the configuration or design of legacy equipment in accordance with paragraph </w:t>
      </w:r>
      <w:r w:rsidR="00F422FC">
        <w:rPr>
          <w:rFonts w:ascii="Arial" w:hAnsi="Arial" w:cs="Arial"/>
        </w:rPr>
        <w:t>Line Item 4 and 5</w:t>
      </w:r>
      <w:r w:rsidRPr="00A3037B">
        <w:rPr>
          <w:rFonts w:ascii="Arial" w:hAnsi="Arial" w:cs="Arial"/>
        </w:rPr>
        <w:t xml:space="preserve"> of this Statement of Work. </w:t>
      </w:r>
    </w:p>
    <w:p w14:paraId="27D12AA3" w14:textId="77777777" w:rsidR="00F32150" w:rsidRPr="00A3037B" w:rsidRDefault="00F32150" w:rsidP="00F32150">
      <w:pPr>
        <w:pStyle w:val="ListParagraph"/>
        <w:spacing w:line="360" w:lineRule="auto"/>
        <w:jc w:val="both"/>
        <w:rPr>
          <w:rFonts w:ascii="Arial" w:hAnsi="Arial" w:cs="Arial"/>
        </w:rPr>
      </w:pPr>
    </w:p>
    <w:p w14:paraId="7F022DDF" w14:textId="5065E461" w:rsidR="00F32150" w:rsidRPr="00A3037B" w:rsidRDefault="00C9040E" w:rsidP="00D437D7">
      <w:pPr>
        <w:pStyle w:val="ListParagraph"/>
        <w:numPr>
          <w:ilvl w:val="0"/>
          <w:numId w:val="9"/>
        </w:numPr>
        <w:spacing w:line="360" w:lineRule="auto"/>
        <w:ind w:left="567" w:hanging="567"/>
        <w:jc w:val="both"/>
        <w:rPr>
          <w:rFonts w:ascii="Arial" w:hAnsi="Arial" w:cs="Arial"/>
        </w:rPr>
      </w:pPr>
      <w:r w:rsidRPr="00A3037B">
        <w:rPr>
          <w:rFonts w:ascii="Arial" w:hAnsi="Arial" w:cs="Arial"/>
        </w:rPr>
        <w:lastRenderedPageBreak/>
        <w:t xml:space="preserve">Technical support, within core activities the </w:t>
      </w:r>
      <w:r w:rsidR="007B0BCD" w:rsidRPr="00A3037B">
        <w:rPr>
          <w:rFonts w:ascii="Arial" w:hAnsi="Arial" w:cs="Arial"/>
        </w:rPr>
        <w:t>C</w:t>
      </w:r>
      <w:r w:rsidRPr="00A3037B">
        <w:rPr>
          <w:rFonts w:ascii="Arial" w:hAnsi="Arial" w:cs="Arial"/>
        </w:rPr>
        <w:t xml:space="preserve">ontractor shall provide day to day technical support to the </w:t>
      </w:r>
      <w:r w:rsidR="00BE5A51" w:rsidRPr="00A3037B">
        <w:rPr>
          <w:rFonts w:ascii="Arial" w:hAnsi="Arial" w:cs="Arial"/>
        </w:rPr>
        <w:t>O</w:t>
      </w:r>
      <w:r w:rsidRPr="00A3037B">
        <w:rPr>
          <w:rFonts w:ascii="Arial" w:hAnsi="Arial" w:cs="Arial"/>
        </w:rPr>
        <w:t xml:space="preserve">M. Where lengthy investigation </w:t>
      </w:r>
      <w:r w:rsidR="00140ECD" w:rsidRPr="00A3037B">
        <w:rPr>
          <w:rFonts w:ascii="Arial" w:hAnsi="Arial" w:cs="Arial"/>
        </w:rPr>
        <w:t xml:space="preserve">or a report </w:t>
      </w:r>
      <w:r w:rsidRPr="00A3037B">
        <w:rPr>
          <w:rFonts w:ascii="Arial" w:hAnsi="Arial" w:cs="Arial"/>
        </w:rPr>
        <w:t xml:space="preserve">is </w:t>
      </w:r>
      <w:r w:rsidR="02B5863C" w:rsidRPr="00A3037B">
        <w:rPr>
          <w:rFonts w:ascii="Arial" w:hAnsi="Arial" w:cs="Arial"/>
        </w:rPr>
        <w:t>required,</w:t>
      </w:r>
      <w:r w:rsidRPr="00A3037B">
        <w:rPr>
          <w:rFonts w:ascii="Arial" w:hAnsi="Arial" w:cs="Arial"/>
        </w:rPr>
        <w:t xml:space="preserve"> this shall be chargeable and approved in advance using the TAF system. </w:t>
      </w:r>
    </w:p>
    <w:p w14:paraId="3D3A3F37" w14:textId="77777777" w:rsidR="00F32150" w:rsidRPr="00A3037B" w:rsidRDefault="00F32150" w:rsidP="00F32150">
      <w:pPr>
        <w:pStyle w:val="ListParagraph"/>
        <w:rPr>
          <w:rFonts w:ascii="Arial" w:hAnsi="Arial" w:cs="Arial"/>
        </w:rPr>
      </w:pPr>
    </w:p>
    <w:p w14:paraId="4DD73404" w14:textId="77777777" w:rsidR="00F422FC" w:rsidRDefault="00C9040E" w:rsidP="00D437D7">
      <w:pPr>
        <w:pStyle w:val="ListParagraph"/>
        <w:numPr>
          <w:ilvl w:val="0"/>
          <w:numId w:val="9"/>
        </w:numPr>
        <w:spacing w:line="360" w:lineRule="auto"/>
        <w:ind w:left="567" w:hanging="567"/>
        <w:jc w:val="both"/>
        <w:rPr>
          <w:rFonts w:ascii="Arial" w:hAnsi="Arial" w:cs="Arial"/>
        </w:rPr>
      </w:pPr>
      <w:r w:rsidRPr="00A3037B">
        <w:rPr>
          <w:rFonts w:ascii="Arial" w:hAnsi="Arial" w:cs="Arial"/>
        </w:rPr>
        <w:t xml:space="preserve">The Contractor shall manage all Core PDS activities under Line Item 4 for the equipment detailed at Appendix </w:t>
      </w:r>
      <w:r w:rsidR="006F0758" w:rsidRPr="00A3037B">
        <w:rPr>
          <w:rFonts w:ascii="Arial" w:hAnsi="Arial" w:cs="Arial"/>
        </w:rPr>
        <w:t>4 and 6</w:t>
      </w:r>
      <w:r w:rsidRPr="00A3037B">
        <w:rPr>
          <w:rFonts w:ascii="Arial" w:hAnsi="Arial" w:cs="Arial"/>
        </w:rPr>
        <w:t>. The Core PDS shall include the following:</w:t>
      </w:r>
    </w:p>
    <w:p w14:paraId="53F35BA3" w14:textId="77777777" w:rsidR="00F422FC" w:rsidRPr="00F422FC" w:rsidRDefault="00F422FC" w:rsidP="00F422FC">
      <w:pPr>
        <w:pStyle w:val="ListParagraph"/>
        <w:rPr>
          <w:rFonts w:ascii="Arial" w:hAnsi="Arial" w:cs="Arial"/>
        </w:rPr>
      </w:pPr>
    </w:p>
    <w:p w14:paraId="128DAB5A" w14:textId="589B79AB" w:rsidR="007B45C2" w:rsidRPr="007B45C2" w:rsidRDefault="00C9040E" w:rsidP="00D437D7">
      <w:pPr>
        <w:pStyle w:val="ListParagraph"/>
        <w:numPr>
          <w:ilvl w:val="1"/>
          <w:numId w:val="10"/>
        </w:numPr>
        <w:spacing w:line="360" w:lineRule="auto"/>
        <w:ind w:left="1134" w:hanging="567"/>
        <w:jc w:val="both"/>
        <w:rPr>
          <w:rFonts w:ascii="Arial" w:hAnsi="Arial" w:cs="Arial"/>
        </w:rPr>
      </w:pPr>
      <w:r w:rsidRPr="007B45C2">
        <w:rPr>
          <w:rFonts w:ascii="Arial" w:hAnsi="Arial" w:cs="Arial"/>
        </w:rPr>
        <w:t>Maintenance of Master Equipment Documentation Set and Design Custodian.</w:t>
      </w:r>
    </w:p>
    <w:p w14:paraId="36F029E0" w14:textId="5F976D3C" w:rsidR="007B45C2" w:rsidRPr="007B45C2" w:rsidRDefault="00C9040E" w:rsidP="00D437D7">
      <w:pPr>
        <w:pStyle w:val="ListParagraph"/>
        <w:numPr>
          <w:ilvl w:val="1"/>
          <w:numId w:val="11"/>
        </w:numPr>
        <w:spacing w:line="360" w:lineRule="auto"/>
        <w:ind w:left="1134" w:hanging="567"/>
        <w:jc w:val="both"/>
        <w:rPr>
          <w:rFonts w:ascii="Arial" w:hAnsi="Arial" w:cs="Arial"/>
        </w:rPr>
      </w:pPr>
      <w:r w:rsidRPr="007B45C2">
        <w:rPr>
          <w:rFonts w:ascii="Arial" w:hAnsi="Arial" w:cs="Arial"/>
        </w:rPr>
        <w:t>Design Organisation Continuity.</w:t>
      </w:r>
    </w:p>
    <w:p w14:paraId="11765633" w14:textId="4F468803" w:rsidR="007B45C2" w:rsidRPr="007B45C2" w:rsidRDefault="00C9040E" w:rsidP="00D437D7">
      <w:pPr>
        <w:pStyle w:val="ListParagraph"/>
        <w:numPr>
          <w:ilvl w:val="1"/>
          <w:numId w:val="12"/>
        </w:numPr>
        <w:spacing w:line="360" w:lineRule="auto"/>
        <w:ind w:left="1134" w:hanging="567"/>
        <w:jc w:val="both"/>
        <w:rPr>
          <w:rFonts w:ascii="Arial" w:hAnsi="Arial" w:cs="Arial"/>
        </w:rPr>
      </w:pPr>
      <w:r w:rsidRPr="007B45C2">
        <w:rPr>
          <w:rFonts w:ascii="Arial" w:hAnsi="Arial" w:cs="Arial"/>
        </w:rPr>
        <w:t>Obsolescence Management.</w:t>
      </w:r>
    </w:p>
    <w:p w14:paraId="376718F0" w14:textId="5FDCC689" w:rsidR="007B45C2" w:rsidRDefault="00C9040E" w:rsidP="00D437D7">
      <w:pPr>
        <w:pStyle w:val="ListParagraph"/>
        <w:numPr>
          <w:ilvl w:val="1"/>
          <w:numId w:val="12"/>
        </w:numPr>
        <w:spacing w:line="360" w:lineRule="auto"/>
        <w:ind w:left="1134" w:hanging="567"/>
        <w:jc w:val="both"/>
        <w:rPr>
          <w:rFonts w:ascii="Arial" w:hAnsi="Arial" w:cs="Arial"/>
        </w:rPr>
      </w:pPr>
      <w:r w:rsidRPr="007B45C2">
        <w:rPr>
          <w:rFonts w:ascii="Arial" w:hAnsi="Arial" w:cs="Arial"/>
        </w:rPr>
        <w:t>Technical Support Service.</w:t>
      </w:r>
    </w:p>
    <w:p w14:paraId="27E1A0CC" w14:textId="33B961BE" w:rsidR="00C9040E" w:rsidRPr="007B45C2" w:rsidRDefault="00C9040E" w:rsidP="00D437D7">
      <w:pPr>
        <w:pStyle w:val="ListParagraph"/>
        <w:numPr>
          <w:ilvl w:val="1"/>
          <w:numId w:val="12"/>
        </w:numPr>
        <w:spacing w:line="360" w:lineRule="auto"/>
        <w:ind w:left="1134" w:hanging="567"/>
        <w:jc w:val="both"/>
        <w:rPr>
          <w:rFonts w:ascii="Arial" w:hAnsi="Arial" w:cs="Arial"/>
        </w:rPr>
      </w:pPr>
      <w:r w:rsidRPr="007B45C2">
        <w:rPr>
          <w:rFonts w:ascii="Arial" w:hAnsi="Arial" w:cs="Arial"/>
        </w:rPr>
        <w:t>Preparation and attendance at PDS meetings.</w:t>
      </w:r>
    </w:p>
    <w:p w14:paraId="15E28223" w14:textId="77777777" w:rsidR="00C9040E" w:rsidRPr="00A3037B" w:rsidRDefault="00C9040E" w:rsidP="00C9040E">
      <w:pPr>
        <w:spacing w:line="360" w:lineRule="auto"/>
        <w:jc w:val="both"/>
        <w:rPr>
          <w:rFonts w:ascii="Arial" w:hAnsi="Arial" w:cs="Arial"/>
          <w:highlight w:val="yellow"/>
        </w:rPr>
      </w:pPr>
    </w:p>
    <w:p w14:paraId="4F1F65E6" w14:textId="77777777" w:rsidR="00A8030C" w:rsidRDefault="00C9040E" w:rsidP="00D437D7">
      <w:pPr>
        <w:pStyle w:val="ListParagraph"/>
        <w:numPr>
          <w:ilvl w:val="0"/>
          <w:numId w:val="9"/>
        </w:numPr>
        <w:spacing w:line="360" w:lineRule="auto"/>
        <w:ind w:left="567" w:hanging="567"/>
        <w:jc w:val="both"/>
        <w:rPr>
          <w:rFonts w:ascii="Arial" w:hAnsi="Arial" w:cs="Arial"/>
        </w:rPr>
      </w:pPr>
      <w:r w:rsidRPr="00A3037B">
        <w:rPr>
          <w:rFonts w:ascii="Arial" w:hAnsi="Arial" w:cs="Arial"/>
        </w:rPr>
        <w:t xml:space="preserve">The </w:t>
      </w:r>
      <w:r w:rsidR="006F6966" w:rsidRPr="00A3037B">
        <w:rPr>
          <w:rFonts w:ascii="Arial" w:hAnsi="Arial" w:cs="Arial"/>
        </w:rPr>
        <w:t>Cont</w:t>
      </w:r>
      <w:r w:rsidR="00C8383E" w:rsidRPr="00A3037B">
        <w:rPr>
          <w:rFonts w:ascii="Arial" w:hAnsi="Arial" w:cs="Arial"/>
        </w:rPr>
        <w:t>ractor shall</w:t>
      </w:r>
      <w:r w:rsidR="006F6966" w:rsidRPr="00A3037B">
        <w:rPr>
          <w:rFonts w:ascii="Arial" w:hAnsi="Arial" w:cs="Arial"/>
        </w:rPr>
        <w:t xml:space="preserve"> carry out </w:t>
      </w:r>
      <w:r w:rsidRPr="00A3037B">
        <w:rPr>
          <w:rFonts w:ascii="Arial" w:hAnsi="Arial" w:cs="Arial"/>
        </w:rPr>
        <w:t>an annual review</w:t>
      </w:r>
      <w:r w:rsidR="00C8383E" w:rsidRPr="00A3037B">
        <w:rPr>
          <w:rFonts w:ascii="Arial" w:hAnsi="Arial" w:cs="Arial"/>
        </w:rPr>
        <w:t xml:space="preserve"> and provide updated </w:t>
      </w:r>
      <w:r w:rsidR="00F42620" w:rsidRPr="00A3037B">
        <w:rPr>
          <w:rFonts w:ascii="Arial" w:hAnsi="Arial" w:cs="Arial"/>
        </w:rPr>
        <w:t>S</w:t>
      </w:r>
      <w:r w:rsidR="00C8383E" w:rsidRPr="00A3037B">
        <w:rPr>
          <w:rFonts w:ascii="Arial" w:hAnsi="Arial" w:cs="Arial"/>
        </w:rPr>
        <w:t xml:space="preserve">afety </w:t>
      </w:r>
      <w:r w:rsidR="00F42620" w:rsidRPr="00A3037B">
        <w:rPr>
          <w:rFonts w:ascii="Arial" w:hAnsi="Arial" w:cs="Arial"/>
        </w:rPr>
        <w:t>C</w:t>
      </w:r>
      <w:r w:rsidR="00C8383E" w:rsidRPr="00A3037B">
        <w:rPr>
          <w:rFonts w:ascii="Arial" w:hAnsi="Arial" w:cs="Arial"/>
        </w:rPr>
        <w:t xml:space="preserve">ase to the </w:t>
      </w:r>
      <w:r w:rsidR="00F46A52" w:rsidRPr="00A3037B">
        <w:rPr>
          <w:rFonts w:ascii="Arial" w:hAnsi="Arial" w:cs="Arial"/>
        </w:rPr>
        <w:t xml:space="preserve">Authority’s </w:t>
      </w:r>
      <w:r w:rsidR="00C8383E" w:rsidRPr="00A3037B">
        <w:rPr>
          <w:rFonts w:ascii="Arial" w:hAnsi="Arial" w:cs="Arial"/>
        </w:rPr>
        <w:t>PM</w:t>
      </w:r>
      <w:r w:rsidRPr="00A3037B">
        <w:rPr>
          <w:rFonts w:ascii="Arial" w:hAnsi="Arial" w:cs="Arial"/>
        </w:rPr>
        <w:t>, in accordance with RA 1220(2) and Def Stan 00-</w:t>
      </w:r>
      <w:proofErr w:type="gramStart"/>
      <w:r w:rsidRPr="00A3037B">
        <w:rPr>
          <w:rFonts w:ascii="Arial" w:hAnsi="Arial" w:cs="Arial"/>
        </w:rPr>
        <w:t>56.</w:t>
      </w:r>
      <w:r w:rsidR="002C0CD1" w:rsidRPr="00A3037B">
        <w:rPr>
          <w:rFonts w:ascii="Arial" w:hAnsi="Arial" w:cs="Arial"/>
        </w:rPr>
        <w:t>The</w:t>
      </w:r>
      <w:proofErr w:type="gramEnd"/>
      <w:r w:rsidR="003B7A78" w:rsidRPr="00A3037B">
        <w:rPr>
          <w:rFonts w:ascii="Arial" w:hAnsi="Arial" w:cs="Arial"/>
        </w:rPr>
        <w:t xml:space="preserve"> </w:t>
      </w:r>
      <w:r w:rsidR="00D26B00" w:rsidRPr="00A3037B">
        <w:rPr>
          <w:rFonts w:ascii="Arial" w:hAnsi="Arial" w:cs="Arial"/>
        </w:rPr>
        <w:t>Contractor shall continue to support the existing equipment Safety Cases</w:t>
      </w:r>
      <w:r w:rsidR="008A0641" w:rsidRPr="00A3037B">
        <w:rPr>
          <w:rFonts w:ascii="Arial" w:hAnsi="Arial" w:cs="Arial"/>
        </w:rPr>
        <w:t xml:space="preserve"> </w:t>
      </w:r>
      <w:r w:rsidR="00692765" w:rsidRPr="00A3037B">
        <w:rPr>
          <w:rFonts w:ascii="Arial" w:hAnsi="Arial" w:cs="Arial"/>
        </w:rPr>
        <w:t>as stored in Safety Assessment Report (SAR) 119.</w:t>
      </w:r>
      <w:r w:rsidR="00D26B00" w:rsidRPr="00A3037B">
        <w:rPr>
          <w:rFonts w:ascii="Arial" w:hAnsi="Arial" w:cs="Arial"/>
        </w:rPr>
        <w:t xml:space="preserve"> Safety Case should clearly describe the evidence and arguments used to justify the safety of the system and its use, so that agreement can be reached on the validity of the conclusions. It will be structured hierarchically, and the safety justification summarised in a Safety Case Report. Each Safety Case shall include a statement that the equipment is fit for purpose (or limitation imposed) and be signed and dated by a suitably qualified engineer, this shall be repeated annually</w:t>
      </w:r>
      <w:r w:rsidR="003B7A78" w:rsidRPr="00A3037B">
        <w:rPr>
          <w:rFonts w:ascii="Arial" w:hAnsi="Arial" w:cs="Arial"/>
        </w:rPr>
        <w:t>.</w:t>
      </w:r>
    </w:p>
    <w:p w14:paraId="2BF6926E" w14:textId="77777777" w:rsidR="00A8030C" w:rsidRDefault="00A8030C" w:rsidP="00A8030C">
      <w:pPr>
        <w:pStyle w:val="ListParagraph"/>
        <w:spacing w:line="360" w:lineRule="auto"/>
        <w:ind w:left="567"/>
        <w:jc w:val="both"/>
        <w:rPr>
          <w:rFonts w:ascii="Arial" w:hAnsi="Arial" w:cs="Arial"/>
        </w:rPr>
      </w:pPr>
    </w:p>
    <w:p w14:paraId="2DF1DF28" w14:textId="7316DCBE" w:rsidR="009D79BE" w:rsidRPr="00A8030C" w:rsidRDefault="00C9040E" w:rsidP="00D437D7">
      <w:pPr>
        <w:pStyle w:val="ListParagraph"/>
        <w:numPr>
          <w:ilvl w:val="0"/>
          <w:numId w:val="9"/>
        </w:numPr>
        <w:spacing w:line="360" w:lineRule="auto"/>
        <w:ind w:left="567" w:hanging="567"/>
        <w:jc w:val="both"/>
        <w:rPr>
          <w:rFonts w:ascii="Arial" w:hAnsi="Arial" w:cs="Arial"/>
        </w:rPr>
      </w:pPr>
      <w:r w:rsidRPr="00A8030C">
        <w:rPr>
          <w:rFonts w:ascii="Arial" w:hAnsi="Arial" w:cs="Arial"/>
        </w:rPr>
        <w:t>Maintenance of Master Equipment Documentation Set and Design Custodian</w:t>
      </w:r>
    </w:p>
    <w:p w14:paraId="6F99BD65" w14:textId="77777777" w:rsidR="009D79BE" w:rsidRPr="00A3037B" w:rsidRDefault="009D79BE" w:rsidP="009D79BE">
      <w:pPr>
        <w:pStyle w:val="ListParagraph"/>
        <w:ind w:left="390"/>
        <w:rPr>
          <w:rFonts w:ascii="Arial" w:hAnsi="Arial" w:cs="Arial"/>
        </w:rPr>
      </w:pPr>
    </w:p>
    <w:p w14:paraId="23C5727C" w14:textId="77777777" w:rsidR="00CA5CF4" w:rsidRDefault="00C9040E" w:rsidP="00D437D7">
      <w:pPr>
        <w:pStyle w:val="ListParagraph"/>
        <w:numPr>
          <w:ilvl w:val="1"/>
          <w:numId w:val="13"/>
        </w:numPr>
        <w:spacing w:line="360" w:lineRule="auto"/>
        <w:ind w:left="1134" w:hanging="567"/>
        <w:jc w:val="both"/>
        <w:rPr>
          <w:rFonts w:ascii="Arial" w:hAnsi="Arial" w:cs="Arial"/>
        </w:rPr>
      </w:pPr>
      <w:r w:rsidRPr="00CA5CF4">
        <w:rPr>
          <w:rFonts w:ascii="Arial" w:hAnsi="Arial" w:cs="Arial"/>
        </w:rPr>
        <w:t xml:space="preserve">The Contractor shall maintain the Master Equipment Document Set for each item detailed at Appendix </w:t>
      </w:r>
      <w:r w:rsidR="0093619F" w:rsidRPr="00CA5CF4">
        <w:rPr>
          <w:rFonts w:ascii="Arial" w:hAnsi="Arial" w:cs="Arial"/>
        </w:rPr>
        <w:t>3,</w:t>
      </w:r>
      <w:r w:rsidRPr="00CA5CF4">
        <w:rPr>
          <w:rFonts w:ascii="Arial" w:hAnsi="Arial" w:cs="Arial"/>
        </w:rPr>
        <w:t xml:space="preserve"> </w:t>
      </w:r>
      <w:r w:rsidR="0093619F" w:rsidRPr="00CA5CF4">
        <w:rPr>
          <w:rFonts w:ascii="Arial" w:hAnsi="Arial" w:cs="Arial"/>
        </w:rPr>
        <w:t>4 and 6</w:t>
      </w:r>
      <w:r w:rsidRPr="00CA5CF4">
        <w:rPr>
          <w:rFonts w:ascii="Arial" w:hAnsi="Arial" w:cs="Arial"/>
        </w:rPr>
        <w:t>. This shall involve maintaining the Equipment Drawing Set, CMM, test specifications, equipment manuals, reference documentation and publications to the latest issue standard, and provide drawings as requested by the Authority. The Equipment Document Set shall also include:</w:t>
      </w:r>
    </w:p>
    <w:p w14:paraId="71FE4723" w14:textId="77777777" w:rsidR="00CA5CF4" w:rsidRDefault="00CA5CF4" w:rsidP="00CA5CF4">
      <w:pPr>
        <w:pStyle w:val="ListParagraph"/>
        <w:spacing w:line="360" w:lineRule="auto"/>
        <w:ind w:left="1134"/>
        <w:jc w:val="both"/>
        <w:rPr>
          <w:rFonts w:ascii="Arial" w:hAnsi="Arial" w:cs="Arial"/>
        </w:rPr>
      </w:pPr>
    </w:p>
    <w:p w14:paraId="12D12D87" w14:textId="77777777" w:rsidR="00CA5CF4" w:rsidRDefault="00C9040E" w:rsidP="00D437D7">
      <w:pPr>
        <w:pStyle w:val="ListParagraph"/>
        <w:numPr>
          <w:ilvl w:val="2"/>
          <w:numId w:val="13"/>
        </w:numPr>
        <w:spacing w:line="360" w:lineRule="auto"/>
        <w:jc w:val="both"/>
        <w:rPr>
          <w:rFonts w:ascii="Arial" w:hAnsi="Arial" w:cs="Arial"/>
        </w:rPr>
      </w:pPr>
      <w:r w:rsidRPr="00CA5CF4">
        <w:rPr>
          <w:rFonts w:ascii="Arial" w:hAnsi="Arial" w:cs="Arial"/>
        </w:rPr>
        <w:t>Manufacturing Drawings or contractor produced drawings.</w:t>
      </w:r>
    </w:p>
    <w:p w14:paraId="678DEAF2" w14:textId="77777777" w:rsidR="00CA5CF4" w:rsidRDefault="00C9040E" w:rsidP="00D437D7">
      <w:pPr>
        <w:pStyle w:val="ListParagraph"/>
        <w:numPr>
          <w:ilvl w:val="2"/>
          <w:numId w:val="13"/>
        </w:numPr>
        <w:spacing w:line="360" w:lineRule="auto"/>
        <w:jc w:val="both"/>
        <w:rPr>
          <w:rFonts w:ascii="Arial" w:hAnsi="Arial" w:cs="Arial"/>
        </w:rPr>
      </w:pPr>
      <w:r w:rsidRPr="00CA5CF4">
        <w:rPr>
          <w:rFonts w:ascii="Arial" w:hAnsi="Arial" w:cs="Arial"/>
        </w:rPr>
        <w:t>Drawings Lists of equivalents.</w:t>
      </w:r>
    </w:p>
    <w:p w14:paraId="30402D80" w14:textId="77777777" w:rsidR="00CA5CF4" w:rsidRDefault="00C9040E" w:rsidP="00D437D7">
      <w:pPr>
        <w:pStyle w:val="ListParagraph"/>
        <w:numPr>
          <w:ilvl w:val="2"/>
          <w:numId w:val="13"/>
        </w:numPr>
        <w:spacing w:line="360" w:lineRule="auto"/>
        <w:jc w:val="both"/>
        <w:rPr>
          <w:rFonts w:ascii="Arial" w:hAnsi="Arial" w:cs="Arial"/>
        </w:rPr>
      </w:pPr>
      <w:r w:rsidRPr="00CA5CF4">
        <w:rPr>
          <w:rFonts w:ascii="Arial" w:hAnsi="Arial" w:cs="Arial"/>
        </w:rPr>
        <w:t>Packing Instructions Sheets and Certificates.</w:t>
      </w:r>
    </w:p>
    <w:p w14:paraId="7BA7C495" w14:textId="77777777" w:rsidR="00CA5CF4" w:rsidRDefault="00C9040E" w:rsidP="00D437D7">
      <w:pPr>
        <w:pStyle w:val="ListParagraph"/>
        <w:numPr>
          <w:ilvl w:val="2"/>
          <w:numId w:val="13"/>
        </w:numPr>
        <w:spacing w:line="360" w:lineRule="auto"/>
        <w:jc w:val="both"/>
        <w:rPr>
          <w:rFonts w:ascii="Arial" w:hAnsi="Arial" w:cs="Arial"/>
        </w:rPr>
      </w:pPr>
      <w:r w:rsidRPr="00CA5CF4">
        <w:rPr>
          <w:rFonts w:ascii="Arial" w:hAnsi="Arial" w:cs="Arial"/>
        </w:rPr>
        <w:t>Responsibility Lists, Master Design Indexes and Modification Record Indexes.</w:t>
      </w:r>
    </w:p>
    <w:p w14:paraId="125B6337" w14:textId="77777777" w:rsidR="00CA5CF4" w:rsidRDefault="00C9040E" w:rsidP="00D437D7">
      <w:pPr>
        <w:pStyle w:val="ListParagraph"/>
        <w:numPr>
          <w:ilvl w:val="2"/>
          <w:numId w:val="13"/>
        </w:numPr>
        <w:spacing w:line="360" w:lineRule="auto"/>
        <w:jc w:val="both"/>
        <w:rPr>
          <w:rFonts w:ascii="Arial" w:hAnsi="Arial" w:cs="Arial"/>
        </w:rPr>
      </w:pPr>
      <w:r w:rsidRPr="00CA5CF4">
        <w:rPr>
          <w:rFonts w:ascii="Arial" w:hAnsi="Arial" w:cs="Arial"/>
        </w:rPr>
        <w:t xml:space="preserve">Equipment </w:t>
      </w:r>
      <w:proofErr w:type="spellStart"/>
      <w:r w:rsidRPr="00CA5CF4">
        <w:rPr>
          <w:rFonts w:ascii="Arial" w:hAnsi="Arial" w:cs="Arial"/>
        </w:rPr>
        <w:t>Lifing</w:t>
      </w:r>
      <w:proofErr w:type="spellEnd"/>
      <w:r w:rsidRPr="00CA5CF4">
        <w:rPr>
          <w:rFonts w:ascii="Arial" w:hAnsi="Arial" w:cs="Arial"/>
        </w:rPr>
        <w:t xml:space="preserve"> Register.</w:t>
      </w:r>
    </w:p>
    <w:p w14:paraId="7C5D8CE7" w14:textId="77777777" w:rsidR="00CA5CF4" w:rsidRDefault="00C9040E" w:rsidP="00D437D7">
      <w:pPr>
        <w:pStyle w:val="ListParagraph"/>
        <w:numPr>
          <w:ilvl w:val="2"/>
          <w:numId w:val="13"/>
        </w:numPr>
        <w:spacing w:line="360" w:lineRule="auto"/>
        <w:jc w:val="both"/>
        <w:rPr>
          <w:rFonts w:ascii="Arial" w:hAnsi="Arial" w:cs="Arial"/>
        </w:rPr>
      </w:pPr>
      <w:r w:rsidRPr="00CA5CF4">
        <w:rPr>
          <w:rFonts w:ascii="Arial" w:hAnsi="Arial" w:cs="Arial"/>
        </w:rPr>
        <w:t xml:space="preserve">Master Equipment Technical Publications </w:t>
      </w:r>
      <w:r w:rsidR="678EF782" w:rsidRPr="00CA5CF4">
        <w:rPr>
          <w:rFonts w:ascii="Arial" w:hAnsi="Arial" w:cs="Arial"/>
        </w:rPr>
        <w:t>DAPs</w:t>
      </w:r>
    </w:p>
    <w:p w14:paraId="4AD07AF9" w14:textId="77777777" w:rsidR="00CA5CF4" w:rsidRDefault="00D726AF" w:rsidP="00D437D7">
      <w:pPr>
        <w:pStyle w:val="ListParagraph"/>
        <w:numPr>
          <w:ilvl w:val="2"/>
          <w:numId w:val="13"/>
        </w:numPr>
        <w:spacing w:line="360" w:lineRule="auto"/>
        <w:jc w:val="both"/>
        <w:rPr>
          <w:rFonts w:ascii="Arial" w:hAnsi="Arial" w:cs="Arial"/>
        </w:rPr>
      </w:pPr>
      <w:r w:rsidRPr="00CA5CF4">
        <w:rPr>
          <w:rFonts w:ascii="Arial" w:hAnsi="Arial" w:cs="Arial"/>
        </w:rPr>
        <w:t>The maintenance of the Master Records Index (MRI).</w:t>
      </w:r>
    </w:p>
    <w:p w14:paraId="1A765C6D" w14:textId="77777777" w:rsidR="00CA5CF4" w:rsidRDefault="00CA5CF4" w:rsidP="00CA5CF4">
      <w:pPr>
        <w:spacing w:line="360" w:lineRule="auto"/>
        <w:jc w:val="both"/>
        <w:rPr>
          <w:rFonts w:ascii="Arial" w:hAnsi="Arial" w:cs="Arial"/>
        </w:rPr>
      </w:pPr>
    </w:p>
    <w:p w14:paraId="33159E7D" w14:textId="77777777" w:rsidR="00AE5D06" w:rsidRDefault="00C8383E" w:rsidP="00D437D7">
      <w:pPr>
        <w:pStyle w:val="ListParagraph"/>
        <w:numPr>
          <w:ilvl w:val="1"/>
          <w:numId w:val="13"/>
        </w:numPr>
        <w:spacing w:line="360" w:lineRule="auto"/>
        <w:ind w:left="1134" w:hanging="567"/>
        <w:jc w:val="both"/>
        <w:rPr>
          <w:rFonts w:ascii="Arial" w:hAnsi="Arial" w:cs="Arial"/>
        </w:rPr>
      </w:pPr>
      <w:r w:rsidRPr="00AE5D06">
        <w:rPr>
          <w:rFonts w:ascii="Arial" w:hAnsi="Arial" w:cs="Arial"/>
        </w:rPr>
        <w:t xml:space="preserve">The Contractor shall provide </w:t>
      </w:r>
      <w:r w:rsidR="678EF782" w:rsidRPr="00AE5D06">
        <w:rPr>
          <w:rFonts w:ascii="Arial" w:hAnsi="Arial" w:cs="Arial"/>
        </w:rPr>
        <w:t>DAPs</w:t>
      </w:r>
      <w:r w:rsidRPr="00AE5D06">
        <w:rPr>
          <w:rFonts w:ascii="Arial" w:hAnsi="Arial" w:cs="Arial"/>
        </w:rPr>
        <w:t xml:space="preserve"> to</w:t>
      </w:r>
      <w:r w:rsidR="00C9040E" w:rsidRPr="00AE5D06">
        <w:rPr>
          <w:rFonts w:ascii="Arial" w:hAnsi="Arial" w:cs="Arial"/>
        </w:rPr>
        <w:t xml:space="preserve"> the military format in accordance with the Defence Technical Documentation Guidance (formally JSP(D) 543). Existing AP’s may be refreshed if deemed appropriate by contractor. </w:t>
      </w:r>
      <w:proofErr w:type="gramStart"/>
      <w:r w:rsidR="00BB7940" w:rsidRPr="00AE5D06">
        <w:rPr>
          <w:rFonts w:ascii="Arial" w:hAnsi="Arial" w:cs="Arial"/>
        </w:rPr>
        <w:t>APs</w:t>
      </w:r>
      <w:r w:rsidR="612A636E" w:rsidRPr="00AE5D06">
        <w:rPr>
          <w:rFonts w:ascii="Arial" w:hAnsi="Arial" w:cs="Arial"/>
        </w:rPr>
        <w:t xml:space="preserve"> and </w:t>
      </w:r>
      <w:r w:rsidR="678EF782" w:rsidRPr="00AE5D06">
        <w:rPr>
          <w:rFonts w:ascii="Arial" w:hAnsi="Arial" w:cs="Arial"/>
        </w:rPr>
        <w:t>DAPs</w:t>
      </w:r>
      <w:r w:rsidR="5685FD10" w:rsidRPr="00AE5D06">
        <w:rPr>
          <w:rFonts w:ascii="Arial" w:hAnsi="Arial" w:cs="Arial"/>
        </w:rPr>
        <w:t>,</w:t>
      </w:r>
      <w:proofErr w:type="gramEnd"/>
      <w:r w:rsidR="00FF7C86" w:rsidRPr="00AE5D06">
        <w:rPr>
          <w:rFonts w:ascii="Arial" w:hAnsi="Arial" w:cs="Arial"/>
        </w:rPr>
        <w:t xml:space="preserve"> shall</w:t>
      </w:r>
      <w:r w:rsidR="678EF782" w:rsidRPr="00AE5D06">
        <w:rPr>
          <w:rFonts w:ascii="Arial" w:hAnsi="Arial" w:cs="Arial"/>
        </w:rPr>
        <w:t xml:space="preserve"> </w:t>
      </w:r>
      <w:r w:rsidR="00C9040E" w:rsidRPr="00AE5D06">
        <w:rPr>
          <w:rFonts w:ascii="Arial" w:hAnsi="Arial" w:cs="Arial"/>
        </w:rPr>
        <w:t xml:space="preserve">all be delivered to the </w:t>
      </w:r>
      <w:r w:rsidR="00FF7C86" w:rsidRPr="00AE5D06">
        <w:rPr>
          <w:rFonts w:ascii="Arial" w:hAnsi="Arial" w:cs="Arial"/>
        </w:rPr>
        <w:t>A</w:t>
      </w:r>
      <w:r w:rsidR="00C9040E" w:rsidRPr="00AE5D06">
        <w:rPr>
          <w:rFonts w:ascii="Arial" w:hAnsi="Arial" w:cs="Arial"/>
        </w:rPr>
        <w:t>uthority within 3 months of contract let.</w:t>
      </w:r>
    </w:p>
    <w:p w14:paraId="6D493952" w14:textId="77777777" w:rsidR="00AE5D06" w:rsidRDefault="00C8383E" w:rsidP="00D437D7">
      <w:pPr>
        <w:pStyle w:val="ListParagraph"/>
        <w:numPr>
          <w:ilvl w:val="1"/>
          <w:numId w:val="13"/>
        </w:numPr>
        <w:spacing w:line="360" w:lineRule="auto"/>
        <w:ind w:left="1134" w:hanging="567"/>
        <w:jc w:val="both"/>
        <w:rPr>
          <w:rFonts w:ascii="Arial" w:hAnsi="Arial" w:cs="Arial"/>
        </w:rPr>
      </w:pPr>
      <w:r w:rsidRPr="00AE5D06">
        <w:rPr>
          <w:rFonts w:ascii="Arial" w:hAnsi="Arial" w:cs="Arial"/>
        </w:rPr>
        <w:lastRenderedPageBreak/>
        <w:t>The responsibility of</w:t>
      </w:r>
      <w:r w:rsidR="00C9040E" w:rsidRPr="00AE5D06">
        <w:rPr>
          <w:rFonts w:ascii="Arial" w:hAnsi="Arial" w:cs="Arial"/>
        </w:rPr>
        <w:t xml:space="preserve"> maintain</w:t>
      </w:r>
      <w:r w:rsidRPr="00AE5D06">
        <w:rPr>
          <w:rFonts w:ascii="Arial" w:hAnsi="Arial" w:cs="Arial"/>
        </w:rPr>
        <w:t>ing</w:t>
      </w:r>
      <w:r w:rsidR="00C9040E" w:rsidRPr="00AE5D06">
        <w:rPr>
          <w:rFonts w:ascii="Arial" w:hAnsi="Arial" w:cs="Arial"/>
        </w:rPr>
        <w:t xml:space="preserve"> the AP suite</w:t>
      </w:r>
      <w:r w:rsidRPr="00AE5D06">
        <w:rPr>
          <w:rFonts w:ascii="Arial" w:hAnsi="Arial" w:cs="Arial"/>
        </w:rPr>
        <w:t>,</w:t>
      </w:r>
      <w:r w:rsidR="00C9040E" w:rsidRPr="00AE5D06">
        <w:rPr>
          <w:rFonts w:ascii="Arial" w:hAnsi="Arial" w:cs="Arial"/>
        </w:rPr>
        <w:t xml:space="preserve"> including maintenance section (5F) is that of the </w:t>
      </w:r>
      <w:r w:rsidR="00FF7C86" w:rsidRPr="00AE5D06">
        <w:rPr>
          <w:rFonts w:ascii="Arial" w:hAnsi="Arial" w:cs="Arial"/>
        </w:rPr>
        <w:t>C</w:t>
      </w:r>
      <w:r w:rsidR="00C9040E" w:rsidRPr="00AE5D06">
        <w:rPr>
          <w:rFonts w:ascii="Arial" w:hAnsi="Arial" w:cs="Arial"/>
        </w:rPr>
        <w:t xml:space="preserve">ontractor. The </w:t>
      </w:r>
      <w:r w:rsidR="00FF7C86" w:rsidRPr="00AE5D06">
        <w:rPr>
          <w:rFonts w:ascii="Arial" w:hAnsi="Arial" w:cs="Arial"/>
        </w:rPr>
        <w:t>C</w:t>
      </w:r>
      <w:r w:rsidR="00C9040E" w:rsidRPr="00AE5D06">
        <w:rPr>
          <w:rFonts w:ascii="Arial" w:hAnsi="Arial" w:cs="Arial"/>
        </w:rPr>
        <w:t xml:space="preserve">ontractor shall ensure that the documentation is current, updating as necessary and provide the </w:t>
      </w:r>
      <w:r w:rsidR="001D6C86" w:rsidRPr="00AE5D06">
        <w:rPr>
          <w:rFonts w:ascii="Arial" w:hAnsi="Arial" w:cs="Arial"/>
        </w:rPr>
        <w:t>O</w:t>
      </w:r>
      <w:r w:rsidR="00C9040E" w:rsidRPr="00AE5D06">
        <w:rPr>
          <w:rFonts w:ascii="Arial" w:hAnsi="Arial" w:cs="Arial"/>
        </w:rPr>
        <w:t>M with a conformation statement annually.</w:t>
      </w:r>
    </w:p>
    <w:p w14:paraId="150DF32A" w14:textId="77777777" w:rsidR="00AE5D06" w:rsidRDefault="00AE5D06" w:rsidP="00AE5D06">
      <w:pPr>
        <w:pStyle w:val="ListParagraph"/>
        <w:spacing w:line="360" w:lineRule="auto"/>
        <w:ind w:left="1134"/>
        <w:jc w:val="both"/>
        <w:rPr>
          <w:rFonts w:ascii="Arial" w:hAnsi="Arial" w:cs="Arial"/>
        </w:rPr>
      </w:pPr>
    </w:p>
    <w:p w14:paraId="62E22E40" w14:textId="77777777" w:rsidR="00AE5D06" w:rsidRDefault="00C9040E" w:rsidP="00D437D7">
      <w:pPr>
        <w:pStyle w:val="ListParagraph"/>
        <w:numPr>
          <w:ilvl w:val="1"/>
          <w:numId w:val="13"/>
        </w:numPr>
        <w:spacing w:line="360" w:lineRule="auto"/>
        <w:ind w:left="1134" w:hanging="567"/>
        <w:jc w:val="both"/>
        <w:rPr>
          <w:rFonts w:ascii="Arial" w:hAnsi="Arial" w:cs="Arial"/>
        </w:rPr>
      </w:pPr>
      <w:r w:rsidRPr="00AE5D06">
        <w:rPr>
          <w:rFonts w:ascii="Arial" w:hAnsi="Arial" w:cs="Arial"/>
        </w:rPr>
        <w:t xml:space="preserve">Any amendments to existing documentation requested by the Authority shall be on a </w:t>
      </w:r>
      <w:r w:rsidR="4E383896" w:rsidRPr="00AE5D06">
        <w:rPr>
          <w:rFonts w:ascii="Arial" w:hAnsi="Arial" w:cs="Arial"/>
        </w:rPr>
        <w:t>task-by-task</w:t>
      </w:r>
      <w:r w:rsidRPr="00AE5D06">
        <w:rPr>
          <w:rFonts w:ascii="Arial" w:hAnsi="Arial" w:cs="Arial"/>
        </w:rPr>
        <w:t xml:space="preserve"> basis under Line Item 5 in accordance with the Terms and Conditions of the Contract. The Contractor shall be responsible for amending documentation as required by the Authority in accordance with the Approvals Process at paragraphs 8 and 9 of this </w:t>
      </w:r>
      <w:proofErr w:type="gramStart"/>
      <w:r w:rsidRPr="00AE5D06">
        <w:rPr>
          <w:rFonts w:ascii="Arial" w:hAnsi="Arial" w:cs="Arial"/>
        </w:rPr>
        <w:t>SOW</w:t>
      </w:r>
      <w:proofErr w:type="gramEnd"/>
      <w:r w:rsidRPr="00AE5D06">
        <w:rPr>
          <w:rFonts w:ascii="Arial" w:hAnsi="Arial" w:cs="Arial"/>
        </w:rPr>
        <w:t xml:space="preserve"> and shall maintain a record of all changes to the Equipment Document Set.</w:t>
      </w:r>
    </w:p>
    <w:p w14:paraId="1A154211" w14:textId="77777777" w:rsidR="00AE5D06" w:rsidRPr="00AE5D06" w:rsidRDefault="00AE5D06" w:rsidP="00AE5D06">
      <w:pPr>
        <w:pStyle w:val="ListParagraph"/>
        <w:rPr>
          <w:rFonts w:ascii="Arial" w:hAnsi="Arial" w:cs="Arial"/>
        </w:rPr>
      </w:pPr>
    </w:p>
    <w:p w14:paraId="25431F3D" w14:textId="77777777" w:rsidR="00AE5D06" w:rsidRDefault="00C9040E" w:rsidP="00D437D7">
      <w:pPr>
        <w:pStyle w:val="ListParagraph"/>
        <w:numPr>
          <w:ilvl w:val="1"/>
          <w:numId w:val="13"/>
        </w:numPr>
        <w:spacing w:line="360" w:lineRule="auto"/>
        <w:ind w:left="1134" w:hanging="567"/>
        <w:jc w:val="both"/>
        <w:rPr>
          <w:rFonts w:ascii="Arial" w:hAnsi="Arial" w:cs="Arial"/>
        </w:rPr>
      </w:pPr>
      <w:r w:rsidRPr="00AE5D06">
        <w:rPr>
          <w:rFonts w:ascii="Arial" w:hAnsi="Arial" w:cs="Arial"/>
        </w:rPr>
        <w:t xml:space="preserve">The Contractor shall maintain a Master Equipment Document Set of reproducible documents for all equipment listed at Appendix </w:t>
      </w:r>
      <w:r w:rsidR="00C8383E" w:rsidRPr="00AE5D06">
        <w:rPr>
          <w:rFonts w:ascii="Arial" w:hAnsi="Arial" w:cs="Arial"/>
        </w:rPr>
        <w:t>3</w:t>
      </w:r>
      <w:r w:rsidRPr="00AE5D06">
        <w:rPr>
          <w:rFonts w:ascii="Arial" w:hAnsi="Arial" w:cs="Arial"/>
        </w:rPr>
        <w:t xml:space="preserve"> to the standard of design and build currently in service. The Contractor shall keep a contingency copy of the Master Equipment Document Set at a safe site removed from the Master Equipment Document Set.</w:t>
      </w:r>
    </w:p>
    <w:p w14:paraId="1B122AC0" w14:textId="77777777" w:rsidR="00AE5D06" w:rsidRPr="00AE5D06" w:rsidRDefault="00AE5D06" w:rsidP="00AE5D06">
      <w:pPr>
        <w:pStyle w:val="ListParagraph"/>
        <w:rPr>
          <w:rFonts w:ascii="Arial" w:hAnsi="Arial" w:cs="Arial"/>
        </w:rPr>
      </w:pPr>
    </w:p>
    <w:p w14:paraId="177A6810" w14:textId="77777777" w:rsidR="00AE5D06" w:rsidRDefault="00C9040E" w:rsidP="00D437D7">
      <w:pPr>
        <w:pStyle w:val="ListParagraph"/>
        <w:numPr>
          <w:ilvl w:val="1"/>
          <w:numId w:val="13"/>
        </w:numPr>
        <w:spacing w:line="360" w:lineRule="auto"/>
        <w:ind w:left="1134" w:hanging="567"/>
        <w:jc w:val="both"/>
        <w:rPr>
          <w:rFonts w:ascii="Arial" w:hAnsi="Arial" w:cs="Arial"/>
        </w:rPr>
      </w:pPr>
      <w:r w:rsidRPr="00AE5D06">
        <w:rPr>
          <w:rFonts w:ascii="Arial" w:hAnsi="Arial" w:cs="Arial"/>
        </w:rPr>
        <w:t xml:space="preserve">Any critical drawings or documentation that is unavailable due to transfer of equipment from the OEM to a new Prime Contractor shall be obtained within 6 months of contract let. Where the OEM refuses to release this </w:t>
      </w:r>
      <w:r w:rsidR="00BB7940" w:rsidRPr="00AE5D06">
        <w:rPr>
          <w:rFonts w:ascii="Arial" w:hAnsi="Arial" w:cs="Arial"/>
        </w:rPr>
        <w:t>information,</w:t>
      </w:r>
      <w:r w:rsidRPr="00AE5D06">
        <w:rPr>
          <w:rFonts w:ascii="Arial" w:hAnsi="Arial" w:cs="Arial"/>
        </w:rPr>
        <w:t xml:space="preserve"> the new Prime Contractor shall utilise the Reference Model to obtain and record the data. Where test specifications are </w:t>
      </w:r>
      <w:r w:rsidR="00E432B1" w:rsidRPr="00AE5D06">
        <w:rPr>
          <w:rFonts w:ascii="Arial" w:hAnsi="Arial" w:cs="Arial"/>
        </w:rPr>
        <w:t>required,</w:t>
      </w:r>
      <w:r w:rsidRPr="00AE5D06">
        <w:rPr>
          <w:rFonts w:ascii="Arial" w:hAnsi="Arial" w:cs="Arial"/>
        </w:rPr>
        <w:t xml:space="preserve"> the Prime Contractor shall utilise current UK / EU legislation to inform his recommendations.  </w:t>
      </w:r>
    </w:p>
    <w:p w14:paraId="4DF6EBB4" w14:textId="77777777" w:rsidR="00AE5D06" w:rsidRPr="00AE5D06" w:rsidRDefault="00AE5D06" w:rsidP="00AE5D06">
      <w:pPr>
        <w:pStyle w:val="ListParagraph"/>
        <w:rPr>
          <w:rFonts w:ascii="Arial" w:hAnsi="Arial" w:cs="Arial"/>
        </w:rPr>
      </w:pPr>
    </w:p>
    <w:p w14:paraId="0F0C932C" w14:textId="6078DB1A" w:rsidR="00D726AF" w:rsidRPr="00AE5D06" w:rsidRDefault="00D726AF" w:rsidP="00D437D7">
      <w:pPr>
        <w:pStyle w:val="ListParagraph"/>
        <w:numPr>
          <w:ilvl w:val="1"/>
          <w:numId w:val="13"/>
        </w:numPr>
        <w:spacing w:line="360" w:lineRule="auto"/>
        <w:ind w:left="1134" w:hanging="567"/>
        <w:jc w:val="both"/>
        <w:rPr>
          <w:rFonts w:ascii="Arial" w:hAnsi="Arial" w:cs="Arial"/>
        </w:rPr>
      </w:pPr>
      <w:r w:rsidRPr="00AE5D06">
        <w:rPr>
          <w:rFonts w:ascii="Arial" w:hAnsi="Arial" w:cs="Arial"/>
        </w:rPr>
        <w:t>The Contractor shall supply on demand, of the Master Equipment Document Set (including Drawings, Specifications and Reference Material), Repair, Operator and Maintenance manuals for the equipment at Appendices 3 and 4.</w:t>
      </w:r>
    </w:p>
    <w:p w14:paraId="7076C9D6" w14:textId="77777777" w:rsidR="00D726AF" w:rsidRPr="00A3037B" w:rsidRDefault="00D726AF" w:rsidP="00D726AF">
      <w:pPr>
        <w:tabs>
          <w:tab w:val="left" w:pos="9781"/>
        </w:tabs>
        <w:spacing w:line="360" w:lineRule="auto"/>
        <w:ind w:left="1134"/>
        <w:jc w:val="both"/>
        <w:rPr>
          <w:rFonts w:ascii="Arial" w:hAnsi="Arial" w:cs="Arial"/>
        </w:rPr>
      </w:pPr>
    </w:p>
    <w:p w14:paraId="561DFB03" w14:textId="2202C527" w:rsidR="009D79BE" w:rsidRPr="00AE5D06" w:rsidRDefault="00C9040E" w:rsidP="00D437D7">
      <w:pPr>
        <w:pStyle w:val="ListParagraph"/>
        <w:numPr>
          <w:ilvl w:val="0"/>
          <w:numId w:val="13"/>
        </w:numPr>
        <w:spacing w:line="360" w:lineRule="auto"/>
        <w:ind w:left="567" w:hanging="567"/>
        <w:jc w:val="both"/>
        <w:rPr>
          <w:rFonts w:ascii="Arial" w:hAnsi="Arial" w:cs="Arial"/>
        </w:rPr>
      </w:pPr>
      <w:r w:rsidRPr="00AE5D06">
        <w:rPr>
          <w:rFonts w:ascii="Arial" w:hAnsi="Arial" w:cs="Arial"/>
        </w:rPr>
        <w:t>Design Organisation Continuity</w:t>
      </w:r>
    </w:p>
    <w:p w14:paraId="1C265D7C" w14:textId="77777777" w:rsidR="009D79BE" w:rsidRPr="00A3037B" w:rsidRDefault="009D79BE" w:rsidP="009D79BE">
      <w:pPr>
        <w:pStyle w:val="ListParagraph"/>
        <w:spacing w:line="360" w:lineRule="auto"/>
        <w:ind w:left="390"/>
        <w:jc w:val="both"/>
        <w:rPr>
          <w:rFonts w:ascii="Arial" w:hAnsi="Arial" w:cs="Arial"/>
        </w:rPr>
      </w:pPr>
    </w:p>
    <w:p w14:paraId="4E218B05" w14:textId="74102F00" w:rsidR="009D79BE"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The Contractor shall ensure Configuration Control is controlled in accordance with DEF STAN 05-</w:t>
      </w:r>
      <w:r w:rsidR="00177DD5" w:rsidRPr="00A3037B">
        <w:rPr>
          <w:rFonts w:ascii="Arial" w:hAnsi="Arial" w:cs="Arial"/>
        </w:rPr>
        <w:t>0</w:t>
      </w:r>
      <w:r w:rsidRPr="00A3037B">
        <w:rPr>
          <w:rFonts w:ascii="Arial" w:hAnsi="Arial" w:cs="Arial"/>
        </w:rPr>
        <w:t xml:space="preserve">57 (issue No </w:t>
      </w:r>
      <w:r w:rsidR="00E44502" w:rsidRPr="00A3037B">
        <w:rPr>
          <w:rFonts w:ascii="Arial" w:hAnsi="Arial" w:cs="Arial"/>
        </w:rPr>
        <w:t>8</w:t>
      </w:r>
      <w:r w:rsidRPr="00A3037B">
        <w:rPr>
          <w:rFonts w:ascii="Arial" w:hAnsi="Arial" w:cs="Arial"/>
        </w:rPr>
        <w:t>) Configuration Management of Defence Materiel and relevant MR</w:t>
      </w:r>
      <w:r w:rsidR="0044647D" w:rsidRPr="00A3037B">
        <w:rPr>
          <w:rFonts w:ascii="Arial" w:hAnsi="Arial" w:cs="Arial"/>
        </w:rPr>
        <w:t>P</w:t>
      </w:r>
      <w:r w:rsidRPr="00A3037B">
        <w:rPr>
          <w:rFonts w:ascii="Arial" w:hAnsi="Arial" w:cs="Arial"/>
        </w:rPr>
        <w:t>’s;</w:t>
      </w:r>
      <w:r w:rsidR="00A60CF4" w:rsidRPr="00A3037B">
        <w:rPr>
          <w:rFonts w:ascii="Arial" w:hAnsi="Arial" w:cs="Arial"/>
        </w:rPr>
        <w:t xml:space="preserve"> </w:t>
      </w:r>
      <w:r w:rsidR="00FA7CB4" w:rsidRPr="00A3037B">
        <w:rPr>
          <w:rFonts w:ascii="Arial" w:hAnsi="Arial" w:cs="Arial"/>
        </w:rPr>
        <w:t>5405</w:t>
      </w:r>
      <w:r w:rsidR="00A60CF4" w:rsidRPr="00A3037B">
        <w:rPr>
          <w:rFonts w:ascii="Arial" w:hAnsi="Arial" w:cs="Arial"/>
        </w:rPr>
        <w:t>:</w:t>
      </w:r>
      <w:r w:rsidR="00BA46DF" w:rsidRPr="00A3037B">
        <w:rPr>
          <w:rFonts w:ascii="Arial" w:hAnsi="Arial" w:cs="Arial"/>
        </w:rPr>
        <w:t xml:space="preserve"> </w:t>
      </w:r>
      <w:proofErr w:type="gramStart"/>
      <w:r w:rsidR="00A629DA" w:rsidRPr="00A3037B">
        <w:rPr>
          <w:rFonts w:ascii="Arial" w:hAnsi="Arial" w:cs="Arial"/>
        </w:rPr>
        <w:t xml:space="preserve">RA </w:t>
      </w:r>
      <w:r w:rsidRPr="00A3037B">
        <w:rPr>
          <w:rFonts w:ascii="Arial" w:hAnsi="Arial" w:cs="Arial"/>
        </w:rPr>
        <w:t>.</w:t>
      </w:r>
      <w:proofErr w:type="gramEnd"/>
    </w:p>
    <w:p w14:paraId="2CD2AF13" w14:textId="77777777" w:rsidR="009D79BE" w:rsidRPr="00A3037B" w:rsidRDefault="009D79BE" w:rsidP="00A64468">
      <w:pPr>
        <w:pStyle w:val="ListParagraph"/>
        <w:spacing w:line="360" w:lineRule="auto"/>
        <w:ind w:left="1560" w:hanging="1200"/>
        <w:jc w:val="both"/>
        <w:rPr>
          <w:rFonts w:ascii="Arial" w:hAnsi="Arial" w:cs="Arial"/>
        </w:rPr>
      </w:pPr>
    </w:p>
    <w:p w14:paraId="664434B2" w14:textId="3A1288A0" w:rsidR="00C9040E"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 xml:space="preserve">The Contractor will maintain the appropriate capability and tools to facilitate on-going support and development relating to the products within the scope of equipment, including test, </w:t>
      </w:r>
      <w:r w:rsidR="00FD4C43" w:rsidRPr="00A3037B">
        <w:rPr>
          <w:rFonts w:ascii="Arial" w:hAnsi="Arial" w:cs="Arial"/>
        </w:rPr>
        <w:t>maintenance,</w:t>
      </w:r>
      <w:r w:rsidRPr="00A3037B">
        <w:rPr>
          <w:rFonts w:ascii="Arial" w:hAnsi="Arial" w:cs="Arial"/>
        </w:rPr>
        <w:t xml:space="preserve"> and calibration of equipment, for the equipment listed at </w:t>
      </w:r>
      <w:r w:rsidR="0010720F" w:rsidRPr="00A3037B">
        <w:rPr>
          <w:rFonts w:ascii="Arial" w:hAnsi="Arial" w:cs="Arial"/>
        </w:rPr>
        <w:t>Appendix 3</w:t>
      </w:r>
      <w:r w:rsidRPr="00A3037B">
        <w:rPr>
          <w:rFonts w:ascii="Arial" w:hAnsi="Arial" w:cs="Arial"/>
        </w:rPr>
        <w:t xml:space="preserve"> and </w:t>
      </w:r>
      <w:r w:rsidR="0010720F" w:rsidRPr="00A3037B">
        <w:rPr>
          <w:rFonts w:ascii="Arial" w:hAnsi="Arial" w:cs="Arial"/>
        </w:rPr>
        <w:t>4</w:t>
      </w:r>
      <w:r w:rsidRPr="00A3037B">
        <w:rPr>
          <w:rFonts w:ascii="Arial" w:hAnsi="Arial" w:cs="Arial"/>
        </w:rPr>
        <w:t>.</w:t>
      </w:r>
    </w:p>
    <w:p w14:paraId="070F902B" w14:textId="77777777" w:rsidR="00A64468" w:rsidRPr="00A3037B" w:rsidRDefault="00A64468" w:rsidP="00C9040E">
      <w:pPr>
        <w:spacing w:line="360" w:lineRule="auto"/>
        <w:jc w:val="both"/>
        <w:rPr>
          <w:rFonts w:ascii="Arial" w:hAnsi="Arial" w:cs="Arial"/>
        </w:rPr>
      </w:pPr>
    </w:p>
    <w:p w14:paraId="4BAC21DE" w14:textId="5439F29C" w:rsidR="00C9040E" w:rsidRPr="00A3037B" w:rsidRDefault="00C9040E" w:rsidP="00D437D7">
      <w:pPr>
        <w:pStyle w:val="ListParagraph"/>
        <w:numPr>
          <w:ilvl w:val="0"/>
          <w:numId w:val="13"/>
        </w:numPr>
        <w:spacing w:line="360" w:lineRule="auto"/>
        <w:ind w:left="567" w:hanging="567"/>
        <w:jc w:val="both"/>
        <w:rPr>
          <w:rFonts w:ascii="Arial" w:hAnsi="Arial" w:cs="Arial"/>
        </w:rPr>
      </w:pPr>
      <w:r w:rsidRPr="00A3037B">
        <w:rPr>
          <w:rFonts w:ascii="Arial" w:hAnsi="Arial" w:cs="Arial"/>
        </w:rPr>
        <w:t>Obsolescence Management</w:t>
      </w:r>
    </w:p>
    <w:p w14:paraId="259C1678" w14:textId="77777777" w:rsidR="00C9040E" w:rsidRPr="00A3037B" w:rsidRDefault="00C9040E" w:rsidP="00C9040E">
      <w:pPr>
        <w:spacing w:line="360" w:lineRule="auto"/>
        <w:jc w:val="both"/>
        <w:rPr>
          <w:rFonts w:ascii="Arial" w:hAnsi="Arial" w:cs="Arial"/>
          <w:b/>
        </w:rPr>
      </w:pPr>
    </w:p>
    <w:p w14:paraId="2B5FC500" w14:textId="4D185724" w:rsidR="006A7D66"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 xml:space="preserve">The Contractor shall be responsible for the continued and uninterrupted supply of spare parts at the agreed firm price for the life of the contract unless the item is declared obsolete and unavailable, in such cases the </w:t>
      </w:r>
      <w:r w:rsidR="00124B6C" w:rsidRPr="00A3037B">
        <w:rPr>
          <w:rFonts w:ascii="Arial" w:hAnsi="Arial" w:cs="Arial"/>
        </w:rPr>
        <w:t>C</w:t>
      </w:r>
      <w:r w:rsidRPr="00A3037B">
        <w:rPr>
          <w:rFonts w:ascii="Arial" w:hAnsi="Arial" w:cs="Arial"/>
        </w:rPr>
        <w:t xml:space="preserve">ontractor may recommend alternative parts subject to the provision of this SOW. Where items are at risk of becoming obsolete the </w:t>
      </w:r>
      <w:r w:rsidR="00324D10" w:rsidRPr="00A3037B">
        <w:rPr>
          <w:rFonts w:ascii="Arial" w:hAnsi="Arial" w:cs="Arial"/>
        </w:rPr>
        <w:t>C</w:t>
      </w:r>
      <w:r w:rsidRPr="00A3037B">
        <w:rPr>
          <w:rFonts w:ascii="Arial" w:hAnsi="Arial" w:cs="Arial"/>
        </w:rPr>
        <w:t xml:space="preserve">ontractor may propose that the </w:t>
      </w:r>
      <w:r w:rsidR="001960F2" w:rsidRPr="00A3037B">
        <w:rPr>
          <w:rFonts w:ascii="Arial" w:hAnsi="Arial" w:cs="Arial"/>
        </w:rPr>
        <w:t>A</w:t>
      </w:r>
      <w:r w:rsidRPr="00A3037B">
        <w:rPr>
          <w:rFonts w:ascii="Arial" w:hAnsi="Arial" w:cs="Arial"/>
        </w:rPr>
        <w:t xml:space="preserve">uthority forward buy sufficient stock to cover the anticipated time required to introduce </w:t>
      </w:r>
      <w:r w:rsidRPr="00A3037B">
        <w:rPr>
          <w:rFonts w:ascii="Arial" w:hAnsi="Arial" w:cs="Arial"/>
        </w:rPr>
        <w:lastRenderedPageBreak/>
        <w:t>an alternative part, such a forward b</w:t>
      </w:r>
      <w:r w:rsidR="003B4EB7" w:rsidRPr="00A3037B">
        <w:rPr>
          <w:rFonts w:ascii="Arial" w:hAnsi="Arial" w:cs="Arial"/>
        </w:rPr>
        <w:t>u</w:t>
      </w:r>
      <w:r w:rsidRPr="00A3037B">
        <w:rPr>
          <w:rFonts w:ascii="Arial" w:hAnsi="Arial" w:cs="Arial"/>
        </w:rPr>
        <w:t xml:space="preserve">y shall be by negotiation with the </w:t>
      </w:r>
      <w:r w:rsidR="00F46A52" w:rsidRPr="00A3037B">
        <w:rPr>
          <w:rFonts w:ascii="Arial" w:hAnsi="Arial" w:cs="Arial"/>
        </w:rPr>
        <w:t xml:space="preserve">Authority’s </w:t>
      </w:r>
      <w:r w:rsidR="00FD4C43" w:rsidRPr="00A3037B">
        <w:rPr>
          <w:rFonts w:ascii="Arial" w:hAnsi="Arial" w:cs="Arial"/>
        </w:rPr>
        <w:t>O</w:t>
      </w:r>
      <w:r w:rsidRPr="00A3037B">
        <w:rPr>
          <w:rFonts w:ascii="Arial" w:hAnsi="Arial" w:cs="Arial"/>
        </w:rPr>
        <w:t>M and would not normally cover a period of more than 6 months.</w:t>
      </w:r>
    </w:p>
    <w:p w14:paraId="2593DFB2" w14:textId="77777777" w:rsidR="006A7D66" w:rsidRPr="00A3037B" w:rsidRDefault="006A7D66" w:rsidP="006A7D66">
      <w:pPr>
        <w:pStyle w:val="ListParagraph"/>
        <w:spacing w:line="360" w:lineRule="auto"/>
        <w:ind w:left="750"/>
        <w:jc w:val="both"/>
        <w:rPr>
          <w:rFonts w:ascii="Arial" w:hAnsi="Arial" w:cs="Arial"/>
        </w:rPr>
      </w:pPr>
    </w:p>
    <w:p w14:paraId="1FF82E8D" w14:textId="5E13ACC9" w:rsidR="006A7D66"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 xml:space="preserve">Alternative parts. In cases of obsolescence the </w:t>
      </w:r>
      <w:r w:rsidR="00D90978" w:rsidRPr="00A3037B">
        <w:rPr>
          <w:rFonts w:ascii="Arial" w:hAnsi="Arial" w:cs="Arial"/>
        </w:rPr>
        <w:t>C</w:t>
      </w:r>
      <w:r w:rsidRPr="00A3037B">
        <w:rPr>
          <w:rFonts w:ascii="Arial" w:hAnsi="Arial" w:cs="Arial"/>
        </w:rPr>
        <w:t xml:space="preserve">ontractor may recommend to the </w:t>
      </w:r>
      <w:r w:rsidR="00FD4C43" w:rsidRPr="00A3037B">
        <w:rPr>
          <w:rFonts w:ascii="Arial" w:hAnsi="Arial" w:cs="Arial"/>
        </w:rPr>
        <w:t>O</w:t>
      </w:r>
      <w:r w:rsidRPr="00A3037B">
        <w:rPr>
          <w:rFonts w:ascii="Arial" w:hAnsi="Arial" w:cs="Arial"/>
        </w:rPr>
        <w:t xml:space="preserve">M an alternative part, alternative parts shall provide the same fit and function and be of equivalent quality. </w:t>
      </w:r>
    </w:p>
    <w:p w14:paraId="43DBE830" w14:textId="77777777" w:rsidR="006A7D66" w:rsidRPr="00A3037B" w:rsidRDefault="006A7D66" w:rsidP="00A64468">
      <w:pPr>
        <w:pStyle w:val="ListParagraph"/>
        <w:ind w:left="1418" w:hanging="1058"/>
        <w:rPr>
          <w:rFonts w:ascii="Arial" w:hAnsi="Arial" w:cs="Arial"/>
        </w:rPr>
      </w:pPr>
    </w:p>
    <w:p w14:paraId="6B5BA6A1" w14:textId="41F1388F" w:rsidR="006A7D66"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Costs associated with obsolescence and alternative parts –</w:t>
      </w:r>
      <w:r w:rsidR="000F242A" w:rsidRPr="00A3037B">
        <w:rPr>
          <w:rFonts w:ascii="Arial" w:hAnsi="Arial" w:cs="Arial"/>
        </w:rPr>
        <w:t xml:space="preserve"> t</w:t>
      </w:r>
      <w:r w:rsidRPr="00A3037B">
        <w:rPr>
          <w:rFonts w:ascii="Arial" w:hAnsi="Arial" w:cs="Arial"/>
        </w:rPr>
        <w:t xml:space="preserve">he </w:t>
      </w:r>
      <w:r w:rsidR="000F242A" w:rsidRPr="00A3037B">
        <w:rPr>
          <w:rFonts w:ascii="Arial" w:hAnsi="Arial" w:cs="Arial"/>
        </w:rPr>
        <w:t>C</w:t>
      </w:r>
      <w:r w:rsidRPr="00A3037B">
        <w:rPr>
          <w:rFonts w:ascii="Arial" w:hAnsi="Arial" w:cs="Arial"/>
        </w:rPr>
        <w:t xml:space="preserve">ontractor is responsible to maintain the ability to supply parts at the agreed firm price for the life of the contract. </w:t>
      </w:r>
      <w:r w:rsidR="00FD4C43" w:rsidRPr="00A3037B">
        <w:rPr>
          <w:rFonts w:ascii="Arial" w:hAnsi="Arial" w:cs="Arial"/>
        </w:rPr>
        <w:t>However,</w:t>
      </w:r>
      <w:r w:rsidRPr="00A3037B">
        <w:rPr>
          <w:rFonts w:ascii="Arial" w:hAnsi="Arial" w:cs="Arial"/>
        </w:rPr>
        <w:t xml:space="preserve"> where the OEM declares an item obsolete the </w:t>
      </w:r>
      <w:r w:rsidR="001E5F24" w:rsidRPr="00A3037B">
        <w:rPr>
          <w:rFonts w:ascii="Arial" w:hAnsi="Arial" w:cs="Arial"/>
        </w:rPr>
        <w:t>C</w:t>
      </w:r>
      <w:r w:rsidRPr="00A3037B">
        <w:rPr>
          <w:rFonts w:ascii="Arial" w:hAnsi="Arial" w:cs="Arial"/>
        </w:rPr>
        <w:t xml:space="preserve">ontractor may have to purchase from more expensive sources or provide an alternative part (see alternative parts) in this situation the </w:t>
      </w:r>
      <w:r w:rsidR="00645905" w:rsidRPr="00A3037B">
        <w:rPr>
          <w:rFonts w:ascii="Arial" w:hAnsi="Arial" w:cs="Arial"/>
        </w:rPr>
        <w:t>C</w:t>
      </w:r>
      <w:r w:rsidRPr="00A3037B">
        <w:rPr>
          <w:rFonts w:ascii="Arial" w:hAnsi="Arial" w:cs="Arial"/>
        </w:rPr>
        <w:t xml:space="preserve">ontractor may increase the price by a maximum of 25%, any further liability shall be </w:t>
      </w:r>
      <w:r w:rsidR="3B684F40" w:rsidRPr="00A3037B">
        <w:rPr>
          <w:rFonts w:ascii="Arial" w:hAnsi="Arial" w:cs="Arial"/>
        </w:rPr>
        <w:t>borne</w:t>
      </w:r>
      <w:r w:rsidRPr="00A3037B">
        <w:rPr>
          <w:rFonts w:ascii="Arial" w:hAnsi="Arial" w:cs="Arial"/>
        </w:rPr>
        <w:t xml:space="preserve"> by the </w:t>
      </w:r>
      <w:r w:rsidR="003C12F0" w:rsidRPr="00A3037B">
        <w:rPr>
          <w:rFonts w:ascii="Arial" w:hAnsi="Arial" w:cs="Arial"/>
        </w:rPr>
        <w:t>C</w:t>
      </w:r>
      <w:r w:rsidRPr="00A3037B">
        <w:rPr>
          <w:rFonts w:ascii="Arial" w:hAnsi="Arial" w:cs="Arial"/>
        </w:rPr>
        <w:t>ontractor, other than in the case of regulatory obsolescence.</w:t>
      </w:r>
    </w:p>
    <w:p w14:paraId="5E52B416" w14:textId="77777777" w:rsidR="006A7D66" w:rsidRPr="00A3037B" w:rsidRDefault="006A7D66" w:rsidP="00A64468">
      <w:pPr>
        <w:pStyle w:val="ListParagraph"/>
        <w:ind w:left="1418" w:hanging="1058"/>
        <w:rPr>
          <w:rFonts w:ascii="Arial" w:hAnsi="Arial" w:cs="Arial"/>
        </w:rPr>
      </w:pPr>
    </w:p>
    <w:p w14:paraId="47E16E8D" w14:textId="13D3DDD0" w:rsidR="00C9040E"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 xml:space="preserve">Regulatory obsolescence. Where a change in regulation results in obsolescence the cost of design / component change may be </w:t>
      </w:r>
      <w:r w:rsidR="00E90E6E" w:rsidRPr="00A3037B">
        <w:rPr>
          <w:rFonts w:ascii="Arial" w:hAnsi="Arial" w:cs="Arial"/>
        </w:rPr>
        <w:t>borne</w:t>
      </w:r>
      <w:r w:rsidRPr="00A3037B">
        <w:rPr>
          <w:rFonts w:ascii="Arial" w:hAnsi="Arial" w:cs="Arial"/>
        </w:rPr>
        <w:t xml:space="preserve"> by the </w:t>
      </w:r>
      <w:r w:rsidR="003C12F0" w:rsidRPr="00A3037B">
        <w:rPr>
          <w:rFonts w:ascii="Arial" w:hAnsi="Arial" w:cs="Arial"/>
        </w:rPr>
        <w:t>A</w:t>
      </w:r>
      <w:r w:rsidRPr="00A3037B">
        <w:rPr>
          <w:rFonts w:ascii="Arial" w:hAnsi="Arial" w:cs="Arial"/>
        </w:rPr>
        <w:t xml:space="preserve">uthority. The Contractor shall submit a </w:t>
      </w:r>
      <w:r w:rsidR="00251133" w:rsidRPr="00A3037B">
        <w:rPr>
          <w:rFonts w:ascii="Arial" w:hAnsi="Arial" w:cs="Arial"/>
        </w:rPr>
        <w:t>Bi-annual</w:t>
      </w:r>
      <w:r w:rsidRPr="00A3037B">
        <w:rPr>
          <w:rFonts w:ascii="Arial" w:hAnsi="Arial" w:cs="Arial"/>
        </w:rPr>
        <w:t xml:space="preserve"> Obsolescence Management Log at the </w:t>
      </w:r>
      <w:r w:rsidR="00251133" w:rsidRPr="00A3037B">
        <w:rPr>
          <w:rFonts w:ascii="Arial" w:hAnsi="Arial" w:cs="Arial"/>
        </w:rPr>
        <w:t>Bi-annual</w:t>
      </w:r>
      <w:r w:rsidRPr="00A3037B">
        <w:rPr>
          <w:rFonts w:ascii="Arial" w:hAnsi="Arial" w:cs="Arial"/>
        </w:rPr>
        <w:t xml:space="preserve"> LTC meetings, in accordance with agenda item 7 of Appendix 2. The </w:t>
      </w:r>
      <w:r w:rsidR="00251133" w:rsidRPr="00A3037B">
        <w:rPr>
          <w:rFonts w:ascii="Arial" w:hAnsi="Arial" w:cs="Arial"/>
        </w:rPr>
        <w:t>Bi-annual</w:t>
      </w:r>
      <w:r w:rsidRPr="00A3037B">
        <w:rPr>
          <w:rFonts w:ascii="Arial" w:hAnsi="Arial" w:cs="Arial"/>
        </w:rPr>
        <w:t xml:space="preserve"> Obsolescence Management Log will identify any items at risk of obsolescence issues due to regulation change and recommend one of the following solutions:</w:t>
      </w:r>
    </w:p>
    <w:p w14:paraId="2E5AE766" w14:textId="77777777" w:rsidR="00C9040E" w:rsidRPr="00A3037B" w:rsidRDefault="00C9040E" w:rsidP="00C9040E">
      <w:pPr>
        <w:spacing w:line="360" w:lineRule="auto"/>
        <w:jc w:val="both"/>
        <w:rPr>
          <w:rFonts w:ascii="Arial" w:hAnsi="Arial" w:cs="Arial"/>
        </w:rPr>
      </w:pPr>
    </w:p>
    <w:p w14:paraId="69429EAC" w14:textId="77777777" w:rsidR="006A7D66" w:rsidRPr="00A3037B" w:rsidRDefault="000F242A" w:rsidP="00D437D7">
      <w:pPr>
        <w:pStyle w:val="ListParagraph"/>
        <w:numPr>
          <w:ilvl w:val="2"/>
          <w:numId w:val="13"/>
        </w:numPr>
        <w:spacing w:line="360" w:lineRule="auto"/>
        <w:ind w:left="1843"/>
        <w:jc w:val="both"/>
        <w:rPr>
          <w:rFonts w:ascii="Arial" w:hAnsi="Arial" w:cs="Arial"/>
        </w:rPr>
      </w:pPr>
      <w:r w:rsidRPr="00A3037B">
        <w:rPr>
          <w:rFonts w:ascii="Arial" w:hAnsi="Arial" w:cs="Arial"/>
        </w:rPr>
        <w:t>A ‘Life of Type’ B</w:t>
      </w:r>
      <w:r w:rsidR="00C9040E" w:rsidRPr="00A3037B">
        <w:rPr>
          <w:rFonts w:ascii="Arial" w:hAnsi="Arial" w:cs="Arial"/>
        </w:rPr>
        <w:t>uy.</w:t>
      </w:r>
    </w:p>
    <w:p w14:paraId="50C7A509" w14:textId="77777777" w:rsidR="006A7D66" w:rsidRPr="00A3037B" w:rsidRDefault="006A7D66" w:rsidP="00A64468">
      <w:pPr>
        <w:pStyle w:val="ListParagraph"/>
        <w:spacing w:line="360" w:lineRule="auto"/>
        <w:ind w:left="1843"/>
        <w:jc w:val="both"/>
        <w:rPr>
          <w:rFonts w:ascii="Arial" w:hAnsi="Arial" w:cs="Arial"/>
        </w:rPr>
      </w:pPr>
    </w:p>
    <w:p w14:paraId="763226DB" w14:textId="608B083B" w:rsidR="006A7D66" w:rsidRPr="00A3037B" w:rsidRDefault="00C9040E" w:rsidP="00D437D7">
      <w:pPr>
        <w:pStyle w:val="ListParagraph"/>
        <w:numPr>
          <w:ilvl w:val="2"/>
          <w:numId w:val="13"/>
        </w:numPr>
        <w:spacing w:line="360" w:lineRule="auto"/>
        <w:ind w:left="1843"/>
        <w:jc w:val="both"/>
        <w:rPr>
          <w:rFonts w:ascii="Arial" w:hAnsi="Arial" w:cs="Arial"/>
        </w:rPr>
      </w:pPr>
      <w:r w:rsidRPr="00A3037B">
        <w:rPr>
          <w:rFonts w:ascii="Arial" w:hAnsi="Arial" w:cs="Arial"/>
        </w:rPr>
        <w:t>An Accredited Alternative.</w:t>
      </w:r>
    </w:p>
    <w:p w14:paraId="477756B4" w14:textId="77777777" w:rsidR="006A7D66" w:rsidRPr="00A3037B" w:rsidRDefault="006A7D66" w:rsidP="00A64468">
      <w:pPr>
        <w:pStyle w:val="ListParagraph"/>
        <w:ind w:left="1843"/>
        <w:rPr>
          <w:rFonts w:ascii="Arial" w:hAnsi="Arial" w:cs="Arial"/>
        </w:rPr>
      </w:pPr>
    </w:p>
    <w:p w14:paraId="110406C2" w14:textId="6E380559" w:rsidR="00C9040E" w:rsidRPr="00A3037B" w:rsidRDefault="00C9040E" w:rsidP="00D437D7">
      <w:pPr>
        <w:pStyle w:val="ListParagraph"/>
        <w:numPr>
          <w:ilvl w:val="2"/>
          <w:numId w:val="13"/>
        </w:numPr>
        <w:spacing w:line="360" w:lineRule="auto"/>
        <w:ind w:left="1843"/>
        <w:jc w:val="both"/>
        <w:rPr>
          <w:rFonts w:ascii="Arial" w:hAnsi="Arial" w:cs="Arial"/>
        </w:rPr>
      </w:pPr>
      <w:r w:rsidRPr="00A3037B">
        <w:rPr>
          <w:rFonts w:ascii="Arial" w:hAnsi="Arial" w:cs="Arial"/>
        </w:rPr>
        <w:t xml:space="preserve">Configuration Change. </w:t>
      </w:r>
    </w:p>
    <w:p w14:paraId="6284063C" w14:textId="77777777" w:rsidR="00C9040E" w:rsidRPr="00A3037B" w:rsidRDefault="00C9040E" w:rsidP="00C9040E">
      <w:pPr>
        <w:spacing w:line="360" w:lineRule="auto"/>
        <w:ind w:left="567"/>
        <w:jc w:val="both"/>
        <w:rPr>
          <w:rFonts w:ascii="Arial" w:hAnsi="Arial" w:cs="Arial"/>
        </w:rPr>
      </w:pPr>
    </w:p>
    <w:p w14:paraId="2D7D9B17" w14:textId="7DAB1363" w:rsidR="006A7D66" w:rsidRPr="00A3037B" w:rsidRDefault="000F242A"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A ‘Life of Type’ B</w:t>
      </w:r>
      <w:r w:rsidR="00C9040E" w:rsidRPr="00A3037B">
        <w:rPr>
          <w:rFonts w:ascii="Arial" w:hAnsi="Arial" w:cs="Arial"/>
        </w:rPr>
        <w:t xml:space="preserve">uy is the term used to describe the pre-ordering of sufficient quantities of equipment or components to cover any potential periods of time when, due to an impending obsolescence issue, availability of the afore mentioned equipment or component will be unaffected until an Accredited Alternative can be supplied. Where the recommendation is a Life of Type Buy, the Contractor shall supply the items as per the contract. The Contractor will also investigate an Accredited Alternative replacement item to satisfy the future requirement.  </w:t>
      </w:r>
    </w:p>
    <w:p w14:paraId="77007149" w14:textId="77777777" w:rsidR="006A7D66" w:rsidRPr="00A3037B" w:rsidRDefault="006A7D66" w:rsidP="00A64468">
      <w:pPr>
        <w:pStyle w:val="ListParagraph"/>
        <w:spacing w:line="360" w:lineRule="auto"/>
        <w:ind w:left="1418" w:hanging="1058"/>
        <w:jc w:val="both"/>
        <w:rPr>
          <w:rFonts w:ascii="Arial" w:hAnsi="Arial" w:cs="Arial"/>
        </w:rPr>
      </w:pPr>
    </w:p>
    <w:p w14:paraId="34D83103" w14:textId="0DFB52FB" w:rsidR="006A7D66"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 xml:space="preserve">Where the recommendation is an Accredited Alternative, the Contractor shall provide the Authority’s </w:t>
      </w:r>
      <w:r w:rsidR="00FD4C43" w:rsidRPr="00A3037B">
        <w:rPr>
          <w:rFonts w:ascii="Arial" w:hAnsi="Arial" w:cs="Arial"/>
        </w:rPr>
        <w:t>O</w:t>
      </w:r>
      <w:r w:rsidRPr="00A3037B">
        <w:rPr>
          <w:rFonts w:ascii="Arial" w:hAnsi="Arial" w:cs="Arial"/>
        </w:rPr>
        <w:t xml:space="preserve">M with a FIRM price quotation for the Accredited Alternative item if it is different from the original price. The Accredited Alternative item price shall be no more than an additional 25% of the original item price. The </w:t>
      </w:r>
      <w:r w:rsidR="000F242A" w:rsidRPr="00A3037B">
        <w:rPr>
          <w:rFonts w:ascii="Arial" w:hAnsi="Arial" w:cs="Arial"/>
        </w:rPr>
        <w:t>C</w:t>
      </w:r>
      <w:r w:rsidRPr="00A3037B">
        <w:rPr>
          <w:rFonts w:ascii="Arial" w:hAnsi="Arial" w:cs="Arial"/>
        </w:rPr>
        <w:t xml:space="preserve">ontractor will seek approval from the Authority’s </w:t>
      </w:r>
      <w:r w:rsidR="00FD4C43" w:rsidRPr="00A3037B">
        <w:rPr>
          <w:rFonts w:ascii="Arial" w:hAnsi="Arial" w:cs="Arial"/>
        </w:rPr>
        <w:t>O</w:t>
      </w:r>
      <w:r w:rsidRPr="00A3037B">
        <w:rPr>
          <w:rFonts w:ascii="Arial" w:hAnsi="Arial" w:cs="Arial"/>
        </w:rPr>
        <w:t xml:space="preserve">M prior to the purchase of the Accredited Alternative item, due to the restrictions imposed on Design Changes in accordance with paragraph 8 and 9 of this Statement of Work. </w:t>
      </w:r>
    </w:p>
    <w:p w14:paraId="2BB85D82" w14:textId="77777777" w:rsidR="006A7D66" w:rsidRPr="00A3037B" w:rsidRDefault="006A7D66" w:rsidP="006A7D66">
      <w:pPr>
        <w:pStyle w:val="ListParagraph"/>
        <w:rPr>
          <w:rFonts w:ascii="Arial" w:hAnsi="Arial" w:cs="Arial"/>
        </w:rPr>
      </w:pPr>
    </w:p>
    <w:p w14:paraId="2C450CD5" w14:textId="7E6D7B2E" w:rsidR="00C9040E"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 xml:space="preserve">The Contractor shall support the management of Obsolescent/Obsolete equipment through the early identification of and informing the Authority of potential issues, but no later than at a </w:t>
      </w:r>
      <w:r w:rsidR="00251133" w:rsidRPr="00A3037B">
        <w:rPr>
          <w:rFonts w:ascii="Arial" w:hAnsi="Arial" w:cs="Arial"/>
        </w:rPr>
        <w:t>Bi-</w:t>
      </w:r>
      <w:r w:rsidR="00251133" w:rsidRPr="00A3037B">
        <w:rPr>
          <w:rFonts w:ascii="Arial" w:hAnsi="Arial" w:cs="Arial"/>
        </w:rPr>
        <w:lastRenderedPageBreak/>
        <w:t>annual</w:t>
      </w:r>
      <w:r w:rsidRPr="00A3037B">
        <w:rPr>
          <w:rFonts w:ascii="Arial" w:hAnsi="Arial" w:cs="Arial"/>
        </w:rPr>
        <w:t xml:space="preserve"> PRM as required by Line Item 1. The Contractor shall notify the Authority of any impacts on the satisfaction of Repairs under Line Item 2 and Spares under Line Item 3 caused by any Obsolescence issue. </w:t>
      </w:r>
    </w:p>
    <w:p w14:paraId="700A093D" w14:textId="77777777" w:rsidR="00C9040E" w:rsidRDefault="00C9040E" w:rsidP="00C9040E">
      <w:pPr>
        <w:spacing w:line="360" w:lineRule="auto"/>
        <w:jc w:val="both"/>
        <w:rPr>
          <w:rFonts w:ascii="Arial" w:hAnsi="Arial" w:cs="Arial"/>
        </w:rPr>
      </w:pPr>
    </w:p>
    <w:p w14:paraId="5D0F2018" w14:textId="77777777" w:rsidR="000C7D14" w:rsidRPr="00A3037B" w:rsidRDefault="000C7D14" w:rsidP="00C9040E">
      <w:pPr>
        <w:spacing w:line="360" w:lineRule="auto"/>
        <w:jc w:val="both"/>
        <w:rPr>
          <w:rFonts w:ascii="Arial" w:hAnsi="Arial" w:cs="Arial"/>
        </w:rPr>
      </w:pPr>
    </w:p>
    <w:p w14:paraId="4C115C66" w14:textId="77777777" w:rsidR="00C9040E" w:rsidRPr="00A3037B" w:rsidRDefault="00C9040E" w:rsidP="006A7D66">
      <w:pPr>
        <w:pStyle w:val="Heading1"/>
        <w:jc w:val="left"/>
        <w:rPr>
          <w:rFonts w:cs="Arial"/>
        </w:rPr>
      </w:pPr>
      <w:bookmarkStart w:id="14" w:name="_Toc195188476"/>
      <w:r w:rsidRPr="00A3037B">
        <w:rPr>
          <w:rFonts w:cs="Arial"/>
        </w:rPr>
        <w:t>Line item 4 - PDS Support including Obso</w:t>
      </w:r>
      <w:r w:rsidR="00EB1BCF" w:rsidRPr="00A3037B">
        <w:rPr>
          <w:rFonts w:cs="Arial"/>
        </w:rPr>
        <w:t>lescence Management reporting.</w:t>
      </w:r>
      <w:bookmarkEnd w:id="14"/>
    </w:p>
    <w:p w14:paraId="51129CFB" w14:textId="77777777" w:rsidR="00C9040E" w:rsidRPr="00A3037B" w:rsidRDefault="00C9040E" w:rsidP="00C9040E">
      <w:pPr>
        <w:spacing w:line="360" w:lineRule="auto"/>
        <w:jc w:val="both"/>
        <w:rPr>
          <w:rFonts w:ascii="Arial" w:hAnsi="Arial" w:cs="Arial"/>
          <w:b/>
        </w:rPr>
      </w:pPr>
    </w:p>
    <w:p w14:paraId="521D208D" w14:textId="66B1E4E0" w:rsidR="00C9040E" w:rsidRPr="00A3037B" w:rsidRDefault="00EB1BCF" w:rsidP="00D437D7">
      <w:pPr>
        <w:pStyle w:val="ListParagraph"/>
        <w:numPr>
          <w:ilvl w:val="0"/>
          <w:numId w:val="13"/>
        </w:numPr>
        <w:spacing w:line="360" w:lineRule="auto"/>
        <w:ind w:left="567" w:hanging="567"/>
        <w:jc w:val="both"/>
        <w:rPr>
          <w:rFonts w:ascii="Arial" w:hAnsi="Arial" w:cs="Arial"/>
        </w:rPr>
      </w:pPr>
      <w:r w:rsidRPr="00A3037B">
        <w:rPr>
          <w:rFonts w:ascii="Arial" w:hAnsi="Arial" w:cs="Arial"/>
        </w:rPr>
        <w:t xml:space="preserve">The following table highlights information which </w:t>
      </w:r>
      <w:r w:rsidR="00C9040E" w:rsidRPr="00A3037B">
        <w:rPr>
          <w:rFonts w:ascii="Arial" w:hAnsi="Arial" w:cs="Arial"/>
        </w:rPr>
        <w:t>shall be provided to the Authority, their content and the frequency to be issued:</w:t>
      </w:r>
    </w:p>
    <w:p w14:paraId="4276931F" w14:textId="77777777" w:rsidR="00C9040E" w:rsidRPr="00A3037B" w:rsidRDefault="00C9040E" w:rsidP="00C9040E">
      <w:pPr>
        <w:spacing w:line="360" w:lineRule="auto"/>
        <w:ind w:left="567"/>
        <w:jc w:val="both"/>
        <w:rPr>
          <w:rFonts w:ascii="Arial" w:hAnsi="Arial" w:cs="Arial"/>
        </w:rPr>
      </w:pPr>
    </w:p>
    <w:tbl>
      <w:tblPr>
        <w:tblW w:w="7828"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0"/>
        <w:gridCol w:w="4950"/>
        <w:gridCol w:w="1228"/>
      </w:tblGrid>
      <w:tr w:rsidR="00C9040E" w:rsidRPr="00A3037B" w14:paraId="46F329CC" w14:textId="77777777" w:rsidTr="00A01C7F">
        <w:tc>
          <w:tcPr>
            <w:tcW w:w="1650" w:type="dxa"/>
            <w:shd w:val="clear" w:color="auto" w:fill="FFFFFF"/>
          </w:tcPr>
          <w:p w14:paraId="59F6D431" w14:textId="77777777" w:rsidR="00C9040E" w:rsidRPr="00A3037B" w:rsidRDefault="00C9040E" w:rsidP="000F242A">
            <w:pPr>
              <w:spacing w:line="360" w:lineRule="auto"/>
              <w:jc w:val="center"/>
              <w:rPr>
                <w:rFonts w:ascii="Arial" w:hAnsi="Arial" w:cs="Arial"/>
              </w:rPr>
            </w:pPr>
            <w:r w:rsidRPr="00A3037B">
              <w:rPr>
                <w:rFonts w:ascii="Arial" w:hAnsi="Arial" w:cs="Arial"/>
              </w:rPr>
              <w:t>Deliverable</w:t>
            </w:r>
          </w:p>
        </w:tc>
        <w:tc>
          <w:tcPr>
            <w:tcW w:w="4950" w:type="dxa"/>
            <w:shd w:val="clear" w:color="auto" w:fill="FFFFFF"/>
          </w:tcPr>
          <w:p w14:paraId="6D374406" w14:textId="77777777" w:rsidR="00C9040E" w:rsidRPr="00A3037B" w:rsidRDefault="00C9040E" w:rsidP="000F242A">
            <w:pPr>
              <w:spacing w:line="360" w:lineRule="auto"/>
              <w:jc w:val="center"/>
              <w:rPr>
                <w:rFonts w:ascii="Arial" w:hAnsi="Arial" w:cs="Arial"/>
              </w:rPr>
            </w:pPr>
            <w:r w:rsidRPr="00A3037B">
              <w:rPr>
                <w:rFonts w:ascii="Arial" w:hAnsi="Arial" w:cs="Arial"/>
              </w:rPr>
              <w:t>Comment</w:t>
            </w:r>
          </w:p>
        </w:tc>
        <w:tc>
          <w:tcPr>
            <w:tcW w:w="1228" w:type="dxa"/>
            <w:shd w:val="clear" w:color="auto" w:fill="FFFFFF"/>
          </w:tcPr>
          <w:p w14:paraId="7C398D6B" w14:textId="77777777" w:rsidR="00C9040E" w:rsidRPr="00A3037B" w:rsidRDefault="00C9040E" w:rsidP="000F242A">
            <w:pPr>
              <w:spacing w:line="360" w:lineRule="auto"/>
              <w:jc w:val="center"/>
              <w:rPr>
                <w:rFonts w:ascii="Arial" w:hAnsi="Arial" w:cs="Arial"/>
              </w:rPr>
            </w:pPr>
            <w:r w:rsidRPr="00A3037B">
              <w:rPr>
                <w:rFonts w:ascii="Arial" w:hAnsi="Arial" w:cs="Arial"/>
              </w:rPr>
              <w:t>Frequency</w:t>
            </w:r>
          </w:p>
        </w:tc>
      </w:tr>
      <w:tr w:rsidR="00C9040E" w:rsidRPr="00A3037B" w14:paraId="2024619A" w14:textId="77777777" w:rsidTr="00024C99">
        <w:trPr>
          <w:trHeight w:val="615"/>
        </w:trPr>
        <w:tc>
          <w:tcPr>
            <w:tcW w:w="1650" w:type="dxa"/>
          </w:tcPr>
          <w:p w14:paraId="79974E8C" w14:textId="77777777" w:rsidR="00C9040E" w:rsidRPr="00A3037B" w:rsidRDefault="00C9040E" w:rsidP="00024C99">
            <w:pPr>
              <w:jc w:val="both"/>
              <w:rPr>
                <w:rFonts w:ascii="Arial" w:hAnsi="Arial" w:cs="Arial"/>
              </w:rPr>
            </w:pPr>
            <w:r w:rsidRPr="00A3037B">
              <w:rPr>
                <w:rFonts w:ascii="Arial" w:hAnsi="Arial" w:cs="Arial"/>
              </w:rPr>
              <w:t>Obsolescence Management Log</w:t>
            </w:r>
          </w:p>
        </w:tc>
        <w:tc>
          <w:tcPr>
            <w:tcW w:w="4950" w:type="dxa"/>
          </w:tcPr>
          <w:p w14:paraId="3CAD5017" w14:textId="309B5959" w:rsidR="00C9040E" w:rsidRPr="00A3037B" w:rsidRDefault="00C9040E" w:rsidP="00024C99">
            <w:pPr>
              <w:jc w:val="both"/>
              <w:rPr>
                <w:rFonts w:ascii="Arial" w:hAnsi="Arial" w:cs="Arial"/>
              </w:rPr>
            </w:pPr>
            <w:r w:rsidRPr="00A3037B">
              <w:rPr>
                <w:rFonts w:ascii="Arial" w:hAnsi="Arial" w:cs="Arial"/>
              </w:rPr>
              <w:t xml:space="preserve">To be submitted to the Authority’s </w:t>
            </w:r>
            <w:r w:rsidR="00FD4C43" w:rsidRPr="00A3037B">
              <w:rPr>
                <w:rFonts w:ascii="Arial" w:hAnsi="Arial" w:cs="Arial"/>
              </w:rPr>
              <w:t>O</w:t>
            </w:r>
            <w:r w:rsidRPr="00A3037B">
              <w:rPr>
                <w:rFonts w:ascii="Arial" w:hAnsi="Arial" w:cs="Arial"/>
              </w:rPr>
              <w:t xml:space="preserve">M on a </w:t>
            </w:r>
            <w:r w:rsidR="00251133" w:rsidRPr="00A3037B">
              <w:rPr>
                <w:rFonts w:ascii="Arial" w:hAnsi="Arial" w:cs="Arial"/>
              </w:rPr>
              <w:t>Bi-annual</w:t>
            </w:r>
            <w:r w:rsidRPr="00A3037B">
              <w:rPr>
                <w:rFonts w:ascii="Arial" w:hAnsi="Arial" w:cs="Arial"/>
              </w:rPr>
              <w:t xml:space="preserve"> basis within 10 working days of the end of a Contract quarter.</w:t>
            </w:r>
          </w:p>
        </w:tc>
        <w:tc>
          <w:tcPr>
            <w:tcW w:w="1228" w:type="dxa"/>
          </w:tcPr>
          <w:p w14:paraId="5FE64650" w14:textId="77777777" w:rsidR="00C9040E" w:rsidRPr="00A3037B" w:rsidRDefault="00251133" w:rsidP="00024C99">
            <w:pPr>
              <w:jc w:val="both"/>
              <w:rPr>
                <w:rFonts w:ascii="Arial" w:hAnsi="Arial" w:cs="Arial"/>
              </w:rPr>
            </w:pPr>
            <w:r w:rsidRPr="00A3037B">
              <w:rPr>
                <w:rFonts w:ascii="Arial" w:hAnsi="Arial" w:cs="Arial"/>
              </w:rPr>
              <w:t>Bi-annual</w:t>
            </w:r>
          </w:p>
        </w:tc>
      </w:tr>
    </w:tbl>
    <w:p w14:paraId="2EC1120F" w14:textId="77777777" w:rsidR="00C9040E" w:rsidRPr="00A3037B" w:rsidRDefault="00C9040E" w:rsidP="00C9040E">
      <w:pPr>
        <w:spacing w:line="360" w:lineRule="auto"/>
        <w:jc w:val="both"/>
        <w:rPr>
          <w:rFonts w:ascii="Arial" w:hAnsi="Arial" w:cs="Arial"/>
        </w:rPr>
      </w:pPr>
    </w:p>
    <w:p w14:paraId="3FDE9D5F" w14:textId="77777777" w:rsidR="00C9040E" w:rsidRPr="00A3037B" w:rsidRDefault="00C9040E" w:rsidP="00C9040E">
      <w:pPr>
        <w:spacing w:line="360" w:lineRule="auto"/>
        <w:jc w:val="both"/>
        <w:rPr>
          <w:rFonts w:ascii="Arial" w:hAnsi="Arial" w:cs="Arial"/>
          <w:b/>
        </w:rPr>
      </w:pPr>
    </w:p>
    <w:p w14:paraId="5A4809C5" w14:textId="255233C9" w:rsidR="00C9040E" w:rsidRPr="00A3037B" w:rsidRDefault="00C9040E" w:rsidP="00D437D7">
      <w:pPr>
        <w:pStyle w:val="ListParagraph"/>
        <w:numPr>
          <w:ilvl w:val="0"/>
          <w:numId w:val="13"/>
        </w:numPr>
        <w:spacing w:line="360" w:lineRule="auto"/>
        <w:ind w:left="567" w:hanging="567"/>
        <w:jc w:val="both"/>
        <w:rPr>
          <w:rFonts w:ascii="Arial" w:hAnsi="Arial" w:cs="Arial"/>
        </w:rPr>
      </w:pPr>
      <w:r w:rsidRPr="00A3037B">
        <w:rPr>
          <w:rFonts w:ascii="Arial" w:hAnsi="Arial" w:cs="Arial"/>
        </w:rPr>
        <w:t>Technical Support Service</w:t>
      </w:r>
    </w:p>
    <w:p w14:paraId="18ABB69E" w14:textId="77777777" w:rsidR="00C9040E" w:rsidRPr="00A3037B" w:rsidRDefault="00C9040E" w:rsidP="00C9040E">
      <w:pPr>
        <w:spacing w:line="360" w:lineRule="auto"/>
        <w:jc w:val="both"/>
        <w:rPr>
          <w:rFonts w:ascii="Arial" w:hAnsi="Arial" w:cs="Arial"/>
        </w:rPr>
      </w:pPr>
    </w:p>
    <w:p w14:paraId="0E897C08" w14:textId="4B860475" w:rsidR="00C9040E"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 xml:space="preserve">The Contractor shall provide Technical Support service for work carried out against </w:t>
      </w:r>
      <w:r w:rsidRPr="00A3037B">
        <w:rPr>
          <w:rFonts w:ascii="Arial" w:eastAsia="PMingLiU" w:hAnsi="Arial" w:cs="Arial"/>
          <w:spacing w:val="-3"/>
          <w:lang w:eastAsia="zh-TW"/>
        </w:rPr>
        <w:t>contract No.</w:t>
      </w:r>
      <w:r w:rsidR="001C45DF" w:rsidRPr="00A3037B">
        <w:rPr>
          <w:rFonts w:ascii="Arial" w:eastAsia="PMingLiU" w:hAnsi="Arial" w:cs="Arial"/>
          <w:spacing w:val="-3"/>
          <w:lang w:eastAsia="zh-TW"/>
        </w:rPr>
        <w:t>714085455</w:t>
      </w:r>
    </w:p>
    <w:p w14:paraId="4B67EDF6" w14:textId="77777777" w:rsidR="00C9040E" w:rsidRPr="00A3037B" w:rsidRDefault="00C9040E" w:rsidP="00C9040E">
      <w:pPr>
        <w:spacing w:line="360" w:lineRule="auto"/>
        <w:ind w:left="567"/>
        <w:jc w:val="both"/>
        <w:rPr>
          <w:rFonts w:ascii="Arial" w:hAnsi="Arial" w:cs="Arial"/>
        </w:rPr>
      </w:pPr>
    </w:p>
    <w:p w14:paraId="6D20D2E7" w14:textId="38891CF9" w:rsidR="00C9040E" w:rsidRPr="00A3037B" w:rsidRDefault="00C9040E" w:rsidP="00D437D7">
      <w:pPr>
        <w:pStyle w:val="ListParagraph"/>
        <w:numPr>
          <w:ilvl w:val="0"/>
          <w:numId w:val="13"/>
        </w:numPr>
        <w:spacing w:line="360" w:lineRule="auto"/>
        <w:ind w:left="567" w:hanging="567"/>
        <w:jc w:val="both"/>
        <w:rPr>
          <w:rFonts w:ascii="Arial" w:hAnsi="Arial" w:cs="Arial"/>
        </w:rPr>
      </w:pPr>
      <w:r w:rsidRPr="00A3037B">
        <w:rPr>
          <w:rFonts w:ascii="Arial" w:hAnsi="Arial" w:cs="Arial"/>
        </w:rPr>
        <w:t>PDS Meetings</w:t>
      </w:r>
    </w:p>
    <w:p w14:paraId="1F47CE46" w14:textId="77777777" w:rsidR="00C9040E" w:rsidRPr="00A3037B" w:rsidRDefault="00C9040E" w:rsidP="00C9040E">
      <w:pPr>
        <w:spacing w:line="360" w:lineRule="auto"/>
        <w:jc w:val="both"/>
        <w:rPr>
          <w:rFonts w:ascii="Arial" w:hAnsi="Arial" w:cs="Arial"/>
        </w:rPr>
      </w:pPr>
    </w:p>
    <w:p w14:paraId="20C10BB4" w14:textId="238C05FC" w:rsidR="00C9040E"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eastAsia="PMingLiU" w:hAnsi="Arial" w:cs="Arial"/>
          <w:spacing w:val="-3"/>
          <w:lang w:eastAsia="zh-TW"/>
        </w:rPr>
        <w:t xml:space="preserve">The Contractor shall </w:t>
      </w:r>
      <w:r w:rsidR="008D03AB" w:rsidRPr="00A3037B">
        <w:rPr>
          <w:rFonts w:ascii="Arial" w:eastAsia="PMingLiU" w:hAnsi="Arial" w:cs="Arial"/>
          <w:spacing w:val="-3"/>
          <w:lang w:eastAsia="zh-TW"/>
        </w:rPr>
        <w:t xml:space="preserve">host PDS meetings, providing technical expertise and </w:t>
      </w:r>
      <w:r w:rsidRPr="00A3037B">
        <w:rPr>
          <w:rFonts w:ascii="Arial" w:eastAsia="PMingLiU" w:hAnsi="Arial" w:cs="Arial"/>
          <w:spacing w:val="-3"/>
          <w:lang w:eastAsia="zh-TW"/>
        </w:rPr>
        <w:t xml:space="preserve">secretarial </w:t>
      </w:r>
      <w:r w:rsidR="008D03AB" w:rsidRPr="00A3037B">
        <w:rPr>
          <w:rFonts w:ascii="Arial" w:eastAsia="PMingLiU" w:hAnsi="Arial" w:cs="Arial"/>
          <w:spacing w:val="-3"/>
          <w:lang w:eastAsia="zh-TW"/>
        </w:rPr>
        <w:t xml:space="preserve">services, to be </w:t>
      </w:r>
      <w:r w:rsidRPr="00A3037B">
        <w:rPr>
          <w:rFonts w:ascii="Arial" w:eastAsia="PMingLiU" w:hAnsi="Arial" w:cs="Arial"/>
          <w:spacing w:val="-3"/>
          <w:lang w:eastAsia="zh-TW"/>
        </w:rPr>
        <w:t>hel</w:t>
      </w:r>
      <w:r w:rsidR="008D03AB" w:rsidRPr="00A3037B">
        <w:rPr>
          <w:rFonts w:ascii="Arial" w:eastAsia="PMingLiU" w:hAnsi="Arial" w:cs="Arial"/>
          <w:spacing w:val="-3"/>
          <w:lang w:eastAsia="zh-TW"/>
        </w:rPr>
        <w:t>d at the Contractor</w:t>
      </w:r>
      <w:r w:rsidR="000F242A" w:rsidRPr="00A3037B">
        <w:rPr>
          <w:rFonts w:ascii="Arial" w:eastAsia="PMingLiU" w:hAnsi="Arial" w:cs="Arial"/>
          <w:spacing w:val="-3"/>
          <w:lang w:eastAsia="zh-TW"/>
        </w:rPr>
        <w:t>’</w:t>
      </w:r>
      <w:r w:rsidR="008D03AB" w:rsidRPr="00A3037B">
        <w:rPr>
          <w:rFonts w:ascii="Arial" w:eastAsia="PMingLiU" w:hAnsi="Arial" w:cs="Arial"/>
          <w:spacing w:val="-3"/>
          <w:lang w:eastAsia="zh-TW"/>
        </w:rPr>
        <w:t>s premises.</w:t>
      </w:r>
    </w:p>
    <w:p w14:paraId="28EABBAE" w14:textId="77777777" w:rsidR="00C9040E" w:rsidRPr="00A3037B" w:rsidRDefault="00C9040E" w:rsidP="00C9040E">
      <w:pPr>
        <w:spacing w:line="360" w:lineRule="auto"/>
        <w:jc w:val="both"/>
        <w:rPr>
          <w:rFonts w:ascii="Arial" w:hAnsi="Arial" w:cs="Arial"/>
        </w:rPr>
      </w:pPr>
    </w:p>
    <w:p w14:paraId="502EBA08" w14:textId="77777777" w:rsidR="00C9040E" w:rsidRPr="00A3037B" w:rsidRDefault="00C9040E" w:rsidP="001C45DF">
      <w:pPr>
        <w:pStyle w:val="Heading1"/>
        <w:jc w:val="left"/>
        <w:rPr>
          <w:rFonts w:cs="Arial"/>
        </w:rPr>
      </w:pPr>
      <w:bookmarkStart w:id="15" w:name="_Toc195188477"/>
      <w:r w:rsidRPr="00A3037B">
        <w:rPr>
          <w:rFonts w:cs="Arial"/>
        </w:rPr>
        <w:t>Line Item 5 - PDS Ad-Hoc Tasking</w:t>
      </w:r>
      <w:bookmarkEnd w:id="15"/>
      <w:r w:rsidRPr="00A3037B">
        <w:rPr>
          <w:rFonts w:cs="Arial"/>
        </w:rPr>
        <w:t xml:space="preserve"> </w:t>
      </w:r>
    </w:p>
    <w:p w14:paraId="2BA3AB1C" w14:textId="77777777" w:rsidR="00C9040E" w:rsidRPr="00A3037B" w:rsidRDefault="00C9040E" w:rsidP="00C9040E">
      <w:pPr>
        <w:spacing w:line="360" w:lineRule="auto"/>
        <w:jc w:val="both"/>
        <w:rPr>
          <w:rFonts w:ascii="Arial" w:hAnsi="Arial" w:cs="Arial"/>
          <w:b/>
          <w:u w:val="single"/>
        </w:rPr>
      </w:pPr>
    </w:p>
    <w:p w14:paraId="5D15E8BC" w14:textId="17CD2A2A" w:rsidR="001C45DF" w:rsidRPr="00A3037B" w:rsidRDefault="00C9040E" w:rsidP="00D437D7">
      <w:pPr>
        <w:pStyle w:val="ListParagraph"/>
        <w:numPr>
          <w:ilvl w:val="0"/>
          <w:numId w:val="13"/>
        </w:numPr>
        <w:spacing w:line="360" w:lineRule="auto"/>
        <w:ind w:left="567" w:hanging="567"/>
        <w:jc w:val="both"/>
        <w:rPr>
          <w:rFonts w:ascii="Arial" w:hAnsi="Arial" w:cs="Arial"/>
        </w:rPr>
      </w:pPr>
      <w:r w:rsidRPr="00A3037B">
        <w:rPr>
          <w:rFonts w:ascii="Arial" w:hAnsi="Arial" w:cs="Arial"/>
        </w:rPr>
        <w:t>The Contractor shall provide a PDS Ad-Hoc Tasking service for the duration of the Contract, to support the items containe</w:t>
      </w:r>
      <w:r w:rsidR="005A61DC" w:rsidRPr="00A3037B">
        <w:rPr>
          <w:rFonts w:ascii="Arial" w:hAnsi="Arial" w:cs="Arial"/>
        </w:rPr>
        <w:t>d in Appendix 4</w:t>
      </w:r>
      <w:r w:rsidRPr="00A3037B">
        <w:rPr>
          <w:rFonts w:ascii="Arial" w:hAnsi="Arial" w:cs="Arial"/>
        </w:rPr>
        <w:t xml:space="preserve"> and </w:t>
      </w:r>
      <w:r w:rsidR="005A61DC" w:rsidRPr="00A3037B">
        <w:rPr>
          <w:rFonts w:ascii="Arial" w:hAnsi="Arial" w:cs="Arial"/>
        </w:rPr>
        <w:t>6</w:t>
      </w:r>
      <w:r w:rsidRPr="00A3037B">
        <w:rPr>
          <w:rFonts w:ascii="Arial" w:hAnsi="Arial" w:cs="Arial"/>
        </w:rPr>
        <w:t xml:space="preserve">. All PDS Ad-Hoc Tasking provisioned under Line Item 5 shall be on a </w:t>
      </w:r>
      <w:r w:rsidR="00FD4C43" w:rsidRPr="00A3037B">
        <w:rPr>
          <w:rFonts w:ascii="Arial" w:hAnsi="Arial" w:cs="Arial"/>
        </w:rPr>
        <w:t>task-by-task</w:t>
      </w:r>
      <w:r w:rsidRPr="00A3037B">
        <w:rPr>
          <w:rFonts w:ascii="Arial" w:hAnsi="Arial" w:cs="Arial"/>
        </w:rPr>
        <w:t xml:space="preserve"> basis. Any requests from the Authority to the Contractor for a PDS Ad-Hoc Tasking will follow the PDS Ad-Hoc T</w:t>
      </w:r>
      <w:r w:rsidR="005A61DC" w:rsidRPr="00A3037B">
        <w:rPr>
          <w:rFonts w:ascii="Arial" w:hAnsi="Arial" w:cs="Arial"/>
        </w:rPr>
        <w:t>asking Process Map at Appendix 8</w:t>
      </w:r>
      <w:r w:rsidRPr="00A3037B">
        <w:rPr>
          <w:rFonts w:ascii="Arial" w:hAnsi="Arial" w:cs="Arial"/>
        </w:rPr>
        <w:t xml:space="preserve"> using the Air Commodities Team PDS Task Authorisation </w:t>
      </w:r>
      <w:r w:rsidR="005A61DC" w:rsidRPr="00A3037B">
        <w:rPr>
          <w:rFonts w:ascii="Arial" w:hAnsi="Arial" w:cs="Arial"/>
        </w:rPr>
        <w:t xml:space="preserve">Form (TAF) at </w:t>
      </w:r>
      <w:r w:rsidR="008B3F7E">
        <w:rPr>
          <w:rFonts w:ascii="Arial" w:hAnsi="Arial" w:cs="Arial"/>
        </w:rPr>
        <w:t>Schedule 18</w:t>
      </w:r>
      <w:r w:rsidR="0037354D">
        <w:rPr>
          <w:rFonts w:ascii="Arial" w:hAnsi="Arial" w:cs="Arial"/>
        </w:rPr>
        <w:t xml:space="preserve"> and in line with Condition </w:t>
      </w:r>
      <w:r w:rsidR="00EC7B30">
        <w:rPr>
          <w:rFonts w:ascii="Arial" w:hAnsi="Arial" w:cs="Arial"/>
        </w:rPr>
        <w:t>48.1 of the Terms and Conditions</w:t>
      </w:r>
      <w:r w:rsidRPr="00A3037B">
        <w:rPr>
          <w:rFonts w:ascii="Arial" w:hAnsi="Arial" w:cs="Arial"/>
        </w:rPr>
        <w:t>.</w:t>
      </w:r>
    </w:p>
    <w:p w14:paraId="2915FFD4" w14:textId="77777777" w:rsidR="001C45DF" w:rsidRPr="00A3037B" w:rsidRDefault="001C45DF" w:rsidP="001C45DF">
      <w:pPr>
        <w:pStyle w:val="ListParagraph"/>
        <w:spacing w:line="360" w:lineRule="auto"/>
        <w:ind w:left="390"/>
        <w:jc w:val="both"/>
        <w:rPr>
          <w:rFonts w:ascii="Arial" w:hAnsi="Arial" w:cs="Arial"/>
        </w:rPr>
      </w:pPr>
    </w:p>
    <w:p w14:paraId="7929C3EE" w14:textId="1BD40270" w:rsidR="001C45DF" w:rsidRPr="00A3037B" w:rsidRDefault="00C9040E" w:rsidP="00D437D7">
      <w:pPr>
        <w:pStyle w:val="ListParagraph"/>
        <w:numPr>
          <w:ilvl w:val="0"/>
          <w:numId w:val="13"/>
        </w:numPr>
        <w:spacing w:line="360" w:lineRule="auto"/>
        <w:ind w:left="567" w:hanging="567"/>
        <w:jc w:val="both"/>
        <w:rPr>
          <w:rFonts w:ascii="Arial" w:hAnsi="Arial" w:cs="Arial"/>
        </w:rPr>
      </w:pPr>
      <w:r w:rsidRPr="00A3037B">
        <w:rPr>
          <w:rFonts w:ascii="Arial" w:hAnsi="Arial" w:cs="Arial"/>
        </w:rPr>
        <w:t xml:space="preserve">PDS Ad-Hoc tasks raised under Line item 5 of this contract may include but </w:t>
      </w:r>
      <w:r w:rsidR="00FD4C43" w:rsidRPr="00A3037B">
        <w:rPr>
          <w:rFonts w:ascii="Arial" w:hAnsi="Arial" w:cs="Arial"/>
        </w:rPr>
        <w:t>are not</w:t>
      </w:r>
      <w:r w:rsidRPr="00A3037B">
        <w:rPr>
          <w:rFonts w:ascii="Arial" w:hAnsi="Arial" w:cs="Arial"/>
        </w:rPr>
        <w:t xml:space="preserve"> limited to the following activities:</w:t>
      </w:r>
    </w:p>
    <w:p w14:paraId="013C7DE2" w14:textId="77777777" w:rsidR="001C45DF" w:rsidRPr="00A3037B" w:rsidRDefault="001C45DF" w:rsidP="001C45DF">
      <w:pPr>
        <w:pStyle w:val="ListParagraph"/>
        <w:rPr>
          <w:rFonts w:ascii="Arial" w:hAnsi="Arial" w:cs="Arial"/>
        </w:rPr>
      </w:pPr>
    </w:p>
    <w:p w14:paraId="38BF102E" w14:textId="05960BB4" w:rsidR="001C45DF"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Ad-Hoc Meetings to resolve specific issues to deliver the Contract as required by the Authority’s PM (as identified at Box 2 of DEFFORM 111). The Contractor shall provide sufficient and appropriate representation to the meetings to enable reviews to be conducted. The Contractor shall be responsible for providing all administration and secretariat services unless otherwise stated by the Authority.</w:t>
      </w:r>
      <w:r w:rsidR="00FB293A" w:rsidRPr="00A3037B">
        <w:rPr>
          <w:rFonts w:ascii="Arial" w:hAnsi="Arial" w:cs="Arial"/>
        </w:rPr>
        <w:t xml:space="preserve"> If appropriate meetings may be held at MOD Abbey Wood, Bristol. </w:t>
      </w:r>
    </w:p>
    <w:p w14:paraId="59466508" w14:textId="77777777" w:rsidR="001C45DF" w:rsidRPr="00A3037B" w:rsidRDefault="001C45DF" w:rsidP="004B42E6">
      <w:pPr>
        <w:pStyle w:val="ListParagraph"/>
        <w:spacing w:line="360" w:lineRule="auto"/>
        <w:ind w:left="1134" w:hanging="774"/>
        <w:jc w:val="both"/>
        <w:rPr>
          <w:rFonts w:ascii="Arial" w:hAnsi="Arial" w:cs="Arial"/>
        </w:rPr>
      </w:pPr>
    </w:p>
    <w:p w14:paraId="33C7D2FC" w14:textId="02EE288B" w:rsidR="001C45DF"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lastRenderedPageBreak/>
        <w:t xml:space="preserve">The provision of Investigative Engineering and Engineering Support against PDS tasks authorised by the </w:t>
      </w:r>
      <w:r w:rsidR="00E74778" w:rsidRPr="00A3037B">
        <w:rPr>
          <w:rFonts w:ascii="Arial" w:hAnsi="Arial" w:cs="Arial"/>
        </w:rPr>
        <w:t xml:space="preserve">Operations </w:t>
      </w:r>
      <w:r w:rsidR="00887BAE" w:rsidRPr="00A3037B">
        <w:rPr>
          <w:rFonts w:ascii="Arial" w:hAnsi="Arial" w:cs="Arial"/>
        </w:rPr>
        <w:t>Manager</w:t>
      </w:r>
      <w:r w:rsidRPr="00A3037B">
        <w:rPr>
          <w:rFonts w:ascii="Arial" w:hAnsi="Arial" w:cs="Arial"/>
        </w:rPr>
        <w:t xml:space="preserve"> and work arising from F</w:t>
      </w:r>
      <w:r w:rsidR="00FB293A" w:rsidRPr="00A3037B">
        <w:rPr>
          <w:rFonts w:ascii="Arial" w:hAnsi="Arial" w:cs="Arial"/>
        </w:rPr>
        <w:t xml:space="preserve">orm </w:t>
      </w:r>
      <w:r w:rsidRPr="00A3037B">
        <w:rPr>
          <w:rFonts w:ascii="Arial" w:hAnsi="Arial" w:cs="Arial"/>
        </w:rPr>
        <w:t xml:space="preserve">760 </w:t>
      </w:r>
      <w:r w:rsidR="00FB293A" w:rsidRPr="00A3037B">
        <w:rPr>
          <w:rFonts w:ascii="Arial" w:hAnsi="Arial" w:cs="Arial"/>
        </w:rPr>
        <w:t>“Narrative Fault Report”</w:t>
      </w:r>
      <w:r w:rsidRPr="00A3037B">
        <w:rPr>
          <w:rFonts w:ascii="Arial" w:hAnsi="Arial" w:cs="Arial"/>
        </w:rPr>
        <w:t xml:space="preserve"> and F</w:t>
      </w:r>
      <w:r w:rsidR="00FB293A" w:rsidRPr="00A3037B">
        <w:rPr>
          <w:rFonts w:ascii="Arial" w:hAnsi="Arial" w:cs="Arial"/>
        </w:rPr>
        <w:t xml:space="preserve">orm </w:t>
      </w:r>
      <w:r w:rsidRPr="00A3037B">
        <w:rPr>
          <w:rFonts w:ascii="Arial" w:hAnsi="Arial" w:cs="Arial"/>
        </w:rPr>
        <w:t xml:space="preserve">761 </w:t>
      </w:r>
      <w:r w:rsidR="00FB293A" w:rsidRPr="00A3037B">
        <w:rPr>
          <w:rFonts w:ascii="Arial" w:hAnsi="Arial" w:cs="Arial"/>
        </w:rPr>
        <w:t>“</w:t>
      </w:r>
      <w:r w:rsidRPr="00A3037B">
        <w:rPr>
          <w:rFonts w:ascii="Arial" w:hAnsi="Arial" w:cs="Arial"/>
        </w:rPr>
        <w:t>Fault Reports</w:t>
      </w:r>
      <w:r w:rsidR="00FB293A" w:rsidRPr="00A3037B">
        <w:rPr>
          <w:rFonts w:ascii="Arial" w:hAnsi="Arial" w:cs="Arial"/>
        </w:rPr>
        <w:t>”</w:t>
      </w:r>
      <w:r w:rsidRPr="00A3037B">
        <w:rPr>
          <w:rFonts w:ascii="Arial" w:hAnsi="Arial" w:cs="Arial"/>
        </w:rPr>
        <w:t xml:space="preserve"> including provision of ART and SST reports for equipment returned from the user for investigation within agreed timescales.</w:t>
      </w:r>
    </w:p>
    <w:p w14:paraId="64E5E583" w14:textId="77777777" w:rsidR="001C45DF" w:rsidRPr="00A3037B" w:rsidRDefault="001C45DF" w:rsidP="00C25034">
      <w:pPr>
        <w:pStyle w:val="ListParagraph"/>
        <w:ind w:left="1134" w:hanging="567"/>
        <w:rPr>
          <w:rFonts w:ascii="Arial" w:hAnsi="Arial" w:cs="Arial"/>
        </w:rPr>
      </w:pPr>
    </w:p>
    <w:p w14:paraId="76D2AB5B" w14:textId="375D2852" w:rsidR="001C45DF" w:rsidRPr="00A3037B" w:rsidRDefault="00FB293A"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 xml:space="preserve">The provision of investigation and updating of </w:t>
      </w:r>
      <w:r w:rsidR="678EF782" w:rsidRPr="00A3037B">
        <w:rPr>
          <w:rFonts w:ascii="Arial" w:hAnsi="Arial" w:cs="Arial"/>
        </w:rPr>
        <w:t>DAPs</w:t>
      </w:r>
      <w:r w:rsidRPr="00A3037B">
        <w:rPr>
          <w:rFonts w:ascii="Arial" w:hAnsi="Arial" w:cs="Arial"/>
        </w:rPr>
        <w:t xml:space="preserve"> in response to Form 765 “Unsatisfactory Feature Report on Air Publication”.</w:t>
      </w:r>
    </w:p>
    <w:p w14:paraId="1C76CC97" w14:textId="77777777" w:rsidR="001C45DF" w:rsidRPr="00A3037B" w:rsidRDefault="001C45DF" w:rsidP="00C25034">
      <w:pPr>
        <w:pStyle w:val="ListParagraph"/>
        <w:ind w:left="1134" w:hanging="567"/>
        <w:rPr>
          <w:rFonts w:ascii="Arial" w:hAnsi="Arial" w:cs="Arial"/>
        </w:rPr>
      </w:pPr>
    </w:p>
    <w:p w14:paraId="25386C5D" w14:textId="06CE674A" w:rsidR="001C45DF"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 xml:space="preserve">Preparation of amendments to the Master Equipment Document Set, Repair Manuals, Operator manuals and Maintenance manuals for authorisation by the Authority </w:t>
      </w:r>
      <w:r w:rsidR="00FD4C43" w:rsidRPr="00A3037B">
        <w:rPr>
          <w:rFonts w:ascii="Arial" w:hAnsi="Arial" w:cs="Arial"/>
        </w:rPr>
        <w:t>O</w:t>
      </w:r>
      <w:r w:rsidRPr="00A3037B">
        <w:rPr>
          <w:rFonts w:ascii="Arial" w:hAnsi="Arial" w:cs="Arial"/>
        </w:rPr>
        <w:t>M.</w:t>
      </w:r>
    </w:p>
    <w:p w14:paraId="3F4302B1" w14:textId="77777777" w:rsidR="001C45DF" w:rsidRPr="00A3037B" w:rsidRDefault="001C45DF" w:rsidP="00C25034">
      <w:pPr>
        <w:pStyle w:val="ListParagraph"/>
        <w:ind w:left="1134" w:hanging="567"/>
        <w:rPr>
          <w:rFonts w:ascii="Arial" w:hAnsi="Arial" w:cs="Arial"/>
        </w:rPr>
      </w:pPr>
    </w:p>
    <w:p w14:paraId="20423FDA" w14:textId="6DB9AA7D" w:rsidR="001C45DF"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The design and development of modifications, including trial installations, in accordance with the provisions of DEF-STAN 05-</w:t>
      </w:r>
      <w:r w:rsidR="006E6796" w:rsidRPr="00A3037B">
        <w:rPr>
          <w:rFonts w:ascii="Arial" w:hAnsi="Arial" w:cs="Arial"/>
        </w:rPr>
        <w:t>0</w:t>
      </w:r>
      <w:r w:rsidRPr="00A3037B">
        <w:rPr>
          <w:rFonts w:ascii="Arial" w:hAnsi="Arial" w:cs="Arial"/>
        </w:rPr>
        <w:t>57.</w:t>
      </w:r>
    </w:p>
    <w:p w14:paraId="25338107" w14:textId="77777777" w:rsidR="001C45DF" w:rsidRPr="00A3037B" w:rsidRDefault="001C45DF" w:rsidP="00C25034">
      <w:pPr>
        <w:pStyle w:val="ListParagraph"/>
        <w:ind w:left="1134" w:hanging="567"/>
        <w:rPr>
          <w:rFonts w:ascii="Arial" w:hAnsi="Arial" w:cs="Arial"/>
        </w:rPr>
      </w:pPr>
    </w:p>
    <w:p w14:paraId="3055C1BE" w14:textId="6153FA64" w:rsidR="001C45DF"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 xml:space="preserve">The update of Equipment Packaging and the preparation of Prototype Packaging Specifications as required by the </w:t>
      </w:r>
      <w:r w:rsidR="007C26DA" w:rsidRPr="00A3037B">
        <w:rPr>
          <w:rFonts w:ascii="Arial" w:hAnsi="Arial" w:cs="Arial"/>
        </w:rPr>
        <w:t xml:space="preserve">Project </w:t>
      </w:r>
      <w:r w:rsidR="00887BAE" w:rsidRPr="00A3037B">
        <w:rPr>
          <w:rFonts w:ascii="Arial" w:hAnsi="Arial" w:cs="Arial"/>
        </w:rPr>
        <w:t>Manager</w:t>
      </w:r>
      <w:r w:rsidRPr="00A3037B">
        <w:rPr>
          <w:rFonts w:ascii="Arial" w:hAnsi="Arial" w:cs="Arial"/>
        </w:rPr>
        <w:t>.</w:t>
      </w:r>
    </w:p>
    <w:p w14:paraId="0B76D33B" w14:textId="77777777" w:rsidR="001C45DF" w:rsidRPr="00A3037B" w:rsidRDefault="001C45DF" w:rsidP="00C25034">
      <w:pPr>
        <w:pStyle w:val="ListParagraph"/>
        <w:ind w:left="1134" w:hanging="567"/>
        <w:rPr>
          <w:rFonts w:ascii="Arial" w:hAnsi="Arial" w:cs="Arial"/>
        </w:rPr>
      </w:pPr>
    </w:p>
    <w:p w14:paraId="47A385EE" w14:textId="3708A2A2" w:rsidR="001C45DF"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 xml:space="preserve">Preparation and Supply of Amendments to Publications, Initial Provisioning Lists (IPL’s) and Modification Spares Provisioning Lists (MSPL’s) to the requirements of the </w:t>
      </w:r>
      <w:r w:rsidR="00887BAE" w:rsidRPr="00A3037B">
        <w:rPr>
          <w:rFonts w:ascii="Arial" w:hAnsi="Arial" w:cs="Arial"/>
        </w:rPr>
        <w:t>Operations Manager</w:t>
      </w:r>
      <w:r w:rsidRPr="00A3037B">
        <w:rPr>
          <w:rFonts w:ascii="Arial" w:hAnsi="Arial" w:cs="Arial"/>
        </w:rPr>
        <w:t>.</w:t>
      </w:r>
    </w:p>
    <w:p w14:paraId="0938912B" w14:textId="77777777" w:rsidR="001C45DF" w:rsidRPr="00A3037B" w:rsidRDefault="001C45DF" w:rsidP="00C25034">
      <w:pPr>
        <w:pStyle w:val="ListParagraph"/>
        <w:ind w:left="1134" w:hanging="567"/>
        <w:rPr>
          <w:rFonts w:ascii="Arial" w:hAnsi="Arial" w:cs="Arial"/>
        </w:rPr>
      </w:pPr>
    </w:p>
    <w:p w14:paraId="3263C04D" w14:textId="5BED3B4B" w:rsidR="001C45DF" w:rsidRPr="00A3037B" w:rsidRDefault="00C9040E"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 xml:space="preserve">Any other associated tasks authorised by the Authority’s </w:t>
      </w:r>
      <w:r w:rsidR="00FD4C43" w:rsidRPr="00A3037B">
        <w:rPr>
          <w:rFonts w:ascii="Arial" w:hAnsi="Arial" w:cs="Arial"/>
        </w:rPr>
        <w:t>O</w:t>
      </w:r>
      <w:r w:rsidRPr="00A3037B">
        <w:rPr>
          <w:rFonts w:ascii="Arial" w:hAnsi="Arial" w:cs="Arial"/>
        </w:rPr>
        <w:t>M.</w:t>
      </w:r>
    </w:p>
    <w:p w14:paraId="1861CE08" w14:textId="77777777" w:rsidR="001C45DF" w:rsidRPr="00A3037B" w:rsidRDefault="001C45DF" w:rsidP="00C25034">
      <w:pPr>
        <w:pStyle w:val="ListParagraph"/>
        <w:ind w:left="1134" w:hanging="567"/>
        <w:rPr>
          <w:rFonts w:ascii="Arial" w:hAnsi="Arial" w:cs="Arial"/>
        </w:rPr>
      </w:pPr>
    </w:p>
    <w:p w14:paraId="53E14BF4" w14:textId="5C19916F" w:rsidR="00065F01" w:rsidRPr="00A3037B" w:rsidRDefault="00065F01" w:rsidP="00D437D7">
      <w:pPr>
        <w:pStyle w:val="ListParagraph"/>
        <w:numPr>
          <w:ilvl w:val="1"/>
          <w:numId w:val="13"/>
        </w:numPr>
        <w:spacing w:line="360" w:lineRule="auto"/>
        <w:ind w:left="1134" w:hanging="567"/>
        <w:jc w:val="both"/>
        <w:rPr>
          <w:rFonts w:ascii="Arial" w:hAnsi="Arial" w:cs="Arial"/>
        </w:rPr>
      </w:pPr>
      <w:r w:rsidRPr="00A3037B">
        <w:rPr>
          <w:rFonts w:ascii="Arial" w:hAnsi="Arial" w:cs="Arial"/>
        </w:rPr>
        <w:t>Supply on demand ad hoc spares.</w:t>
      </w:r>
    </w:p>
    <w:p w14:paraId="052BBA6B" w14:textId="77777777" w:rsidR="00C9040E" w:rsidRPr="00A3037B" w:rsidRDefault="00C9040E" w:rsidP="00EC72E9">
      <w:pPr>
        <w:spacing w:line="360" w:lineRule="auto"/>
        <w:ind w:left="540"/>
        <w:jc w:val="both"/>
        <w:rPr>
          <w:rFonts w:ascii="Arial" w:hAnsi="Arial" w:cs="Arial"/>
        </w:rPr>
      </w:pPr>
    </w:p>
    <w:p w14:paraId="1EFEDBEA" w14:textId="4C184625" w:rsidR="00C9040E" w:rsidRPr="00A3037B" w:rsidRDefault="00EB1BCF" w:rsidP="00D437D7">
      <w:pPr>
        <w:pStyle w:val="ListParagraph"/>
        <w:numPr>
          <w:ilvl w:val="0"/>
          <w:numId w:val="13"/>
        </w:numPr>
        <w:spacing w:line="360" w:lineRule="auto"/>
        <w:ind w:left="567" w:hanging="567"/>
        <w:jc w:val="both"/>
        <w:rPr>
          <w:rFonts w:ascii="Arial" w:hAnsi="Arial" w:cs="Arial"/>
        </w:rPr>
      </w:pPr>
      <w:r w:rsidRPr="00A3037B">
        <w:rPr>
          <w:rFonts w:ascii="Arial" w:hAnsi="Arial" w:cs="Arial"/>
        </w:rPr>
        <w:t>The following</w:t>
      </w:r>
      <w:r w:rsidR="00C9040E" w:rsidRPr="00A3037B">
        <w:rPr>
          <w:rFonts w:ascii="Arial" w:hAnsi="Arial" w:cs="Arial"/>
        </w:rPr>
        <w:t xml:space="preserve"> </w:t>
      </w:r>
      <w:r w:rsidRPr="00A3037B">
        <w:rPr>
          <w:rFonts w:ascii="Arial" w:hAnsi="Arial" w:cs="Arial"/>
        </w:rPr>
        <w:t>table highlights information which s</w:t>
      </w:r>
      <w:r w:rsidR="00C9040E" w:rsidRPr="00A3037B">
        <w:rPr>
          <w:rFonts w:ascii="Arial" w:hAnsi="Arial" w:cs="Arial"/>
        </w:rPr>
        <w:t>hall be provided to the Authority, their content and the frequency to be issued:</w:t>
      </w:r>
    </w:p>
    <w:p w14:paraId="4086FDBE" w14:textId="77777777" w:rsidR="001C45DF" w:rsidRPr="00A3037B" w:rsidRDefault="001C45DF" w:rsidP="001C45DF">
      <w:pPr>
        <w:pStyle w:val="ListParagraph"/>
        <w:spacing w:line="360" w:lineRule="auto"/>
        <w:ind w:left="390"/>
        <w:jc w:val="both"/>
        <w:rPr>
          <w:rFonts w:ascii="Arial" w:hAnsi="Arial" w:cs="Arial"/>
        </w:rPr>
      </w:pPr>
    </w:p>
    <w:tbl>
      <w:tblPr>
        <w:tblStyle w:val="TableGrid"/>
        <w:tblW w:w="0" w:type="auto"/>
        <w:tblInd w:w="1854" w:type="dxa"/>
        <w:tblLayout w:type="fixed"/>
        <w:tblLook w:val="04A0" w:firstRow="1" w:lastRow="0" w:firstColumn="1" w:lastColumn="0" w:noHBand="0" w:noVBand="1"/>
      </w:tblPr>
      <w:tblGrid>
        <w:gridCol w:w="2591"/>
        <w:gridCol w:w="2591"/>
        <w:gridCol w:w="2592"/>
      </w:tblGrid>
      <w:tr w:rsidR="00426D90" w:rsidRPr="00A3037B" w14:paraId="141ACE9A" w14:textId="77777777" w:rsidTr="00A01C7F">
        <w:tc>
          <w:tcPr>
            <w:tcW w:w="2591" w:type="dxa"/>
          </w:tcPr>
          <w:p w14:paraId="23A772BE" w14:textId="77777777" w:rsidR="00426D90" w:rsidRPr="00A3037B" w:rsidRDefault="00426D90" w:rsidP="00A01C7F">
            <w:pPr>
              <w:spacing w:line="360" w:lineRule="auto"/>
              <w:jc w:val="both"/>
              <w:rPr>
                <w:rFonts w:ascii="Arial" w:hAnsi="Arial" w:cs="Arial"/>
              </w:rPr>
            </w:pPr>
          </w:p>
        </w:tc>
        <w:tc>
          <w:tcPr>
            <w:tcW w:w="2591" w:type="dxa"/>
          </w:tcPr>
          <w:p w14:paraId="69E9A4BC" w14:textId="75640C89" w:rsidR="00426D90" w:rsidRPr="00A3037B" w:rsidRDefault="00426D90" w:rsidP="00A01C7F">
            <w:pPr>
              <w:spacing w:line="360" w:lineRule="auto"/>
              <w:jc w:val="both"/>
              <w:rPr>
                <w:rFonts w:ascii="Arial" w:hAnsi="Arial" w:cs="Arial"/>
              </w:rPr>
            </w:pPr>
            <w:r w:rsidRPr="00A3037B">
              <w:rPr>
                <w:rFonts w:ascii="Arial" w:hAnsi="Arial" w:cs="Arial"/>
              </w:rPr>
              <w:t>Comment</w:t>
            </w:r>
          </w:p>
        </w:tc>
        <w:tc>
          <w:tcPr>
            <w:tcW w:w="2592" w:type="dxa"/>
          </w:tcPr>
          <w:p w14:paraId="4361A59A" w14:textId="1A41C973" w:rsidR="00426D90" w:rsidRPr="00A3037B" w:rsidRDefault="00426D90" w:rsidP="00A01C7F">
            <w:pPr>
              <w:spacing w:line="360" w:lineRule="auto"/>
              <w:jc w:val="both"/>
              <w:rPr>
                <w:rFonts w:ascii="Arial" w:hAnsi="Arial" w:cs="Arial"/>
              </w:rPr>
            </w:pPr>
            <w:r w:rsidRPr="00A3037B">
              <w:rPr>
                <w:rFonts w:ascii="Arial" w:hAnsi="Arial" w:cs="Arial"/>
              </w:rPr>
              <w:t>Frequency</w:t>
            </w:r>
          </w:p>
        </w:tc>
      </w:tr>
      <w:tr w:rsidR="00426D90" w:rsidRPr="00A3037B" w14:paraId="57D15817" w14:textId="77777777" w:rsidTr="00A01C7F">
        <w:tc>
          <w:tcPr>
            <w:tcW w:w="2591" w:type="dxa"/>
          </w:tcPr>
          <w:p w14:paraId="6374B2A0" w14:textId="68DA06FC" w:rsidR="00426D90" w:rsidRPr="00A3037B" w:rsidRDefault="00426D90" w:rsidP="00A01C7F">
            <w:pPr>
              <w:spacing w:line="360" w:lineRule="auto"/>
              <w:jc w:val="both"/>
              <w:rPr>
                <w:rFonts w:ascii="Arial" w:hAnsi="Arial" w:cs="Arial"/>
              </w:rPr>
            </w:pPr>
            <w:r w:rsidRPr="00A3037B">
              <w:rPr>
                <w:rFonts w:ascii="Arial" w:hAnsi="Arial" w:cs="Arial"/>
              </w:rPr>
              <w:t>Supply of Technical Documentation</w:t>
            </w:r>
          </w:p>
        </w:tc>
        <w:tc>
          <w:tcPr>
            <w:tcW w:w="2591" w:type="dxa"/>
          </w:tcPr>
          <w:p w14:paraId="0EF5854F" w14:textId="0F4AD2F5" w:rsidR="00426D90" w:rsidRPr="00A3037B" w:rsidRDefault="00426D90" w:rsidP="00A01C7F">
            <w:pPr>
              <w:spacing w:line="360" w:lineRule="auto"/>
              <w:jc w:val="both"/>
              <w:rPr>
                <w:rFonts w:ascii="Arial" w:hAnsi="Arial" w:cs="Arial"/>
              </w:rPr>
            </w:pPr>
            <w:r w:rsidRPr="00A3037B">
              <w:rPr>
                <w:rFonts w:ascii="Arial" w:hAnsi="Arial" w:cs="Arial"/>
              </w:rPr>
              <w:t>To be submitted on an ad-hoc basis to the Authority’s PM within 20 working days of request.</w:t>
            </w:r>
          </w:p>
        </w:tc>
        <w:tc>
          <w:tcPr>
            <w:tcW w:w="2592" w:type="dxa"/>
          </w:tcPr>
          <w:p w14:paraId="7C07F1BA" w14:textId="448BB993" w:rsidR="00426D90" w:rsidRPr="00A3037B" w:rsidRDefault="00426D90" w:rsidP="00A01C7F">
            <w:pPr>
              <w:spacing w:line="360" w:lineRule="auto"/>
              <w:jc w:val="both"/>
              <w:rPr>
                <w:rFonts w:ascii="Arial" w:hAnsi="Arial" w:cs="Arial"/>
              </w:rPr>
            </w:pPr>
            <w:r w:rsidRPr="00A3037B">
              <w:rPr>
                <w:rFonts w:ascii="Arial" w:hAnsi="Arial" w:cs="Arial"/>
              </w:rPr>
              <w:t>Ad-hoc</w:t>
            </w:r>
          </w:p>
        </w:tc>
      </w:tr>
      <w:tr w:rsidR="00426D90" w:rsidRPr="00A3037B" w14:paraId="7EB5E4B4" w14:textId="77777777" w:rsidTr="00A01C7F">
        <w:tc>
          <w:tcPr>
            <w:tcW w:w="2591" w:type="dxa"/>
          </w:tcPr>
          <w:p w14:paraId="152D5D60" w14:textId="3F5B1B90" w:rsidR="00426D90" w:rsidRPr="00A3037B" w:rsidRDefault="00426D90" w:rsidP="00A01C7F">
            <w:pPr>
              <w:spacing w:line="360" w:lineRule="auto"/>
              <w:jc w:val="both"/>
              <w:rPr>
                <w:rFonts w:ascii="Arial" w:hAnsi="Arial" w:cs="Arial"/>
              </w:rPr>
            </w:pPr>
            <w:r w:rsidRPr="00A3037B">
              <w:rPr>
                <w:rFonts w:ascii="Arial" w:hAnsi="Arial" w:cs="Arial"/>
              </w:rPr>
              <w:t>List of Ad-Hoc Tasks Completed</w:t>
            </w:r>
          </w:p>
        </w:tc>
        <w:tc>
          <w:tcPr>
            <w:tcW w:w="2591" w:type="dxa"/>
          </w:tcPr>
          <w:p w14:paraId="0863D863" w14:textId="253D3104" w:rsidR="00426D90" w:rsidRPr="00A3037B" w:rsidRDefault="00426D90" w:rsidP="00A01C7F">
            <w:pPr>
              <w:spacing w:line="360" w:lineRule="auto"/>
              <w:jc w:val="both"/>
              <w:rPr>
                <w:rFonts w:ascii="Arial" w:hAnsi="Arial" w:cs="Arial"/>
              </w:rPr>
            </w:pPr>
            <w:r w:rsidRPr="00A3037B">
              <w:rPr>
                <w:rFonts w:ascii="Arial" w:hAnsi="Arial" w:cs="Arial"/>
              </w:rPr>
              <w:t>To be completed and submitted to the Authority PM.</w:t>
            </w:r>
          </w:p>
        </w:tc>
        <w:tc>
          <w:tcPr>
            <w:tcW w:w="2592" w:type="dxa"/>
          </w:tcPr>
          <w:p w14:paraId="7970FD64" w14:textId="378E27CB" w:rsidR="00426D90" w:rsidRPr="00A3037B" w:rsidRDefault="00426D90" w:rsidP="00A01C7F">
            <w:pPr>
              <w:spacing w:line="360" w:lineRule="auto"/>
              <w:jc w:val="both"/>
              <w:rPr>
                <w:rFonts w:ascii="Arial" w:hAnsi="Arial" w:cs="Arial"/>
              </w:rPr>
            </w:pPr>
            <w:r w:rsidRPr="00A3037B">
              <w:rPr>
                <w:rFonts w:ascii="Arial" w:hAnsi="Arial" w:cs="Arial"/>
              </w:rPr>
              <w:t>Quarterly</w:t>
            </w:r>
          </w:p>
        </w:tc>
      </w:tr>
    </w:tbl>
    <w:p w14:paraId="4543665A" w14:textId="77777777" w:rsidR="00AF2300" w:rsidRPr="00A3037B" w:rsidRDefault="00AF2300" w:rsidP="00A01C7F">
      <w:pPr>
        <w:spacing w:line="360" w:lineRule="auto"/>
        <w:ind w:left="1854"/>
        <w:jc w:val="both"/>
        <w:rPr>
          <w:rFonts w:ascii="Arial" w:hAnsi="Arial" w:cs="Arial"/>
        </w:rPr>
      </w:pPr>
    </w:p>
    <w:p w14:paraId="5B93EC1C" w14:textId="11A1CB3D" w:rsidR="00946839" w:rsidRPr="00A3037B" w:rsidDel="00E7456A" w:rsidRDefault="008B3E42" w:rsidP="001C45DF">
      <w:pPr>
        <w:pStyle w:val="Heading1"/>
        <w:jc w:val="left"/>
        <w:rPr>
          <w:rFonts w:cs="Arial"/>
        </w:rPr>
      </w:pPr>
      <w:bookmarkStart w:id="16" w:name="_Toc195188478"/>
      <w:r w:rsidRPr="00A3037B" w:rsidDel="00E7456A">
        <w:rPr>
          <w:rFonts w:cs="Arial"/>
        </w:rPr>
        <w:t>Line Item</w:t>
      </w:r>
      <w:r w:rsidR="00652772" w:rsidRPr="00A3037B" w:rsidDel="00E7456A">
        <w:rPr>
          <w:rFonts w:cs="Arial"/>
        </w:rPr>
        <w:t xml:space="preserve"> 6 – Supply of Single &amp; Four Cylinder</w:t>
      </w:r>
      <w:r w:rsidR="00957AA8" w:rsidRPr="00A3037B" w:rsidDel="00E7456A">
        <w:rPr>
          <w:rFonts w:cs="Arial"/>
        </w:rPr>
        <w:t xml:space="preserve"> Charging Trolley </w:t>
      </w:r>
      <w:r w:rsidR="00FB293A" w:rsidRPr="00A3037B">
        <w:rPr>
          <w:rFonts w:cs="Arial"/>
          <w:bCs/>
        </w:rPr>
        <w:t>modification</w:t>
      </w:r>
      <w:r w:rsidR="008E7AC8" w:rsidRPr="00A3037B">
        <w:rPr>
          <w:rFonts w:cs="Arial"/>
          <w:bCs/>
        </w:rPr>
        <w:t>s</w:t>
      </w:r>
      <w:r w:rsidR="00C9040E" w:rsidRPr="00A3037B">
        <w:rPr>
          <w:rFonts w:cs="Arial"/>
        </w:rPr>
        <w:t>.</w:t>
      </w:r>
      <w:bookmarkEnd w:id="16"/>
    </w:p>
    <w:p w14:paraId="46A65C8D" w14:textId="77777777" w:rsidR="00C9040E" w:rsidRPr="00A3037B" w:rsidRDefault="00C9040E" w:rsidP="00EC72E9">
      <w:pPr>
        <w:spacing w:line="360" w:lineRule="auto"/>
        <w:ind w:left="540"/>
        <w:jc w:val="both"/>
        <w:rPr>
          <w:rFonts w:ascii="Arial" w:hAnsi="Arial" w:cs="Arial"/>
        </w:rPr>
      </w:pPr>
    </w:p>
    <w:p w14:paraId="7739700D" w14:textId="7FA586AC" w:rsidR="00C9040E" w:rsidRPr="00A3037B" w:rsidRDefault="00C9040E" w:rsidP="00D437D7">
      <w:pPr>
        <w:pStyle w:val="ListParagraph"/>
        <w:numPr>
          <w:ilvl w:val="0"/>
          <w:numId w:val="13"/>
        </w:numPr>
        <w:spacing w:line="360" w:lineRule="auto"/>
        <w:ind w:left="567" w:hanging="567"/>
        <w:jc w:val="both"/>
        <w:rPr>
          <w:rFonts w:ascii="Arial" w:hAnsi="Arial" w:cs="Arial"/>
        </w:rPr>
      </w:pPr>
      <w:r w:rsidRPr="00A3037B">
        <w:rPr>
          <w:rFonts w:ascii="Arial" w:hAnsi="Arial" w:cs="Arial"/>
        </w:rPr>
        <w:t>In accordance with Regulatory Article 5313 and Defence Stan</w:t>
      </w:r>
      <w:r w:rsidR="000F242A" w:rsidRPr="00A3037B">
        <w:rPr>
          <w:rFonts w:ascii="Arial" w:hAnsi="Arial" w:cs="Arial"/>
        </w:rPr>
        <w:t>dard 05-57 the C</w:t>
      </w:r>
      <w:r w:rsidRPr="00A3037B">
        <w:rPr>
          <w:rFonts w:ascii="Arial" w:hAnsi="Arial" w:cs="Arial"/>
        </w:rPr>
        <w:t>ontractor sha</w:t>
      </w:r>
      <w:r w:rsidR="00EB1BCF" w:rsidRPr="00A3037B">
        <w:rPr>
          <w:rFonts w:ascii="Arial" w:hAnsi="Arial" w:cs="Arial"/>
        </w:rPr>
        <w:t>ll propose an upgrade to the charging trolley</w:t>
      </w:r>
      <w:r w:rsidRPr="00A3037B">
        <w:rPr>
          <w:rFonts w:ascii="Arial" w:hAnsi="Arial" w:cs="Arial"/>
        </w:rPr>
        <w:t>. The following issues will be addressed</w:t>
      </w:r>
      <w:r w:rsidR="00EB1BCF" w:rsidRPr="00A3037B">
        <w:rPr>
          <w:rFonts w:ascii="Arial" w:hAnsi="Arial" w:cs="Arial"/>
        </w:rPr>
        <w:t>:</w:t>
      </w:r>
      <w:r w:rsidRPr="00A3037B">
        <w:rPr>
          <w:rFonts w:ascii="Arial" w:hAnsi="Arial" w:cs="Arial"/>
        </w:rPr>
        <w:t xml:space="preserve"> </w:t>
      </w:r>
    </w:p>
    <w:p w14:paraId="0923AEA2" w14:textId="77777777" w:rsidR="002632BE" w:rsidRPr="00A3037B" w:rsidRDefault="002632BE" w:rsidP="002632BE">
      <w:pPr>
        <w:pStyle w:val="ListParagraph"/>
        <w:spacing w:line="360" w:lineRule="auto"/>
        <w:ind w:left="390"/>
        <w:jc w:val="both"/>
        <w:rPr>
          <w:rFonts w:ascii="Arial" w:hAnsi="Arial" w:cs="Arial"/>
        </w:rPr>
      </w:pPr>
    </w:p>
    <w:p w14:paraId="05F15C04" w14:textId="4D77BA61" w:rsidR="002632BE" w:rsidRPr="00A3037B" w:rsidRDefault="00A155D2" w:rsidP="00D437D7">
      <w:pPr>
        <w:numPr>
          <w:ilvl w:val="1"/>
          <w:numId w:val="13"/>
        </w:numPr>
        <w:spacing w:line="360" w:lineRule="auto"/>
        <w:ind w:left="1134" w:hanging="567"/>
        <w:jc w:val="both"/>
        <w:rPr>
          <w:rFonts w:ascii="Arial" w:hAnsi="Arial" w:cs="Arial"/>
        </w:rPr>
      </w:pPr>
      <w:r w:rsidRPr="00A3037B" w:rsidDel="00E7456A">
        <w:rPr>
          <w:rFonts w:ascii="Arial" w:hAnsi="Arial" w:cs="Arial"/>
        </w:rPr>
        <w:t xml:space="preserve">The replacement of </w:t>
      </w:r>
      <w:proofErr w:type="spellStart"/>
      <w:r w:rsidRPr="00A3037B" w:rsidDel="00E7456A">
        <w:rPr>
          <w:rFonts w:ascii="Arial" w:hAnsi="Arial" w:cs="Arial"/>
        </w:rPr>
        <w:t>Nevoc</w:t>
      </w:r>
      <w:proofErr w:type="spellEnd"/>
      <w:r w:rsidRPr="00A3037B" w:rsidDel="00E7456A">
        <w:rPr>
          <w:rFonts w:ascii="Arial" w:hAnsi="Arial" w:cs="Arial"/>
        </w:rPr>
        <w:t xml:space="preserve"> Connectors with current Industry Standard Bull Nose Connector.</w:t>
      </w:r>
    </w:p>
    <w:p w14:paraId="683DE40B" w14:textId="77777777" w:rsidR="002632BE" w:rsidRPr="00A3037B" w:rsidRDefault="002632BE" w:rsidP="00C25034">
      <w:pPr>
        <w:spacing w:line="360" w:lineRule="auto"/>
        <w:ind w:left="1134" w:hanging="567"/>
        <w:jc w:val="both"/>
        <w:rPr>
          <w:rFonts w:ascii="Arial" w:hAnsi="Arial" w:cs="Arial"/>
        </w:rPr>
      </w:pPr>
    </w:p>
    <w:p w14:paraId="60B2ADBC" w14:textId="0535FDD9" w:rsidR="002632BE" w:rsidRPr="00A3037B" w:rsidRDefault="00A155D2" w:rsidP="00D437D7">
      <w:pPr>
        <w:numPr>
          <w:ilvl w:val="1"/>
          <w:numId w:val="13"/>
        </w:numPr>
        <w:spacing w:line="360" w:lineRule="auto"/>
        <w:ind w:left="1134" w:hanging="567"/>
        <w:jc w:val="both"/>
        <w:rPr>
          <w:rFonts w:ascii="Arial" w:hAnsi="Arial" w:cs="Arial"/>
        </w:rPr>
      </w:pPr>
      <w:r w:rsidRPr="00A3037B" w:rsidDel="00E7456A">
        <w:rPr>
          <w:rFonts w:ascii="Arial" w:hAnsi="Arial" w:cs="Arial"/>
        </w:rPr>
        <w:t>The assessment of Pressure relief requirements (possibly remove 2nd valve).</w:t>
      </w:r>
    </w:p>
    <w:p w14:paraId="4166050A" w14:textId="77777777" w:rsidR="002632BE" w:rsidRPr="00A3037B" w:rsidRDefault="002632BE" w:rsidP="00C25034">
      <w:pPr>
        <w:pStyle w:val="ListParagraph"/>
        <w:ind w:left="1134" w:hanging="567"/>
        <w:rPr>
          <w:rFonts w:ascii="Arial" w:hAnsi="Arial" w:cs="Arial"/>
        </w:rPr>
      </w:pPr>
    </w:p>
    <w:p w14:paraId="73111D9D" w14:textId="2670B90C" w:rsidR="002632BE" w:rsidRPr="00A3037B" w:rsidRDefault="00A155D2" w:rsidP="00D437D7">
      <w:pPr>
        <w:numPr>
          <w:ilvl w:val="1"/>
          <w:numId w:val="13"/>
        </w:numPr>
        <w:spacing w:line="360" w:lineRule="auto"/>
        <w:ind w:left="1134" w:hanging="567"/>
        <w:jc w:val="both"/>
        <w:rPr>
          <w:rFonts w:ascii="Arial" w:hAnsi="Arial" w:cs="Arial"/>
        </w:rPr>
      </w:pPr>
      <w:r w:rsidRPr="00A3037B" w:rsidDel="00E7456A">
        <w:rPr>
          <w:rFonts w:ascii="Arial" w:hAnsi="Arial" w:cs="Arial"/>
        </w:rPr>
        <w:lastRenderedPageBreak/>
        <w:t>To ease gauge replacement and reduce damage to regulator (fitment of park position locking nuts).</w:t>
      </w:r>
    </w:p>
    <w:p w14:paraId="6C6D754D" w14:textId="77777777" w:rsidR="002632BE" w:rsidRPr="00A3037B" w:rsidRDefault="002632BE" w:rsidP="00C25034">
      <w:pPr>
        <w:pStyle w:val="ListParagraph"/>
        <w:ind w:left="1134" w:hanging="567"/>
        <w:rPr>
          <w:rFonts w:ascii="Arial" w:hAnsi="Arial" w:cs="Arial"/>
        </w:rPr>
      </w:pPr>
    </w:p>
    <w:p w14:paraId="06A97347" w14:textId="035822CF" w:rsidR="002632BE" w:rsidRPr="00A3037B" w:rsidRDefault="00A155D2" w:rsidP="00D437D7">
      <w:pPr>
        <w:numPr>
          <w:ilvl w:val="1"/>
          <w:numId w:val="13"/>
        </w:numPr>
        <w:spacing w:line="360" w:lineRule="auto"/>
        <w:ind w:left="1134" w:hanging="567"/>
        <w:jc w:val="both"/>
        <w:rPr>
          <w:rFonts w:ascii="Arial" w:hAnsi="Arial" w:cs="Arial"/>
        </w:rPr>
      </w:pPr>
      <w:r w:rsidRPr="00A3037B" w:rsidDel="00E7456A">
        <w:rPr>
          <w:rFonts w:ascii="Arial" w:hAnsi="Arial" w:cs="Arial"/>
        </w:rPr>
        <w:t xml:space="preserve">To replace </w:t>
      </w:r>
      <w:proofErr w:type="gramStart"/>
      <w:r w:rsidRPr="00A3037B" w:rsidDel="00E7456A">
        <w:rPr>
          <w:rFonts w:ascii="Arial" w:hAnsi="Arial" w:cs="Arial"/>
        </w:rPr>
        <w:t>needle</w:t>
      </w:r>
      <w:proofErr w:type="gramEnd"/>
      <w:r w:rsidRPr="00A3037B" w:rsidDel="00E7456A">
        <w:rPr>
          <w:rFonts w:ascii="Arial" w:hAnsi="Arial" w:cs="Arial"/>
        </w:rPr>
        <w:t xml:space="preserve"> stop valve (current item obsolete). </w:t>
      </w:r>
    </w:p>
    <w:p w14:paraId="2D57626E" w14:textId="77777777" w:rsidR="002632BE" w:rsidRPr="00A3037B" w:rsidRDefault="002632BE" w:rsidP="00C25034">
      <w:pPr>
        <w:pStyle w:val="ListParagraph"/>
        <w:ind w:left="1134" w:hanging="567"/>
        <w:rPr>
          <w:rFonts w:ascii="Arial" w:hAnsi="Arial" w:cs="Arial"/>
        </w:rPr>
      </w:pPr>
    </w:p>
    <w:p w14:paraId="3DEC6CAD" w14:textId="673C22C8" w:rsidR="002632BE" w:rsidRPr="00A3037B" w:rsidRDefault="00A155D2" w:rsidP="00D437D7">
      <w:pPr>
        <w:numPr>
          <w:ilvl w:val="1"/>
          <w:numId w:val="13"/>
        </w:numPr>
        <w:spacing w:line="360" w:lineRule="auto"/>
        <w:ind w:left="1134" w:hanging="567"/>
        <w:jc w:val="both"/>
        <w:rPr>
          <w:rFonts w:ascii="Arial" w:hAnsi="Arial" w:cs="Arial"/>
        </w:rPr>
      </w:pPr>
      <w:r w:rsidRPr="00A3037B" w:rsidDel="00E7456A">
        <w:rPr>
          <w:rFonts w:ascii="Arial" w:hAnsi="Arial" w:cs="Arial"/>
        </w:rPr>
        <w:t xml:space="preserve">The supply of the 4 </w:t>
      </w:r>
      <w:proofErr w:type="spellStart"/>
      <w:r w:rsidRPr="00A3037B" w:rsidDel="00E7456A">
        <w:rPr>
          <w:rFonts w:ascii="Arial" w:hAnsi="Arial" w:cs="Arial"/>
        </w:rPr>
        <w:t>Cyl</w:t>
      </w:r>
      <w:proofErr w:type="spellEnd"/>
      <w:r w:rsidRPr="00A3037B" w:rsidDel="00E7456A">
        <w:rPr>
          <w:rFonts w:ascii="Arial" w:hAnsi="Arial" w:cs="Arial"/>
        </w:rPr>
        <w:t xml:space="preserve"> charging trolley modification kits, quantity to be directed by the </w:t>
      </w:r>
      <w:r w:rsidR="00107ED6" w:rsidRPr="00A3037B">
        <w:rPr>
          <w:rFonts w:ascii="Arial" w:hAnsi="Arial" w:cs="Arial"/>
        </w:rPr>
        <w:t>OM</w:t>
      </w:r>
      <w:r w:rsidR="00706A37" w:rsidRPr="00A3037B">
        <w:rPr>
          <w:rFonts w:ascii="Arial" w:hAnsi="Arial" w:cs="Arial"/>
        </w:rPr>
        <w:t xml:space="preserve"> </w:t>
      </w:r>
      <w:r w:rsidRPr="00A3037B" w:rsidDel="00E7456A">
        <w:rPr>
          <w:rFonts w:ascii="Arial" w:hAnsi="Arial" w:cs="Arial"/>
        </w:rPr>
        <w:t>(note: this is a full fleet modification maximum number at appendix 4)</w:t>
      </w:r>
    </w:p>
    <w:p w14:paraId="315699AB" w14:textId="77777777" w:rsidR="002632BE" w:rsidRPr="00A3037B" w:rsidRDefault="002632BE" w:rsidP="00C25034">
      <w:pPr>
        <w:pStyle w:val="ListParagraph"/>
        <w:ind w:left="1134" w:hanging="567"/>
        <w:rPr>
          <w:rFonts w:ascii="Arial" w:hAnsi="Arial" w:cs="Arial"/>
        </w:rPr>
      </w:pPr>
    </w:p>
    <w:p w14:paraId="59B58CFB" w14:textId="090F4CB8" w:rsidR="002632BE" w:rsidRPr="00A3037B" w:rsidRDefault="00A155D2" w:rsidP="00D437D7">
      <w:pPr>
        <w:numPr>
          <w:ilvl w:val="1"/>
          <w:numId w:val="13"/>
        </w:numPr>
        <w:spacing w:line="360" w:lineRule="auto"/>
        <w:ind w:left="1134" w:hanging="567"/>
        <w:jc w:val="both"/>
        <w:rPr>
          <w:rFonts w:ascii="Arial" w:hAnsi="Arial" w:cs="Arial"/>
        </w:rPr>
      </w:pPr>
      <w:r w:rsidRPr="00A3037B" w:rsidDel="00E7456A">
        <w:rPr>
          <w:rFonts w:ascii="Arial" w:hAnsi="Arial" w:cs="Arial"/>
        </w:rPr>
        <w:t>The evaluation and recommendation, with agreement of the</w:t>
      </w:r>
      <w:r w:rsidR="008B367F" w:rsidRPr="00A3037B">
        <w:rPr>
          <w:rFonts w:ascii="Arial" w:hAnsi="Arial" w:cs="Arial"/>
        </w:rPr>
        <w:t xml:space="preserve"> </w:t>
      </w:r>
      <w:r w:rsidR="00D7345B" w:rsidRPr="00A3037B">
        <w:rPr>
          <w:rFonts w:ascii="Arial" w:hAnsi="Arial" w:cs="Arial"/>
        </w:rPr>
        <w:t>OM</w:t>
      </w:r>
      <w:r w:rsidRPr="00A3037B" w:rsidDel="00E7456A">
        <w:rPr>
          <w:rFonts w:ascii="Arial" w:hAnsi="Arial" w:cs="Arial"/>
        </w:rPr>
        <w:t xml:space="preserve">, changes to the scheduled maintenance of the modified manifold and associated components, with consideration for possible reduction of maintenance frequency and cost. </w:t>
      </w:r>
    </w:p>
    <w:p w14:paraId="7D68E556" w14:textId="77777777" w:rsidR="002632BE" w:rsidRPr="00A3037B" w:rsidRDefault="002632BE" w:rsidP="00C25034">
      <w:pPr>
        <w:pStyle w:val="ListParagraph"/>
        <w:ind w:left="1134" w:hanging="567"/>
        <w:rPr>
          <w:rFonts w:ascii="Arial" w:hAnsi="Arial" w:cs="Arial"/>
        </w:rPr>
      </w:pPr>
    </w:p>
    <w:p w14:paraId="50CE5285" w14:textId="2AFEDE33" w:rsidR="002632BE" w:rsidRPr="00A3037B" w:rsidRDefault="00A155D2" w:rsidP="00D437D7">
      <w:pPr>
        <w:numPr>
          <w:ilvl w:val="1"/>
          <w:numId w:val="13"/>
        </w:numPr>
        <w:spacing w:line="360" w:lineRule="auto"/>
        <w:ind w:left="1134" w:hanging="567"/>
        <w:jc w:val="both"/>
        <w:rPr>
          <w:rFonts w:ascii="Arial" w:hAnsi="Arial" w:cs="Arial"/>
        </w:rPr>
      </w:pPr>
      <w:r w:rsidRPr="00A3037B" w:rsidDel="00E7456A">
        <w:rPr>
          <w:rFonts w:ascii="Arial" w:hAnsi="Arial" w:cs="Arial"/>
        </w:rPr>
        <w:t>Update AP and provide copy for publication.</w:t>
      </w:r>
    </w:p>
    <w:p w14:paraId="77936949" w14:textId="77777777" w:rsidR="002632BE" w:rsidRPr="00A3037B" w:rsidRDefault="002632BE" w:rsidP="00C25034">
      <w:pPr>
        <w:pStyle w:val="ListParagraph"/>
        <w:ind w:left="1134" w:hanging="567"/>
        <w:rPr>
          <w:rFonts w:ascii="Arial" w:hAnsi="Arial" w:cs="Arial"/>
        </w:rPr>
      </w:pPr>
    </w:p>
    <w:p w14:paraId="55E39519" w14:textId="0E9F1C94" w:rsidR="002632BE" w:rsidRPr="00A3037B" w:rsidRDefault="00A155D2" w:rsidP="00D437D7">
      <w:pPr>
        <w:numPr>
          <w:ilvl w:val="1"/>
          <w:numId w:val="13"/>
        </w:numPr>
        <w:spacing w:line="360" w:lineRule="auto"/>
        <w:ind w:left="1134" w:hanging="567"/>
        <w:jc w:val="both"/>
        <w:rPr>
          <w:rFonts w:ascii="Arial" w:hAnsi="Arial" w:cs="Arial"/>
        </w:rPr>
      </w:pPr>
      <w:r w:rsidRPr="00A3037B" w:rsidDel="00E7456A">
        <w:rPr>
          <w:rFonts w:ascii="Arial" w:hAnsi="Arial" w:cs="Arial"/>
        </w:rPr>
        <w:t>The production of full specification drawings of all upgraded components.</w:t>
      </w:r>
    </w:p>
    <w:p w14:paraId="61A784D3" w14:textId="77777777" w:rsidR="002632BE" w:rsidRPr="00A3037B" w:rsidRDefault="002632BE" w:rsidP="00C25034">
      <w:pPr>
        <w:pStyle w:val="ListParagraph"/>
        <w:ind w:left="1134" w:hanging="567"/>
        <w:rPr>
          <w:rFonts w:ascii="Arial" w:hAnsi="Arial" w:cs="Arial"/>
        </w:rPr>
      </w:pPr>
    </w:p>
    <w:p w14:paraId="6C3BE9F0" w14:textId="09180946" w:rsidR="00DC568B" w:rsidRDefault="00A155D2" w:rsidP="00D437D7">
      <w:pPr>
        <w:numPr>
          <w:ilvl w:val="1"/>
          <w:numId w:val="13"/>
        </w:numPr>
        <w:spacing w:line="360" w:lineRule="auto"/>
        <w:ind w:left="1134" w:hanging="567"/>
        <w:jc w:val="both"/>
        <w:rPr>
          <w:rFonts w:ascii="Arial" w:hAnsi="Arial" w:cs="Arial"/>
        </w:rPr>
      </w:pPr>
      <w:r w:rsidRPr="00A3037B" w:rsidDel="00E7456A">
        <w:rPr>
          <w:rFonts w:ascii="Arial" w:hAnsi="Arial" w:cs="Arial"/>
        </w:rPr>
        <w:t>The completion of mod proposal process Def Stan 05-57 including production of a modification leaflet containing written instructions and drawings to allow the end users to carry out and test the required work.</w:t>
      </w:r>
    </w:p>
    <w:p w14:paraId="518A9E90" w14:textId="77777777" w:rsidR="00DC568B" w:rsidRDefault="00DC568B" w:rsidP="00C25034">
      <w:pPr>
        <w:pStyle w:val="ListParagraph"/>
        <w:ind w:left="1134" w:hanging="567"/>
        <w:rPr>
          <w:rFonts w:ascii="Arial" w:hAnsi="Arial" w:cs="Arial"/>
        </w:rPr>
      </w:pPr>
    </w:p>
    <w:p w14:paraId="1A696C9E" w14:textId="5C66BBB5" w:rsidR="00D92926" w:rsidRPr="00DC568B" w:rsidDel="00E7456A" w:rsidRDefault="00D92926" w:rsidP="00D437D7">
      <w:pPr>
        <w:numPr>
          <w:ilvl w:val="1"/>
          <w:numId w:val="13"/>
        </w:numPr>
        <w:spacing w:line="360" w:lineRule="auto"/>
        <w:ind w:left="1134" w:hanging="567"/>
        <w:jc w:val="both"/>
        <w:rPr>
          <w:rFonts w:ascii="Arial" w:hAnsi="Arial" w:cs="Arial"/>
        </w:rPr>
      </w:pPr>
      <w:r w:rsidRPr="00DC568B" w:rsidDel="00E7456A">
        <w:rPr>
          <w:rFonts w:ascii="Arial" w:hAnsi="Arial" w:cs="Arial"/>
        </w:rPr>
        <w:t xml:space="preserve">The production of an amendment leaflet to update all topics of the 4 </w:t>
      </w:r>
      <w:proofErr w:type="spellStart"/>
      <w:r w:rsidRPr="00DC568B" w:rsidDel="00E7456A">
        <w:rPr>
          <w:rFonts w:ascii="Arial" w:hAnsi="Arial" w:cs="Arial"/>
        </w:rPr>
        <w:t>Cyl</w:t>
      </w:r>
      <w:proofErr w:type="spellEnd"/>
      <w:r w:rsidRPr="00DC568B" w:rsidDel="00E7456A">
        <w:rPr>
          <w:rFonts w:ascii="Arial" w:hAnsi="Arial" w:cs="Arial"/>
        </w:rPr>
        <w:t xml:space="preserve"> charging trolley - Air Publication 119F-2743-1235F reflecting all technical and scheduled maintenance changes pertinent to the modification</w:t>
      </w:r>
    </w:p>
    <w:p w14:paraId="5AA948C6" w14:textId="77777777" w:rsidR="00C9040E" w:rsidRPr="00A3037B" w:rsidRDefault="00C9040E" w:rsidP="00C9040E">
      <w:pPr>
        <w:spacing w:line="360" w:lineRule="auto"/>
        <w:jc w:val="both"/>
        <w:rPr>
          <w:rFonts w:ascii="Arial" w:hAnsi="Arial" w:cs="Arial"/>
        </w:rPr>
      </w:pPr>
    </w:p>
    <w:p w14:paraId="2B59BD48" w14:textId="77777777" w:rsidR="00C9040E" w:rsidRPr="00A3037B" w:rsidRDefault="00C9040E" w:rsidP="007363DE">
      <w:pPr>
        <w:spacing w:line="360" w:lineRule="auto"/>
        <w:jc w:val="both"/>
        <w:rPr>
          <w:rFonts w:ascii="Arial" w:hAnsi="Arial" w:cs="Arial"/>
        </w:rPr>
      </w:pPr>
    </w:p>
    <w:p w14:paraId="2CBF3578" w14:textId="77777777" w:rsidR="00C9040E" w:rsidRPr="00A3037B" w:rsidRDefault="00C9040E" w:rsidP="00C9040E">
      <w:pPr>
        <w:spacing w:line="360" w:lineRule="auto"/>
        <w:jc w:val="both"/>
        <w:rPr>
          <w:rFonts w:ascii="Arial" w:hAnsi="Arial" w:cs="Arial"/>
        </w:rPr>
      </w:pPr>
    </w:p>
    <w:p w14:paraId="3E730CEB" w14:textId="77777777" w:rsidR="00C9040E" w:rsidRPr="00A3037B" w:rsidRDefault="00C9040E" w:rsidP="00C9040E">
      <w:pPr>
        <w:spacing w:line="360" w:lineRule="auto"/>
        <w:jc w:val="both"/>
        <w:rPr>
          <w:rFonts w:ascii="Arial" w:hAnsi="Arial" w:cs="Arial"/>
        </w:rPr>
      </w:pPr>
    </w:p>
    <w:p w14:paraId="5EC3626B" w14:textId="77777777" w:rsidR="00C9040E" w:rsidRPr="00A3037B" w:rsidRDefault="00C9040E" w:rsidP="00C9040E">
      <w:pPr>
        <w:spacing w:line="360" w:lineRule="auto"/>
        <w:jc w:val="both"/>
        <w:rPr>
          <w:rFonts w:ascii="Arial" w:hAnsi="Arial" w:cs="Arial"/>
        </w:rPr>
      </w:pPr>
    </w:p>
    <w:p w14:paraId="0DF2D96A" w14:textId="77777777" w:rsidR="000C7D14" w:rsidRDefault="000C7D14" w:rsidP="00A01C7F">
      <w:pPr>
        <w:spacing w:line="360" w:lineRule="auto"/>
        <w:jc w:val="both"/>
        <w:rPr>
          <w:rFonts w:ascii="Arial" w:hAnsi="Arial" w:cs="Arial"/>
          <w:b/>
          <w:bCs/>
        </w:rPr>
      </w:pPr>
    </w:p>
    <w:p w14:paraId="55791F77" w14:textId="77777777" w:rsidR="000C7D14" w:rsidRDefault="000C7D14" w:rsidP="00A01C7F">
      <w:pPr>
        <w:spacing w:line="360" w:lineRule="auto"/>
        <w:jc w:val="both"/>
        <w:rPr>
          <w:rFonts w:ascii="Arial" w:hAnsi="Arial" w:cs="Arial"/>
          <w:b/>
          <w:bCs/>
        </w:rPr>
      </w:pPr>
    </w:p>
    <w:p w14:paraId="2FCBE471" w14:textId="77777777" w:rsidR="000C7D14" w:rsidRDefault="000C7D14" w:rsidP="00A01C7F">
      <w:pPr>
        <w:spacing w:line="360" w:lineRule="auto"/>
        <w:jc w:val="both"/>
        <w:rPr>
          <w:rFonts w:ascii="Arial" w:hAnsi="Arial" w:cs="Arial"/>
          <w:b/>
          <w:bCs/>
        </w:rPr>
      </w:pPr>
    </w:p>
    <w:p w14:paraId="07073773" w14:textId="77777777" w:rsidR="000C7D14" w:rsidRDefault="000C7D14" w:rsidP="00A01C7F">
      <w:pPr>
        <w:spacing w:line="360" w:lineRule="auto"/>
        <w:jc w:val="both"/>
        <w:rPr>
          <w:rFonts w:ascii="Arial" w:hAnsi="Arial" w:cs="Arial"/>
          <w:b/>
          <w:bCs/>
        </w:rPr>
      </w:pPr>
    </w:p>
    <w:p w14:paraId="479BB273" w14:textId="77777777" w:rsidR="000C7D14" w:rsidRDefault="000C7D14" w:rsidP="00A01C7F">
      <w:pPr>
        <w:spacing w:line="360" w:lineRule="auto"/>
        <w:jc w:val="both"/>
        <w:rPr>
          <w:rFonts w:ascii="Arial" w:hAnsi="Arial" w:cs="Arial"/>
          <w:b/>
          <w:bCs/>
        </w:rPr>
      </w:pPr>
    </w:p>
    <w:p w14:paraId="6596C50B" w14:textId="77777777" w:rsidR="000C7D14" w:rsidRDefault="000C7D14" w:rsidP="00A01C7F">
      <w:pPr>
        <w:spacing w:line="360" w:lineRule="auto"/>
        <w:jc w:val="both"/>
        <w:rPr>
          <w:rFonts w:ascii="Arial" w:hAnsi="Arial" w:cs="Arial"/>
          <w:b/>
          <w:bCs/>
        </w:rPr>
      </w:pPr>
    </w:p>
    <w:p w14:paraId="26C03506" w14:textId="77777777" w:rsidR="000C7D14" w:rsidRDefault="000C7D14" w:rsidP="00A01C7F">
      <w:pPr>
        <w:spacing w:line="360" w:lineRule="auto"/>
        <w:jc w:val="both"/>
        <w:rPr>
          <w:rFonts w:ascii="Arial" w:hAnsi="Arial" w:cs="Arial"/>
          <w:b/>
          <w:bCs/>
        </w:rPr>
      </w:pPr>
    </w:p>
    <w:p w14:paraId="571E5F6E" w14:textId="77777777" w:rsidR="000C7D14" w:rsidRDefault="000C7D14" w:rsidP="00A01C7F">
      <w:pPr>
        <w:spacing w:line="360" w:lineRule="auto"/>
        <w:jc w:val="both"/>
        <w:rPr>
          <w:rFonts w:ascii="Arial" w:hAnsi="Arial" w:cs="Arial"/>
          <w:b/>
          <w:bCs/>
        </w:rPr>
      </w:pPr>
    </w:p>
    <w:p w14:paraId="03C61E24" w14:textId="77777777" w:rsidR="000C7D14" w:rsidRDefault="000C7D14" w:rsidP="00A01C7F">
      <w:pPr>
        <w:spacing w:line="360" w:lineRule="auto"/>
        <w:jc w:val="both"/>
        <w:rPr>
          <w:rFonts w:ascii="Arial" w:hAnsi="Arial" w:cs="Arial"/>
          <w:b/>
          <w:bCs/>
        </w:rPr>
      </w:pPr>
    </w:p>
    <w:p w14:paraId="3B0155E4" w14:textId="77777777" w:rsidR="000C7D14" w:rsidRDefault="000C7D14" w:rsidP="00A01C7F">
      <w:pPr>
        <w:spacing w:line="360" w:lineRule="auto"/>
        <w:jc w:val="both"/>
        <w:rPr>
          <w:rFonts w:ascii="Arial" w:hAnsi="Arial" w:cs="Arial"/>
          <w:b/>
          <w:bCs/>
        </w:rPr>
      </w:pPr>
    </w:p>
    <w:p w14:paraId="2F6650E4" w14:textId="77777777" w:rsidR="000C7D14" w:rsidRDefault="000C7D14" w:rsidP="00A01C7F">
      <w:pPr>
        <w:spacing w:line="360" w:lineRule="auto"/>
        <w:jc w:val="both"/>
        <w:rPr>
          <w:rFonts w:ascii="Arial" w:hAnsi="Arial" w:cs="Arial"/>
          <w:b/>
          <w:bCs/>
        </w:rPr>
      </w:pPr>
    </w:p>
    <w:p w14:paraId="647A29D6" w14:textId="77777777" w:rsidR="000C7D14" w:rsidRDefault="000C7D14" w:rsidP="00A01C7F">
      <w:pPr>
        <w:spacing w:line="360" w:lineRule="auto"/>
        <w:jc w:val="both"/>
        <w:rPr>
          <w:rFonts w:ascii="Arial" w:hAnsi="Arial" w:cs="Arial"/>
          <w:b/>
          <w:bCs/>
        </w:rPr>
      </w:pPr>
    </w:p>
    <w:p w14:paraId="5431C283" w14:textId="77777777" w:rsidR="000C7D14" w:rsidRDefault="000C7D14" w:rsidP="00A01C7F">
      <w:pPr>
        <w:spacing w:line="360" w:lineRule="auto"/>
        <w:jc w:val="both"/>
        <w:rPr>
          <w:rFonts w:ascii="Arial" w:hAnsi="Arial" w:cs="Arial"/>
          <w:b/>
          <w:bCs/>
        </w:rPr>
      </w:pPr>
    </w:p>
    <w:p w14:paraId="610F253F" w14:textId="77777777" w:rsidR="000C7D14" w:rsidRDefault="000C7D14" w:rsidP="00A01C7F">
      <w:pPr>
        <w:spacing w:line="360" w:lineRule="auto"/>
        <w:jc w:val="both"/>
        <w:rPr>
          <w:rFonts w:ascii="Arial" w:hAnsi="Arial" w:cs="Arial"/>
          <w:b/>
          <w:bCs/>
        </w:rPr>
      </w:pPr>
    </w:p>
    <w:p w14:paraId="5FB0CDE9" w14:textId="77777777" w:rsidR="000C7D14" w:rsidRDefault="000C7D14" w:rsidP="00A01C7F">
      <w:pPr>
        <w:spacing w:line="360" w:lineRule="auto"/>
        <w:jc w:val="both"/>
        <w:rPr>
          <w:rFonts w:ascii="Arial" w:hAnsi="Arial" w:cs="Arial"/>
          <w:b/>
          <w:bCs/>
        </w:rPr>
      </w:pPr>
    </w:p>
    <w:p w14:paraId="695469A1" w14:textId="77777777" w:rsidR="00B86506" w:rsidRDefault="00B86506" w:rsidP="00DA37FD">
      <w:pPr>
        <w:spacing w:line="360" w:lineRule="auto"/>
        <w:jc w:val="right"/>
        <w:rPr>
          <w:rFonts w:ascii="Arial" w:hAnsi="Arial" w:cs="Arial"/>
          <w:b/>
          <w:bCs/>
        </w:rPr>
      </w:pPr>
    </w:p>
    <w:p w14:paraId="6F97DE9E" w14:textId="77777777" w:rsidR="00B86506" w:rsidRDefault="00B86506" w:rsidP="00DA37FD">
      <w:pPr>
        <w:spacing w:line="360" w:lineRule="auto"/>
        <w:jc w:val="right"/>
        <w:rPr>
          <w:rFonts w:ascii="Arial" w:hAnsi="Arial" w:cs="Arial"/>
          <w:b/>
          <w:bCs/>
        </w:rPr>
      </w:pPr>
    </w:p>
    <w:p w14:paraId="1C03EB40" w14:textId="12B61D89" w:rsidR="00010FC1" w:rsidRPr="00A3037B" w:rsidRDefault="00010FC1" w:rsidP="00DA37FD">
      <w:pPr>
        <w:spacing w:line="360" w:lineRule="auto"/>
        <w:jc w:val="right"/>
        <w:rPr>
          <w:rFonts w:ascii="Arial" w:hAnsi="Arial" w:cs="Arial"/>
          <w:b/>
          <w:bCs/>
        </w:rPr>
      </w:pPr>
      <w:r w:rsidRPr="00A3037B">
        <w:rPr>
          <w:rFonts w:ascii="Arial" w:hAnsi="Arial" w:cs="Arial"/>
          <w:b/>
          <w:bCs/>
        </w:rPr>
        <w:t>APPENDIX 1</w:t>
      </w:r>
      <w:r w:rsidRPr="00A3037B">
        <w:rPr>
          <w:rFonts w:ascii="Arial" w:hAnsi="Arial" w:cs="Arial"/>
        </w:rPr>
        <w:t xml:space="preserve"> </w:t>
      </w:r>
      <w:r w:rsidRPr="00A3037B">
        <w:rPr>
          <w:rFonts w:ascii="Arial" w:hAnsi="Arial" w:cs="Arial"/>
          <w:b/>
          <w:bCs/>
        </w:rPr>
        <w:t xml:space="preserve">to </w:t>
      </w:r>
      <w:r w:rsidR="00B0789D" w:rsidRPr="00A3037B">
        <w:rPr>
          <w:rFonts w:ascii="Arial" w:hAnsi="Arial" w:cs="Arial"/>
          <w:b/>
          <w:bCs/>
        </w:rPr>
        <w:t xml:space="preserve">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00126955" w:rsidRPr="00A3037B">
        <w:rPr>
          <w:rFonts w:ascii="Arial" w:eastAsia="PMingLiU" w:hAnsi="Arial" w:cs="Arial"/>
          <w:b/>
          <w:bCs/>
          <w:spacing w:val="-3"/>
          <w:lang w:eastAsia="zh-TW"/>
        </w:rPr>
        <w:t>71</w:t>
      </w:r>
      <w:r w:rsidR="00EA5238" w:rsidRPr="00A3037B">
        <w:rPr>
          <w:rFonts w:ascii="Arial" w:eastAsia="PMingLiU" w:hAnsi="Arial" w:cs="Arial"/>
          <w:b/>
          <w:bCs/>
          <w:spacing w:val="-3"/>
          <w:lang w:eastAsia="zh-TW"/>
        </w:rPr>
        <w:t>40</w:t>
      </w:r>
      <w:r w:rsidR="00126955" w:rsidRPr="00A3037B">
        <w:rPr>
          <w:rFonts w:ascii="Arial" w:eastAsia="PMingLiU" w:hAnsi="Arial" w:cs="Arial"/>
          <w:b/>
          <w:bCs/>
          <w:spacing w:val="-3"/>
          <w:lang w:eastAsia="zh-TW"/>
        </w:rPr>
        <w:t>85455</w:t>
      </w:r>
    </w:p>
    <w:p w14:paraId="5D64B5CA" w14:textId="77777777" w:rsidR="00010FC1" w:rsidRPr="00A3037B" w:rsidRDefault="00010FC1" w:rsidP="00010FC1">
      <w:pPr>
        <w:jc w:val="both"/>
        <w:rPr>
          <w:rFonts w:ascii="Arial" w:hAnsi="Arial" w:cs="Arial"/>
          <w:b/>
        </w:rPr>
      </w:pPr>
    </w:p>
    <w:p w14:paraId="7B9EE16B" w14:textId="3EE5AD68" w:rsidR="00010FC1" w:rsidRPr="00322477" w:rsidRDefault="00DA37FD" w:rsidP="00322477">
      <w:pPr>
        <w:pStyle w:val="Heading1"/>
        <w:jc w:val="left"/>
        <w:rPr>
          <w:u w:val="none"/>
        </w:rPr>
      </w:pPr>
      <w:bookmarkStart w:id="17" w:name="_Toc195188479"/>
      <w:r w:rsidRPr="00322477">
        <w:rPr>
          <w:u w:val="none"/>
        </w:rPr>
        <w:t xml:space="preserve">APPENDIX 1 - </w:t>
      </w:r>
      <w:r w:rsidR="00010FC1" w:rsidRPr="00322477">
        <w:rPr>
          <w:u w:val="none"/>
        </w:rPr>
        <w:t>PROGRESS REVIEW MEETING (PRM) AGENDA FORMAT</w:t>
      </w:r>
      <w:bookmarkEnd w:id="17"/>
    </w:p>
    <w:p w14:paraId="193ABA50" w14:textId="77777777" w:rsidR="00010FC1" w:rsidRPr="00A3037B" w:rsidRDefault="00010FC1" w:rsidP="00010FC1">
      <w:pPr>
        <w:jc w:val="both"/>
        <w:rPr>
          <w:rFonts w:ascii="Arial" w:hAnsi="Arial" w:cs="Arial"/>
          <w:b/>
        </w:rPr>
      </w:pPr>
    </w:p>
    <w:tbl>
      <w:tblPr>
        <w:tblW w:w="9781" w:type="dxa"/>
        <w:tblInd w:w="-22" w:type="dxa"/>
        <w:tblLayout w:type="fixed"/>
        <w:tblCellMar>
          <w:left w:w="120" w:type="dxa"/>
          <w:right w:w="120" w:type="dxa"/>
        </w:tblCellMar>
        <w:tblLook w:val="0000" w:firstRow="0" w:lastRow="0" w:firstColumn="0" w:lastColumn="0" w:noHBand="0" w:noVBand="0"/>
      </w:tblPr>
      <w:tblGrid>
        <w:gridCol w:w="2495"/>
        <w:gridCol w:w="4163"/>
        <w:gridCol w:w="3123"/>
      </w:tblGrid>
      <w:tr w:rsidR="008D1274" w:rsidRPr="00A3037B" w14:paraId="019520AB" w14:textId="77777777" w:rsidTr="00010FC1">
        <w:tc>
          <w:tcPr>
            <w:tcW w:w="2495" w:type="dxa"/>
            <w:tcBorders>
              <w:bottom w:val="single" w:sz="8" w:space="0" w:color="auto"/>
            </w:tcBorders>
            <w:shd w:val="clear" w:color="auto" w:fill="CCCCCC"/>
          </w:tcPr>
          <w:p w14:paraId="7D0A4D06" w14:textId="77777777" w:rsidR="00010FC1" w:rsidRPr="00A3037B" w:rsidRDefault="00010FC1" w:rsidP="00010FC1">
            <w:pPr>
              <w:jc w:val="both"/>
              <w:rPr>
                <w:rFonts w:ascii="Arial" w:hAnsi="Arial" w:cs="Arial"/>
              </w:rPr>
            </w:pPr>
            <w:r w:rsidRPr="00A3037B">
              <w:rPr>
                <w:rFonts w:ascii="Arial" w:hAnsi="Arial" w:cs="Arial"/>
              </w:rPr>
              <w:t>Insert Contractor Header</w:t>
            </w:r>
          </w:p>
          <w:p w14:paraId="0F39E7B4" w14:textId="77777777" w:rsidR="00010FC1" w:rsidRPr="00A3037B" w:rsidRDefault="00010FC1" w:rsidP="00010FC1">
            <w:pPr>
              <w:jc w:val="both"/>
              <w:rPr>
                <w:rFonts w:ascii="Arial" w:hAnsi="Arial" w:cs="Arial"/>
              </w:rPr>
            </w:pPr>
          </w:p>
        </w:tc>
        <w:tc>
          <w:tcPr>
            <w:tcW w:w="4163" w:type="dxa"/>
            <w:tcBorders>
              <w:bottom w:val="single" w:sz="8" w:space="0" w:color="auto"/>
            </w:tcBorders>
            <w:shd w:val="clear" w:color="auto" w:fill="CCCCCC"/>
            <w:vAlign w:val="center"/>
          </w:tcPr>
          <w:p w14:paraId="3B7A9612" w14:textId="77777777" w:rsidR="00010FC1" w:rsidRPr="00A3037B" w:rsidRDefault="00010FC1" w:rsidP="00010FC1">
            <w:pPr>
              <w:jc w:val="both"/>
              <w:rPr>
                <w:rFonts w:ascii="Arial" w:hAnsi="Arial" w:cs="Arial"/>
              </w:rPr>
            </w:pPr>
            <w:r w:rsidRPr="00A3037B">
              <w:rPr>
                <w:rFonts w:ascii="Arial" w:hAnsi="Arial" w:cs="Arial"/>
              </w:rPr>
              <w:t>Name</w:t>
            </w:r>
          </w:p>
          <w:p w14:paraId="68DBF46C" w14:textId="77777777" w:rsidR="00010FC1" w:rsidRPr="00A3037B" w:rsidRDefault="00010FC1" w:rsidP="00010FC1">
            <w:pPr>
              <w:jc w:val="both"/>
              <w:rPr>
                <w:rFonts w:ascii="Arial" w:hAnsi="Arial" w:cs="Arial"/>
              </w:rPr>
            </w:pPr>
            <w:r w:rsidRPr="00A3037B">
              <w:rPr>
                <w:rFonts w:ascii="Arial" w:hAnsi="Arial" w:cs="Arial"/>
              </w:rPr>
              <w:t>Post</w:t>
            </w:r>
          </w:p>
          <w:p w14:paraId="593CC2CD" w14:textId="77777777" w:rsidR="00010FC1" w:rsidRPr="00A3037B" w:rsidRDefault="00010FC1" w:rsidP="00010FC1">
            <w:pPr>
              <w:jc w:val="both"/>
              <w:rPr>
                <w:rFonts w:ascii="Arial" w:hAnsi="Arial" w:cs="Arial"/>
              </w:rPr>
            </w:pPr>
            <w:r w:rsidRPr="00A3037B">
              <w:rPr>
                <w:rFonts w:ascii="Arial" w:hAnsi="Arial" w:cs="Arial"/>
              </w:rPr>
              <w:t>Contractor</w:t>
            </w:r>
          </w:p>
          <w:p w14:paraId="0B0A1E13" w14:textId="77777777" w:rsidR="00010FC1" w:rsidRPr="00A3037B" w:rsidRDefault="00010FC1" w:rsidP="00010FC1">
            <w:pPr>
              <w:jc w:val="both"/>
              <w:rPr>
                <w:rFonts w:ascii="Arial" w:hAnsi="Arial" w:cs="Arial"/>
              </w:rPr>
            </w:pPr>
            <w:r w:rsidRPr="00A3037B">
              <w:rPr>
                <w:rFonts w:ascii="Arial" w:hAnsi="Arial" w:cs="Arial"/>
              </w:rPr>
              <w:t>Address</w:t>
            </w:r>
          </w:p>
          <w:p w14:paraId="1E306C16" w14:textId="77777777" w:rsidR="00010FC1" w:rsidRPr="00A3037B" w:rsidRDefault="00010FC1" w:rsidP="00010FC1">
            <w:pPr>
              <w:jc w:val="both"/>
              <w:rPr>
                <w:rFonts w:ascii="Arial" w:hAnsi="Arial" w:cs="Arial"/>
              </w:rPr>
            </w:pPr>
            <w:r w:rsidRPr="00A3037B">
              <w:rPr>
                <w:rFonts w:ascii="Arial" w:hAnsi="Arial" w:cs="Arial"/>
              </w:rPr>
              <w:t xml:space="preserve">Tel:  </w:t>
            </w:r>
          </w:p>
          <w:p w14:paraId="42AF4FC6" w14:textId="77777777" w:rsidR="00010FC1" w:rsidRPr="00A3037B" w:rsidRDefault="00010FC1" w:rsidP="00010FC1">
            <w:pPr>
              <w:jc w:val="both"/>
              <w:rPr>
                <w:rFonts w:ascii="Arial" w:hAnsi="Arial" w:cs="Arial"/>
              </w:rPr>
            </w:pPr>
            <w:r w:rsidRPr="00A3037B">
              <w:rPr>
                <w:rFonts w:ascii="Arial" w:hAnsi="Arial" w:cs="Arial"/>
              </w:rPr>
              <w:t xml:space="preserve">GTN:  </w:t>
            </w:r>
          </w:p>
          <w:p w14:paraId="5A943938" w14:textId="77777777" w:rsidR="00010FC1" w:rsidRPr="00A3037B" w:rsidRDefault="00010FC1" w:rsidP="00010FC1">
            <w:pPr>
              <w:jc w:val="both"/>
              <w:rPr>
                <w:rFonts w:ascii="Arial" w:hAnsi="Arial" w:cs="Arial"/>
              </w:rPr>
            </w:pPr>
            <w:r w:rsidRPr="00A3037B">
              <w:rPr>
                <w:rFonts w:ascii="Arial" w:hAnsi="Arial" w:cs="Arial"/>
              </w:rPr>
              <w:t xml:space="preserve">Email:  </w:t>
            </w:r>
          </w:p>
          <w:p w14:paraId="0363EE77" w14:textId="77777777" w:rsidR="00010FC1" w:rsidRPr="00A3037B" w:rsidRDefault="00010FC1" w:rsidP="00010FC1">
            <w:pPr>
              <w:jc w:val="both"/>
              <w:rPr>
                <w:rFonts w:ascii="Arial" w:hAnsi="Arial" w:cs="Arial"/>
              </w:rPr>
            </w:pPr>
          </w:p>
        </w:tc>
        <w:tc>
          <w:tcPr>
            <w:tcW w:w="3123" w:type="dxa"/>
            <w:tcBorders>
              <w:bottom w:val="single" w:sz="8" w:space="0" w:color="auto"/>
            </w:tcBorders>
            <w:shd w:val="clear" w:color="auto" w:fill="CCCCCC"/>
          </w:tcPr>
          <w:p w14:paraId="2BC00BE5" w14:textId="77777777" w:rsidR="00010FC1" w:rsidRPr="00A3037B" w:rsidRDefault="00010FC1" w:rsidP="00010FC1">
            <w:pPr>
              <w:jc w:val="both"/>
              <w:rPr>
                <w:rFonts w:ascii="Arial" w:hAnsi="Arial" w:cs="Arial"/>
                <w:highlight w:val="lightGray"/>
              </w:rPr>
            </w:pPr>
          </w:p>
        </w:tc>
      </w:tr>
      <w:tr w:rsidR="0096195F" w:rsidRPr="00A3037B" w14:paraId="39337A52" w14:textId="77777777" w:rsidTr="00A01C7F">
        <w:tblPrEx>
          <w:tblBorders>
            <w:top w:val="single" w:sz="2" w:space="0" w:color="auto"/>
            <w:bottom w:val="single" w:sz="2" w:space="0" w:color="auto"/>
          </w:tblBorders>
        </w:tblPrEx>
        <w:trPr>
          <w:trHeight w:val="257"/>
        </w:trPr>
        <w:tc>
          <w:tcPr>
            <w:tcW w:w="2495" w:type="dxa"/>
            <w:tcBorders>
              <w:top w:val="single" w:sz="8" w:space="0" w:color="auto"/>
              <w:bottom w:val="single" w:sz="8" w:space="0" w:color="auto"/>
            </w:tcBorders>
            <w:vAlign w:val="center"/>
          </w:tcPr>
          <w:p w14:paraId="5112F6BE" w14:textId="77777777" w:rsidR="00010FC1" w:rsidRPr="00A3037B" w:rsidRDefault="00010FC1" w:rsidP="00010FC1">
            <w:pPr>
              <w:jc w:val="both"/>
              <w:rPr>
                <w:rFonts w:ascii="Arial" w:hAnsi="Arial" w:cs="Arial"/>
              </w:rPr>
            </w:pPr>
            <w:r w:rsidRPr="00A3037B">
              <w:rPr>
                <w:rFonts w:ascii="Arial" w:hAnsi="Arial" w:cs="Arial"/>
              </w:rPr>
              <w:t>See Distribution:</w:t>
            </w:r>
          </w:p>
        </w:tc>
        <w:tc>
          <w:tcPr>
            <w:tcW w:w="4163" w:type="dxa"/>
            <w:tcBorders>
              <w:top w:val="single" w:sz="8" w:space="0" w:color="auto"/>
              <w:bottom w:val="single" w:sz="8" w:space="0" w:color="auto"/>
            </w:tcBorders>
            <w:vAlign w:val="center"/>
          </w:tcPr>
          <w:p w14:paraId="5F90C0D2" w14:textId="77777777" w:rsidR="00010FC1" w:rsidRPr="00A3037B" w:rsidRDefault="00010FC1" w:rsidP="00010FC1">
            <w:pPr>
              <w:jc w:val="both"/>
              <w:rPr>
                <w:rFonts w:ascii="Arial" w:hAnsi="Arial" w:cs="Arial"/>
              </w:rPr>
            </w:pPr>
          </w:p>
        </w:tc>
        <w:tc>
          <w:tcPr>
            <w:tcW w:w="3123" w:type="dxa"/>
            <w:tcBorders>
              <w:top w:val="single" w:sz="8" w:space="0" w:color="auto"/>
              <w:bottom w:val="single" w:sz="8" w:space="0" w:color="auto"/>
            </w:tcBorders>
            <w:vAlign w:val="center"/>
          </w:tcPr>
          <w:p w14:paraId="4F422FE0" w14:textId="77777777" w:rsidR="00010FC1" w:rsidRPr="00A3037B" w:rsidRDefault="00010FC1" w:rsidP="00010FC1">
            <w:pPr>
              <w:jc w:val="both"/>
              <w:rPr>
                <w:rFonts w:ascii="Arial" w:hAnsi="Arial" w:cs="Arial"/>
              </w:rPr>
            </w:pPr>
            <w:r w:rsidRPr="00A3037B">
              <w:rPr>
                <w:rFonts w:ascii="Arial" w:hAnsi="Arial" w:cs="Arial"/>
              </w:rPr>
              <w:t xml:space="preserve">Date: </w:t>
            </w:r>
          </w:p>
        </w:tc>
      </w:tr>
    </w:tbl>
    <w:p w14:paraId="06E85C62" w14:textId="77777777" w:rsidR="00010FC1" w:rsidRPr="00A3037B" w:rsidRDefault="00010FC1" w:rsidP="00010FC1">
      <w:pPr>
        <w:jc w:val="both"/>
        <w:rPr>
          <w:rFonts w:ascii="Arial" w:hAnsi="Arial" w:cs="Arial"/>
        </w:rPr>
      </w:pPr>
    </w:p>
    <w:p w14:paraId="1B2CBEBF" w14:textId="77777777" w:rsidR="00010FC1" w:rsidRPr="00A3037B" w:rsidRDefault="00010FC1" w:rsidP="00010FC1">
      <w:pPr>
        <w:jc w:val="both"/>
        <w:rPr>
          <w:rFonts w:ascii="Arial" w:hAnsi="Arial" w:cs="Arial"/>
          <w:b/>
        </w:rPr>
      </w:pPr>
      <w:r w:rsidRPr="00A3037B">
        <w:rPr>
          <w:rFonts w:ascii="Arial" w:hAnsi="Arial" w:cs="Arial"/>
          <w:b/>
        </w:rPr>
        <w:t>AGENDA FOR THE AIR COMMODITIES PROGRESS REVIEW MEETING TO BE HELD AT (CONTRACTOR), AT (LOCATION), ON (DATE) AT (TIME)</w:t>
      </w:r>
    </w:p>
    <w:p w14:paraId="1E9E6022" w14:textId="77777777" w:rsidR="00010FC1" w:rsidRPr="00A3037B" w:rsidRDefault="00010FC1" w:rsidP="00010FC1">
      <w:pPr>
        <w:jc w:val="both"/>
        <w:rPr>
          <w:rFonts w:ascii="Arial" w:hAnsi="Arial" w:cs="Arial"/>
        </w:rPr>
      </w:pPr>
    </w:p>
    <w:p w14:paraId="3CDABB6A" w14:textId="77777777" w:rsidR="00010FC1" w:rsidRPr="00A3037B" w:rsidRDefault="00010FC1" w:rsidP="00010FC1">
      <w:pPr>
        <w:jc w:val="both"/>
        <w:rPr>
          <w:rFonts w:ascii="Arial" w:hAnsi="Arial" w:cs="Arial"/>
          <w:b/>
        </w:rPr>
      </w:pPr>
      <w:r w:rsidRPr="00A3037B">
        <w:rPr>
          <w:rFonts w:ascii="Arial" w:hAnsi="Arial" w:cs="Arial"/>
          <w:b/>
        </w:rPr>
        <w:t>References</w:t>
      </w:r>
    </w:p>
    <w:p w14:paraId="2E549ACA" w14:textId="77777777" w:rsidR="00010FC1" w:rsidRPr="00A3037B" w:rsidRDefault="00010FC1" w:rsidP="00010FC1">
      <w:pPr>
        <w:jc w:val="both"/>
        <w:rPr>
          <w:rFonts w:ascii="Arial" w:hAnsi="Arial" w:cs="Arial"/>
        </w:rPr>
      </w:pPr>
    </w:p>
    <w:p w14:paraId="7EC30395" w14:textId="77777777" w:rsidR="00010FC1" w:rsidRPr="00A3037B" w:rsidRDefault="00010FC1" w:rsidP="00010FC1">
      <w:pPr>
        <w:jc w:val="both"/>
        <w:rPr>
          <w:rFonts w:ascii="Arial" w:hAnsi="Arial" w:cs="Arial"/>
        </w:rPr>
      </w:pPr>
      <w:r w:rsidRPr="00A3037B">
        <w:rPr>
          <w:rFonts w:ascii="Arial" w:hAnsi="Arial" w:cs="Arial"/>
        </w:rPr>
        <w:t>A.  Air Commodities Configuration Management Plan.</w:t>
      </w:r>
    </w:p>
    <w:p w14:paraId="1A6D60EB" w14:textId="77777777" w:rsidR="00010FC1" w:rsidRPr="00A3037B" w:rsidRDefault="00010FC1" w:rsidP="00010FC1">
      <w:pPr>
        <w:jc w:val="both"/>
        <w:rPr>
          <w:rFonts w:ascii="Arial" w:hAnsi="Arial" w:cs="Arial"/>
        </w:rPr>
      </w:pPr>
      <w:r w:rsidRPr="00A3037B">
        <w:rPr>
          <w:rFonts w:ascii="Arial" w:hAnsi="Arial" w:cs="Arial"/>
        </w:rPr>
        <w:t>B.  MAA RA 5301.</w:t>
      </w:r>
    </w:p>
    <w:p w14:paraId="712BDF86" w14:textId="1E27A977" w:rsidR="00010FC1" w:rsidRPr="00A3037B" w:rsidRDefault="00010FC1" w:rsidP="00010FC1">
      <w:pPr>
        <w:jc w:val="both"/>
        <w:rPr>
          <w:rFonts w:ascii="Arial" w:hAnsi="Arial" w:cs="Arial"/>
        </w:rPr>
      </w:pPr>
      <w:r w:rsidRPr="00A3037B">
        <w:rPr>
          <w:rFonts w:ascii="Arial" w:hAnsi="Arial" w:cs="Arial"/>
        </w:rPr>
        <w:t xml:space="preserve">C. </w:t>
      </w:r>
      <w:r w:rsidR="008B367F" w:rsidRPr="00A3037B">
        <w:rPr>
          <w:rFonts w:ascii="Arial" w:hAnsi="Arial" w:cs="Arial"/>
        </w:rPr>
        <w:t>714085455</w:t>
      </w:r>
    </w:p>
    <w:p w14:paraId="3B2B14D0" w14:textId="77777777" w:rsidR="00010FC1" w:rsidRPr="00A3037B" w:rsidRDefault="00010FC1" w:rsidP="00010FC1">
      <w:pPr>
        <w:jc w:val="both"/>
        <w:rPr>
          <w:rFonts w:ascii="Arial" w:hAnsi="Arial" w:cs="Arial"/>
        </w:rPr>
      </w:pPr>
    </w:p>
    <w:p w14:paraId="7ECA3039" w14:textId="77777777" w:rsidR="00010FC1" w:rsidRPr="00A3037B" w:rsidRDefault="00010FC1" w:rsidP="00010FC1">
      <w:pPr>
        <w:jc w:val="both"/>
        <w:rPr>
          <w:rFonts w:ascii="Arial" w:hAnsi="Arial" w:cs="Arial"/>
        </w:rPr>
      </w:pPr>
      <w:r w:rsidRPr="00A3037B">
        <w:rPr>
          <w:rFonts w:ascii="Arial" w:hAnsi="Arial" w:cs="Arial"/>
        </w:rPr>
        <w:t xml:space="preserve">The PRM is to be held in accordance with the guidance at Reference A and B; Chaired by the Contractors PM for the contract at Reference B. The purpose of the PRM is to provide a forum for the Authority’s Engineering Authority and the Contractor to discuss the performance of the contract. </w:t>
      </w:r>
    </w:p>
    <w:p w14:paraId="2DA8F18B" w14:textId="77777777" w:rsidR="00010FC1" w:rsidRPr="00A3037B" w:rsidRDefault="00010FC1" w:rsidP="00010FC1">
      <w:pPr>
        <w:jc w:val="both"/>
        <w:rPr>
          <w:rFonts w:ascii="Arial" w:hAnsi="Arial" w:cs="Arial"/>
        </w:rPr>
      </w:pPr>
      <w:r w:rsidRPr="00A3037B">
        <w:rPr>
          <w:rFonts w:ascii="Arial" w:hAnsi="Arial" w:cs="Arial"/>
        </w:rPr>
        <w:t xml:space="preserve"> </w:t>
      </w: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7524"/>
        <w:gridCol w:w="1234"/>
      </w:tblGrid>
      <w:tr w:rsidR="00010FC1" w:rsidRPr="00A3037B" w14:paraId="57EC5D33" w14:textId="77777777" w:rsidTr="00A01C7F">
        <w:trPr>
          <w:trHeight w:val="242"/>
        </w:trPr>
        <w:tc>
          <w:tcPr>
            <w:tcW w:w="1169" w:type="dxa"/>
          </w:tcPr>
          <w:p w14:paraId="45473EA2" w14:textId="77777777" w:rsidR="00010FC1" w:rsidRPr="00A3037B" w:rsidRDefault="00010FC1" w:rsidP="000F242A">
            <w:pPr>
              <w:jc w:val="center"/>
              <w:rPr>
                <w:rFonts w:ascii="Arial" w:hAnsi="Arial" w:cs="Arial"/>
              </w:rPr>
            </w:pPr>
            <w:r w:rsidRPr="00A3037B">
              <w:rPr>
                <w:rFonts w:ascii="Arial" w:hAnsi="Arial" w:cs="Arial"/>
              </w:rPr>
              <w:t>Item No</w:t>
            </w:r>
          </w:p>
        </w:tc>
        <w:tc>
          <w:tcPr>
            <w:tcW w:w="7524" w:type="dxa"/>
          </w:tcPr>
          <w:p w14:paraId="593A9E39" w14:textId="77777777" w:rsidR="00010FC1" w:rsidRPr="00A3037B" w:rsidRDefault="00010FC1" w:rsidP="000F242A">
            <w:pPr>
              <w:jc w:val="center"/>
              <w:rPr>
                <w:rFonts w:ascii="Arial" w:hAnsi="Arial" w:cs="Arial"/>
              </w:rPr>
            </w:pPr>
            <w:r w:rsidRPr="00A3037B">
              <w:rPr>
                <w:rFonts w:ascii="Arial" w:hAnsi="Arial" w:cs="Arial"/>
              </w:rPr>
              <w:t>Item</w:t>
            </w:r>
          </w:p>
        </w:tc>
        <w:tc>
          <w:tcPr>
            <w:tcW w:w="1234" w:type="dxa"/>
          </w:tcPr>
          <w:p w14:paraId="38D4D496" w14:textId="77777777" w:rsidR="00010FC1" w:rsidRPr="00A3037B" w:rsidRDefault="00010FC1" w:rsidP="000F242A">
            <w:pPr>
              <w:jc w:val="center"/>
              <w:rPr>
                <w:rFonts w:ascii="Arial" w:hAnsi="Arial" w:cs="Arial"/>
              </w:rPr>
            </w:pPr>
            <w:r w:rsidRPr="00A3037B">
              <w:rPr>
                <w:rFonts w:ascii="Arial" w:hAnsi="Arial" w:cs="Arial"/>
              </w:rPr>
              <w:t>Lead</w:t>
            </w:r>
          </w:p>
        </w:tc>
      </w:tr>
      <w:tr w:rsidR="00010FC1" w:rsidRPr="00A3037B" w14:paraId="5BC94E27" w14:textId="77777777" w:rsidTr="00A01C7F">
        <w:trPr>
          <w:trHeight w:val="242"/>
        </w:trPr>
        <w:tc>
          <w:tcPr>
            <w:tcW w:w="1169" w:type="dxa"/>
          </w:tcPr>
          <w:p w14:paraId="21C05E26" w14:textId="77777777" w:rsidR="00010FC1" w:rsidRPr="00A3037B" w:rsidRDefault="00010FC1" w:rsidP="000F242A">
            <w:pPr>
              <w:jc w:val="center"/>
              <w:rPr>
                <w:rFonts w:ascii="Arial" w:hAnsi="Arial" w:cs="Arial"/>
              </w:rPr>
            </w:pPr>
            <w:r w:rsidRPr="00A3037B">
              <w:rPr>
                <w:rFonts w:ascii="Arial" w:hAnsi="Arial" w:cs="Arial"/>
              </w:rPr>
              <w:t>1</w:t>
            </w:r>
          </w:p>
        </w:tc>
        <w:tc>
          <w:tcPr>
            <w:tcW w:w="7524" w:type="dxa"/>
          </w:tcPr>
          <w:p w14:paraId="6BE88B81" w14:textId="77777777" w:rsidR="00010FC1" w:rsidRPr="00A3037B" w:rsidRDefault="00010FC1" w:rsidP="00010FC1">
            <w:pPr>
              <w:jc w:val="both"/>
              <w:rPr>
                <w:rFonts w:ascii="Arial" w:hAnsi="Arial" w:cs="Arial"/>
              </w:rPr>
            </w:pPr>
            <w:r w:rsidRPr="00A3037B">
              <w:rPr>
                <w:rFonts w:ascii="Arial" w:hAnsi="Arial" w:cs="Arial"/>
              </w:rPr>
              <w:t>Introductions and Apologies.</w:t>
            </w:r>
          </w:p>
        </w:tc>
        <w:tc>
          <w:tcPr>
            <w:tcW w:w="1234" w:type="dxa"/>
          </w:tcPr>
          <w:p w14:paraId="533CBA70" w14:textId="77777777" w:rsidR="00010FC1" w:rsidRPr="00A3037B" w:rsidRDefault="00010FC1" w:rsidP="000F242A">
            <w:pPr>
              <w:jc w:val="center"/>
              <w:rPr>
                <w:rFonts w:ascii="Arial" w:hAnsi="Arial" w:cs="Arial"/>
              </w:rPr>
            </w:pPr>
            <w:r w:rsidRPr="00A3037B">
              <w:rPr>
                <w:rFonts w:ascii="Arial" w:hAnsi="Arial" w:cs="Arial"/>
              </w:rPr>
              <w:t>Contractor</w:t>
            </w:r>
          </w:p>
        </w:tc>
      </w:tr>
      <w:tr w:rsidR="00010FC1" w:rsidRPr="00A3037B" w14:paraId="5AFA3A1C" w14:textId="77777777" w:rsidTr="00A01C7F">
        <w:trPr>
          <w:trHeight w:val="242"/>
        </w:trPr>
        <w:tc>
          <w:tcPr>
            <w:tcW w:w="1169" w:type="dxa"/>
          </w:tcPr>
          <w:p w14:paraId="54C8047C" w14:textId="77777777" w:rsidR="00010FC1" w:rsidRPr="00A3037B" w:rsidRDefault="00010FC1" w:rsidP="000F242A">
            <w:pPr>
              <w:jc w:val="center"/>
              <w:rPr>
                <w:rFonts w:ascii="Arial" w:hAnsi="Arial" w:cs="Arial"/>
              </w:rPr>
            </w:pPr>
            <w:r w:rsidRPr="00A3037B">
              <w:rPr>
                <w:rFonts w:ascii="Arial" w:hAnsi="Arial" w:cs="Arial"/>
              </w:rPr>
              <w:t>2</w:t>
            </w:r>
          </w:p>
        </w:tc>
        <w:tc>
          <w:tcPr>
            <w:tcW w:w="7524" w:type="dxa"/>
          </w:tcPr>
          <w:p w14:paraId="1860EC7B" w14:textId="77777777" w:rsidR="00010FC1" w:rsidRPr="00A3037B" w:rsidRDefault="00010FC1" w:rsidP="00010FC1">
            <w:pPr>
              <w:jc w:val="both"/>
              <w:rPr>
                <w:rFonts w:ascii="Arial" w:hAnsi="Arial" w:cs="Arial"/>
              </w:rPr>
            </w:pPr>
            <w:r w:rsidRPr="00A3037B">
              <w:rPr>
                <w:rFonts w:ascii="Arial" w:hAnsi="Arial" w:cs="Arial"/>
              </w:rPr>
              <w:t xml:space="preserve">Review of the Minutes from the previous PRM and actions therein. </w:t>
            </w:r>
          </w:p>
        </w:tc>
        <w:tc>
          <w:tcPr>
            <w:tcW w:w="1234" w:type="dxa"/>
          </w:tcPr>
          <w:p w14:paraId="595CDF95" w14:textId="77777777" w:rsidR="00010FC1" w:rsidRPr="00A3037B" w:rsidRDefault="00010FC1" w:rsidP="000F242A">
            <w:pPr>
              <w:jc w:val="center"/>
              <w:rPr>
                <w:rFonts w:ascii="Arial" w:hAnsi="Arial" w:cs="Arial"/>
              </w:rPr>
            </w:pPr>
            <w:r w:rsidRPr="00A3037B">
              <w:rPr>
                <w:rFonts w:ascii="Arial" w:hAnsi="Arial" w:cs="Arial"/>
              </w:rPr>
              <w:t>Contractor</w:t>
            </w:r>
          </w:p>
        </w:tc>
      </w:tr>
      <w:tr w:rsidR="00010FC1" w:rsidRPr="00A3037B" w14:paraId="13F0B430" w14:textId="77777777" w:rsidTr="00A01C7F">
        <w:trPr>
          <w:trHeight w:val="242"/>
        </w:trPr>
        <w:tc>
          <w:tcPr>
            <w:tcW w:w="1169" w:type="dxa"/>
          </w:tcPr>
          <w:p w14:paraId="4C941BFD" w14:textId="77777777" w:rsidR="00010FC1" w:rsidRPr="00A3037B" w:rsidRDefault="00010FC1" w:rsidP="000F242A">
            <w:pPr>
              <w:jc w:val="center"/>
              <w:rPr>
                <w:rFonts w:ascii="Arial" w:hAnsi="Arial" w:cs="Arial"/>
              </w:rPr>
            </w:pPr>
            <w:r w:rsidRPr="00A3037B">
              <w:rPr>
                <w:rFonts w:ascii="Arial" w:hAnsi="Arial" w:cs="Arial"/>
              </w:rPr>
              <w:t>3</w:t>
            </w:r>
          </w:p>
        </w:tc>
        <w:tc>
          <w:tcPr>
            <w:tcW w:w="7524" w:type="dxa"/>
          </w:tcPr>
          <w:p w14:paraId="69028E40" w14:textId="77777777" w:rsidR="00010FC1" w:rsidRPr="00A3037B" w:rsidRDefault="00010FC1" w:rsidP="00010FC1">
            <w:pPr>
              <w:jc w:val="both"/>
              <w:rPr>
                <w:rFonts w:ascii="Arial" w:hAnsi="Arial" w:cs="Arial"/>
              </w:rPr>
            </w:pPr>
            <w:r w:rsidRPr="00A3037B">
              <w:rPr>
                <w:rFonts w:ascii="Arial" w:hAnsi="Arial" w:cs="Arial"/>
              </w:rPr>
              <w:t>Performance Review – Review of deliverables and agreement on any alleviation.</w:t>
            </w:r>
          </w:p>
        </w:tc>
        <w:tc>
          <w:tcPr>
            <w:tcW w:w="1234" w:type="dxa"/>
          </w:tcPr>
          <w:p w14:paraId="2218292F" w14:textId="77777777" w:rsidR="00010FC1" w:rsidRPr="00A3037B" w:rsidRDefault="00010FC1" w:rsidP="000F242A">
            <w:pPr>
              <w:jc w:val="center"/>
              <w:rPr>
                <w:rFonts w:ascii="Arial" w:hAnsi="Arial" w:cs="Arial"/>
              </w:rPr>
            </w:pPr>
            <w:r w:rsidRPr="00A3037B">
              <w:rPr>
                <w:rFonts w:ascii="Arial" w:hAnsi="Arial" w:cs="Arial"/>
              </w:rPr>
              <w:t>Contractor</w:t>
            </w:r>
          </w:p>
        </w:tc>
      </w:tr>
      <w:tr w:rsidR="00010FC1" w:rsidRPr="00A3037B" w14:paraId="693253BA" w14:textId="77777777" w:rsidTr="00A01C7F">
        <w:trPr>
          <w:trHeight w:val="242"/>
        </w:trPr>
        <w:tc>
          <w:tcPr>
            <w:tcW w:w="1169" w:type="dxa"/>
          </w:tcPr>
          <w:p w14:paraId="143D4D30" w14:textId="77777777" w:rsidR="00010FC1" w:rsidRPr="00A3037B" w:rsidRDefault="00010FC1" w:rsidP="000F242A">
            <w:pPr>
              <w:jc w:val="center"/>
              <w:rPr>
                <w:rFonts w:ascii="Arial" w:hAnsi="Arial" w:cs="Arial"/>
              </w:rPr>
            </w:pPr>
            <w:r w:rsidRPr="00A3037B">
              <w:rPr>
                <w:rFonts w:ascii="Arial" w:hAnsi="Arial" w:cs="Arial"/>
              </w:rPr>
              <w:t>4</w:t>
            </w:r>
          </w:p>
        </w:tc>
        <w:tc>
          <w:tcPr>
            <w:tcW w:w="7524" w:type="dxa"/>
          </w:tcPr>
          <w:p w14:paraId="0EC6E350" w14:textId="77777777" w:rsidR="00010FC1" w:rsidRPr="00A3037B" w:rsidRDefault="00010FC1" w:rsidP="00010FC1">
            <w:pPr>
              <w:jc w:val="both"/>
              <w:rPr>
                <w:rFonts w:ascii="Arial" w:hAnsi="Arial" w:cs="Arial"/>
                <w:b/>
              </w:rPr>
            </w:pPr>
            <w:r w:rsidRPr="00A3037B">
              <w:rPr>
                <w:rFonts w:ascii="Arial" w:hAnsi="Arial" w:cs="Arial"/>
                <w:b/>
              </w:rPr>
              <w:t xml:space="preserve">Commercial Review   </w:t>
            </w:r>
          </w:p>
        </w:tc>
        <w:tc>
          <w:tcPr>
            <w:tcW w:w="1234" w:type="dxa"/>
          </w:tcPr>
          <w:p w14:paraId="7F0B225D" w14:textId="77777777" w:rsidR="00010FC1" w:rsidRPr="00A3037B" w:rsidRDefault="00010FC1" w:rsidP="000F242A">
            <w:pPr>
              <w:jc w:val="center"/>
              <w:rPr>
                <w:rFonts w:ascii="Arial" w:hAnsi="Arial" w:cs="Arial"/>
              </w:rPr>
            </w:pPr>
          </w:p>
        </w:tc>
      </w:tr>
      <w:tr w:rsidR="00010FC1" w:rsidRPr="00A3037B" w14:paraId="15412F6C" w14:textId="77777777" w:rsidTr="00A01C7F">
        <w:trPr>
          <w:trHeight w:val="242"/>
        </w:trPr>
        <w:tc>
          <w:tcPr>
            <w:tcW w:w="1169" w:type="dxa"/>
          </w:tcPr>
          <w:p w14:paraId="4AC2EFD8" w14:textId="77777777" w:rsidR="00010FC1" w:rsidRPr="00A3037B" w:rsidRDefault="00010FC1" w:rsidP="000F242A">
            <w:pPr>
              <w:jc w:val="center"/>
              <w:rPr>
                <w:rFonts w:ascii="Arial" w:hAnsi="Arial" w:cs="Arial"/>
              </w:rPr>
            </w:pPr>
          </w:p>
        </w:tc>
        <w:tc>
          <w:tcPr>
            <w:tcW w:w="7524" w:type="dxa"/>
          </w:tcPr>
          <w:p w14:paraId="3378132D" w14:textId="77777777" w:rsidR="00010FC1" w:rsidRPr="00A3037B" w:rsidRDefault="00010FC1" w:rsidP="00010FC1">
            <w:pPr>
              <w:tabs>
                <w:tab w:val="left" w:pos="1110"/>
                <w:tab w:val="left" w:pos="1275"/>
                <w:tab w:val="left" w:pos="1350"/>
              </w:tabs>
              <w:jc w:val="both"/>
              <w:rPr>
                <w:rFonts w:ascii="Arial" w:hAnsi="Arial" w:cs="Arial"/>
              </w:rPr>
            </w:pPr>
            <w:r w:rsidRPr="00A3037B">
              <w:rPr>
                <w:rFonts w:ascii="Arial" w:hAnsi="Arial" w:cs="Arial"/>
              </w:rPr>
              <w:t>- Invoicing and Payments</w:t>
            </w:r>
          </w:p>
        </w:tc>
        <w:tc>
          <w:tcPr>
            <w:tcW w:w="1234" w:type="dxa"/>
          </w:tcPr>
          <w:p w14:paraId="208479CB" w14:textId="77777777" w:rsidR="00010FC1" w:rsidRPr="00A3037B" w:rsidRDefault="00010FC1" w:rsidP="000F242A">
            <w:pPr>
              <w:jc w:val="center"/>
              <w:rPr>
                <w:rFonts w:ascii="Arial" w:hAnsi="Arial" w:cs="Arial"/>
              </w:rPr>
            </w:pPr>
            <w:r w:rsidRPr="00A3037B">
              <w:rPr>
                <w:rFonts w:ascii="Arial" w:hAnsi="Arial" w:cs="Arial"/>
              </w:rPr>
              <w:t>AC Comm</w:t>
            </w:r>
          </w:p>
        </w:tc>
      </w:tr>
      <w:tr w:rsidR="00010FC1" w:rsidRPr="00A3037B" w14:paraId="0B4A2EAF" w14:textId="77777777" w:rsidTr="00A01C7F">
        <w:trPr>
          <w:trHeight w:val="242"/>
        </w:trPr>
        <w:tc>
          <w:tcPr>
            <w:tcW w:w="1169" w:type="dxa"/>
          </w:tcPr>
          <w:p w14:paraId="00C51170" w14:textId="77777777" w:rsidR="00010FC1" w:rsidRPr="00A3037B" w:rsidRDefault="00010FC1" w:rsidP="000F242A">
            <w:pPr>
              <w:jc w:val="center"/>
              <w:rPr>
                <w:rFonts w:ascii="Arial" w:hAnsi="Arial" w:cs="Arial"/>
              </w:rPr>
            </w:pPr>
          </w:p>
        </w:tc>
        <w:tc>
          <w:tcPr>
            <w:tcW w:w="7524" w:type="dxa"/>
          </w:tcPr>
          <w:p w14:paraId="233AA8F1" w14:textId="77777777" w:rsidR="00010FC1" w:rsidRPr="00A3037B" w:rsidRDefault="00010FC1" w:rsidP="00010FC1">
            <w:pPr>
              <w:tabs>
                <w:tab w:val="left" w:pos="1110"/>
                <w:tab w:val="left" w:pos="1275"/>
                <w:tab w:val="left" w:pos="1350"/>
              </w:tabs>
              <w:jc w:val="both"/>
              <w:rPr>
                <w:rFonts w:ascii="Arial" w:hAnsi="Arial" w:cs="Arial"/>
              </w:rPr>
            </w:pPr>
            <w:r w:rsidRPr="00A3037B">
              <w:rPr>
                <w:rFonts w:ascii="Arial" w:hAnsi="Arial" w:cs="Arial"/>
              </w:rPr>
              <w:t>- Contract Amendments</w:t>
            </w:r>
            <w:r w:rsidRPr="00A3037B">
              <w:rPr>
                <w:rFonts w:ascii="Arial" w:hAnsi="Arial" w:cs="Arial"/>
              </w:rPr>
              <w:tab/>
            </w:r>
          </w:p>
        </w:tc>
        <w:tc>
          <w:tcPr>
            <w:tcW w:w="1234" w:type="dxa"/>
          </w:tcPr>
          <w:p w14:paraId="1C6FE252" w14:textId="77777777" w:rsidR="00010FC1" w:rsidRPr="00A3037B" w:rsidRDefault="00010FC1" w:rsidP="000F242A">
            <w:pPr>
              <w:jc w:val="center"/>
              <w:rPr>
                <w:rFonts w:ascii="Arial" w:hAnsi="Arial" w:cs="Arial"/>
              </w:rPr>
            </w:pPr>
            <w:r w:rsidRPr="00A3037B">
              <w:rPr>
                <w:rFonts w:ascii="Arial" w:hAnsi="Arial" w:cs="Arial"/>
              </w:rPr>
              <w:t>AC Comm</w:t>
            </w:r>
          </w:p>
        </w:tc>
      </w:tr>
      <w:tr w:rsidR="00010FC1" w:rsidRPr="00A3037B" w14:paraId="29032017" w14:textId="77777777" w:rsidTr="00A01C7F">
        <w:trPr>
          <w:trHeight w:val="242"/>
        </w:trPr>
        <w:tc>
          <w:tcPr>
            <w:tcW w:w="1169" w:type="dxa"/>
          </w:tcPr>
          <w:p w14:paraId="37EDA4F6" w14:textId="77777777" w:rsidR="00010FC1" w:rsidRPr="00A3037B" w:rsidRDefault="00010FC1" w:rsidP="000F242A">
            <w:pPr>
              <w:jc w:val="center"/>
              <w:rPr>
                <w:rFonts w:ascii="Arial" w:hAnsi="Arial" w:cs="Arial"/>
              </w:rPr>
            </w:pPr>
          </w:p>
        </w:tc>
        <w:tc>
          <w:tcPr>
            <w:tcW w:w="7524" w:type="dxa"/>
          </w:tcPr>
          <w:p w14:paraId="32DE4819" w14:textId="77777777" w:rsidR="00010FC1" w:rsidRPr="00A3037B" w:rsidRDefault="00010FC1" w:rsidP="00010FC1">
            <w:pPr>
              <w:tabs>
                <w:tab w:val="left" w:pos="19"/>
              </w:tabs>
              <w:jc w:val="both"/>
              <w:rPr>
                <w:rFonts w:ascii="Arial" w:hAnsi="Arial" w:cs="Arial"/>
              </w:rPr>
            </w:pPr>
            <w:r w:rsidRPr="00A3037B">
              <w:rPr>
                <w:rFonts w:ascii="Arial" w:hAnsi="Arial" w:cs="Arial"/>
              </w:rPr>
              <w:t>- Commercial Issues</w:t>
            </w:r>
          </w:p>
        </w:tc>
        <w:tc>
          <w:tcPr>
            <w:tcW w:w="1234" w:type="dxa"/>
          </w:tcPr>
          <w:p w14:paraId="1480B742" w14:textId="77777777" w:rsidR="00010FC1" w:rsidRPr="00A3037B" w:rsidRDefault="00010FC1" w:rsidP="000F242A">
            <w:pPr>
              <w:jc w:val="center"/>
              <w:rPr>
                <w:rFonts w:ascii="Arial" w:hAnsi="Arial" w:cs="Arial"/>
              </w:rPr>
            </w:pPr>
            <w:r w:rsidRPr="00A3037B">
              <w:rPr>
                <w:rFonts w:ascii="Arial" w:hAnsi="Arial" w:cs="Arial"/>
              </w:rPr>
              <w:t>AC Comm</w:t>
            </w:r>
          </w:p>
        </w:tc>
      </w:tr>
      <w:tr w:rsidR="00010FC1" w:rsidRPr="00A3037B" w14:paraId="771F086D" w14:textId="77777777" w:rsidTr="00A01C7F">
        <w:trPr>
          <w:trHeight w:val="242"/>
        </w:trPr>
        <w:tc>
          <w:tcPr>
            <w:tcW w:w="1169" w:type="dxa"/>
          </w:tcPr>
          <w:p w14:paraId="77F2E646" w14:textId="77777777" w:rsidR="00010FC1" w:rsidRPr="00A3037B" w:rsidRDefault="00010FC1" w:rsidP="000F242A">
            <w:pPr>
              <w:jc w:val="center"/>
              <w:rPr>
                <w:rFonts w:ascii="Arial" w:hAnsi="Arial" w:cs="Arial"/>
              </w:rPr>
            </w:pPr>
            <w:r w:rsidRPr="00A3037B">
              <w:rPr>
                <w:rFonts w:ascii="Arial" w:hAnsi="Arial" w:cs="Arial"/>
              </w:rPr>
              <w:t>5</w:t>
            </w:r>
          </w:p>
        </w:tc>
        <w:tc>
          <w:tcPr>
            <w:tcW w:w="7524" w:type="dxa"/>
          </w:tcPr>
          <w:p w14:paraId="3C78F60E" w14:textId="77777777" w:rsidR="00010FC1" w:rsidRPr="00A3037B" w:rsidRDefault="00010FC1" w:rsidP="00010FC1">
            <w:pPr>
              <w:ind w:left="19"/>
              <w:jc w:val="both"/>
              <w:rPr>
                <w:rFonts w:ascii="Arial" w:hAnsi="Arial" w:cs="Arial"/>
                <w:b/>
              </w:rPr>
            </w:pPr>
            <w:r w:rsidRPr="00A3037B">
              <w:rPr>
                <w:rFonts w:ascii="Arial" w:hAnsi="Arial" w:cs="Arial"/>
                <w:b/>
              </w:rPr>
              <w:t xml:space="preserve">Repair Review   </w:t>
            </w:r>
          </w:p>
        </w:tc>
        <w:tc>
          <w:tcPr>
            <w:tcW w:w="1234" w:type="dxa"/>
          </w:tcPr>
          <w:p w14:paraId="07843CD9" w14:textId="77777777" w:rsidR="00010FC1" w:rsidRPr="00A3037B" w:rsidRDefault="00010FC1" w:rsidP="000F242A">
            <w:pPr>
              <w:jc w:val="center"/>
              <w:rPr>
                <w:rFonts w:ascii="Arial" w:hAnsi="Arial" w:cs="Arial"/>
              </w:rPr>
            </w:pPr>
          </w:p>
        </w:tc>
      </w:tr>
      <w:tr w:rsidR="00010FC1" w:rsidRPr="00A3037B" w14:paraId="4F9A2B40" w14:textId="77777777" w:rsidTr="00A01C7F">
        <w:trPr>
          <w:trHeight w:val="199"/>
        </w:trPr>
        <w:tc>
          <w:tcPr>
            <w:tcW w:w="1169" w:type="dxa"/>
          </w:tcPr>
          <w:p w14:paraId="7C933541" w14:textId="77777777" w:rsidR="00010FC1" w:rsidRPr="00A3037B" w:rsidRDefault="00010FC1" w:rsidP="000F242A">
            <w:pPr>
              <w:jc w:val="center"/>
              <w:rPr>
                <w:rFonts w:ascii="Arial" w:hAnsi="Arial" w:cs="Arial"/>
              </w:rPr>
            </w:pPr>
          </w:p>
        </w:tc>
        <w:tc>
          <w:tcPr>
            <w:tcW w:w="7524" w:type="dxa"/>
          </w:tcPr>
          <w:p w14:paraId="366F01F7" w14:textId="77777777" w:rsidR="00010FC1" w:rsidRPr="00A3037B" w:rsidRDefault="00010FC1" w:rsidP="00010FC1">
            <w:pPr>
              <w:tabs>
                <w:tab w:val="left" w:pos="1648"/>
              </w:tabs>
              <w:ind w:left="1467" w:hanging="1467"/>
              <w:jc w:val="both"/>
              <w:rPr>
                <w:rFonts w:ascii="Arial" w:hAnsi="Arial" w:cs="Arial"/>
              </w:rPr>
            </w:pPr>
            <w:r w:rsidRPr="00A3037B">
              <w:rPr>
                <w:rFonts w:ascii="Arial" w:hAnsi="Arial" w:cs="Arial"/>
              </w:rPr>
              <w:t>- Review of WIP</w:t>
            </w:r>
          </w:p>
        </w:tc>
        <w:tc>
          <w:tcPr>
            <w:tcW w:w="1234" w:type="dxa"/>
          </w:tcPr>
          <w:p w14:paraId="5BAB243D" w14:textId="657BBAA3" w:rsidR="00010FC1" w:rsidRPr="00A3037B" w:rsidRDefault="00010FC1" w:rsidP="000F242A">
            <w:pPr>
              <w:jc w:val="center"/>
              <w:rPr>
                <w:rFonts w:ascii="Arial" w:hAnsi="Arial" w:cs="Arial"/>
              </w:rPr>
            </w:pPr>
            <w:r w:rsidRPr="00A3037B">
              <w:rPr>
                <w:rFonts w:ascii="Arial" w:hAnsi="Arial" w:cs="Arial"/>
              </w:rPr>
              <w:t xml:space="preserve">AC </w:t>
            </w:r>
            <w:r w:rsidR="00646A49" w:rsidRPr="00A3037B">
              <w:rPr>
                <w:rFonts w:ascii="Arial" w:hAnsi="Arial" w:cs="Arial"/>
              </w:rPr>
              <w:t>O</w:t>
            </w:r>
            <w:r w:rsidRPr="00A3037B">
              <w:rPr>
                <w:rFonts w:ascii="Arial" w:hAnsi="Arial" w:cs="Arial"/>
              </w:rPr>
              <w:t>M</w:t>
            </w:r>
          </w:p>
        </w:tc>
      </w:tr>
      <w:tr w:rsidR="00010FC1" w:rsidRPr="00A3037B" w14:paraId="1416840D" w14:textId="77777777" w:rsidTr="00A01C7F">
        <w:trPr>
          <w:trHeight w:val="199"/>
        </w:trPr>
        <w:tc>
          <w:tcPr>
            <w:tcW w:w="1169" w:type="dxa"/>
          </w:tcPr>
          <w:p w14:paraId="687A1016" w14:textId="77777777" w:rsidR="00010FC1" w:rsidRPr="00A3037B" w:rsidRDefault="00010FC1" w:rsidP="000F242A">
            <w:pPr>
              <w:jc w:val="center"/>
              <w:rPr>
                <w:rFonts w:ascii="Arial" w:hAnsi="Arial" w:cs="Arial"/>
              </w:rPr>
            </w:pPr>
          </w:p>
        </w:tc>
        <w:tc>
          <w:tcPr>
            <w:tcW w:w="7524" w:type="dxa"/>
          </w:tcPr>
          <w:p w14:paraId="2DC81407" w14:textId="77777777" w:rsidR="00010FC1" w:rsidRPr="00A3037B" w:rsidRDefault="00010FC1" w:rsidP="00010FC1">
            <w:pPr>
              <w:tabs>
                <w:tab w:val="left" w:pos="0"/>
              </w:tabs>
              <w:ind w:left="19"/>
              <w:jc w:val="both"/>
              <w:rPr>
                <w:rFonts w:ascii="Arial" w:hAnsi="Arial" w:cs="Arial"/>
              </w:rPr>
            </w:pPr>
            <w:r w:rsidRPr="00A3037B">
              <w:rPr>
                <w:rFonts w:ascii="Arial" w:hAnsi="Arial" w:cs="Arial"/>
              </w:rPr>
              <w:t>- Review of delivery forecasts, agree and amend where appropriate variations in the repair program</w:t>
            </w:r>
          </w:p>
        </w:tc>
        <w:tc>
          <w:tcPr>
            <w:tcW w:w="1234" w:type="dxa"/>
          </w:tcPr>
          <w:p w14:paraId="6FB529EE" w14:textId="627E1A25" w:rsidR="00010FC1" w:rsidRPr="00A3037B" w:rsidRDefault="00010FC1" w:rsidP="000F242A">
            <w:pPr>
              <w:jc w:val="center"/>
              <w:rPr>
                <w:rFonts w:ascii="Arial" w:hAnsi="Arial" w:cs="Arial"/>
              </w:rPr>
            </w:pPr>
            <w:r w:rsidRPr="00A3037B">
              <w:rPr>
                <w:rFonts w:ascii="Arial" w:hAnsi="Arial" w:cs="Arial"/>
              </w:rPr>
              <w:t xml:space="preserve">AC </w:t>
            </w:r>
            <w:r w:rsidR="00646A49" w:rsidRPr="00A3037B">
              <w:rPr>
                <w:rFonts w:ascii="Arial" w:hAnsi="Arial" w:cs="Arial"/>
              </w:rPr>
              <w:t>O</w:t>
            </w:r>
            <w:r w:rsidRPr="00A3037B">
              <w:rPr>
                <w:rFonts w:ascii="Arial" w:hAnsi="Arial" w:cs="Arial"/>
              </w:rPr>
              <w:t>M</w:t>
            </w:r>
          </w:p>
        </w:tc>
      </w:tr>
      <w:tr w:rsidR="00010FC1" w:rsidRPr="00A3037B" w14:paraId="516A984B" w14:textId="77777777" w:rsidTr="00A01C7F">
        <w:trPr>
          <w:trHeight w:val="199"/>
        </w:trPr>
        <w:tc>
          <w:tcPr>
            <w:tcW w:w="1169" w:type="dxa"/>
          </w:tcPr>
          <w:p w14:paraId="3ED4B27A" w14:textId="77777777" w:rsidR="00010FC1" w:rsidRPr="00A3037B" w:rsidRDefault="00010FC1" w:rsidP="000F242A">
            <w:pPr>
              <w:jc w:val="center"/>
              <w:rPr>
                <w:rFonts w:ascii="Arial" w:hAnsi="Arial" w:cs="Arial"/>
              </w:rPr>
            </w:pPr>
            <w:r w:rsidRPr="00A3037B">
              <w:rPr>
                <w:rFonts w:ascii="Arial" w:hAnsi="Arial" w:cs="Arial"/>
              </w:rPr>
              <w:t>6</w:t>
            </w:r>
          </w:p>
        </w:tc>
        <w:tc>
          <w:tcPr>
            <w:tcW w:w="7524" w:type="dxa"/>
          </w:tcPr>
          <w:p w14:paraId="00CFBE4D" w14:textId="77777777" w:rsidR="00010FC1" w:rsidRPr="00A3037B" w:rsidRDefault="00010FC1" w:rsidP="00010FC1">
            <w:pPr>
              <w:jc w:val="both"/>
              <w:rPr>
                <w:rFonts w:ascii="Arial" w:hAnsi="Arial" w:cs="Arial"/>
                <w:b/>
              </w:rPr>
            </w:pPr>
            <w:r w:rsidRPr="00A3037B">
              <w:rPr>
                <w:rFonts w:ascii="Arial" w:hAnsi="Arial" w:cs="Arial"/>
                <w:b/>
              </w:rPr>
              <w:t xml:space="preserve">Spares Review  </w:t>
            </w:r>
          </w:p>
        </w:tc>
        <w:tc>
          <w:tcPr>
            <w:tcW w:w="1234" w:type="dxa"/>
          </w:tcPr>
          <w:p w14:paraId="3CC44A7E" w14:textId="77777777" w:rsidR="00010FC1" w:rsidRPr="00A3037B" w:rsidRDefault="00010FC1" w:rsidP="000F242A">
            <w:pPr>
              <w:jc w:val="center"/>
              <w:rPr>
                <w:rFonts w:ascii="Arial" w:hAnsi="Arial" w:cs="Arial"/>
              </w:rPr>
            </w:pPr>
          </w:p>
        </w:tc>
      </w:tr>
      <w:tr w:rsidR="00010FC1" w:rsidRPr="00A3037B" w14:paraId="59E96633" w14:textId="77777777" w:rsidTr="00A01C7F">
        <w:trPr>
          <w:trHeight w:val="199"/>
        </w:trPr>
        <w:tc>
          <w:tcPr>
            <w:tcW w:w="1169" w:type="dxa"/>
          </w:tcPr>
          <w:p w14:paraId="0161565B" w14:textId="77777777" w:rsidR="00010FC1" w:rsidRPr="00A3037B" w:rsidRDefault="00010FC1" w:rsidP="000F242A">
            <w:pPr>
              <w:jc w:val="center"/>
              <w:rPr>
                <w:rFonts w:ascii="Arial" w:hAnsi="Arial" w:cs="Arial"/>
              </w:rPr>
            </w:pPr>
          </w:p>
        </w:tc>
        <w:tc>
          <w:tcPr>
            <w:tcW w:w="7524" w:type="dxa"/>
          </w:tcPr>
          <w:p w14:paraId="0E3AA41F" w14:textId="77777777" w:rsidR="00010FC1" w:rsidRPr="00A3037B" w:rsidRDefault="00010FC1" w:rsidP="00010FC1">
            <w:pPr>
              <w:tabs>
                <w:tab w:val="left" w:pos="1470"/>
              </w:tabs>
              <w:jc w:val="both"/>
              <w:rPr>
                <w:rFonts w:ascii="Arial" w:hAnsi="Arial" w:cs="Arial"/>
              </w:rPr>
            </w:pPr>
            <w:r w:rsidRPr="00A3037B">
              <w:rPr>
                <w:rFonts w:ascii="Arial" w:hAnsi="Arial" w:cs="Arial"/>
              </w:rPr>
              <w:t>- Review of outstanding RFQs</w:t>
            </w:r>
          </w:p>
        </w:tc>
        <w:tc>
          <w:tcPr>
            <w:tcW w:w="1234" w:type="dxa"/>
          </w:tcPr>
          <w:p w14:paraId="7AB7028A" w14:textId="77777777" w:rsidR="00010FC1" w:rsidRPr="00A3037B" w:rsidRDefault="00010FC1" w:rsidP="000F242A">
            <w:pPr>
              <w:jc w:val="center"/>
              <w:rPr>
                <w:rFonts w:ascii="Arial" w:hAnsi="Arial" w:cs="Arial"/>
              </w:rPr>
            </w:pPr>
            <w:r w:rsidRPr="00A3037B">
              <w:rPr>
                <w:rFonts w:ascii="Arial" w:hAnsi="Arial" w:cs="Arial"/>
              </w:rPr>
              <w:t>AC Logs</w:t>
            </w:r>
          </w:p>
        </w:tc>
      </w:tr>
      <w:tr w:rsidR="00010FC1" w:rsidRPr="00A3037B" w14:paraId="3EA79546" w14:textId="77777777" w:rsidTr="00A01C7F">
        <w:trPr>
          <w:trHeight w:val="199"/>
        </w:trPr>
        <w:tc>
          <w:tcPr>
            <w:tcW w:w="1169" w:type="dxa"/>
          </w:tcPr>
          <w:p w14:paraId="6A0290B6" w14:textId="77777777" w:rsidR="00010FC1" w:rsidRPr="00A3037B" w:rsidRDefault="00010FC1" w:rsidP="000F242A">
            <w:pPr>
              <w:jc w:val="center"/>
              <w:rPr>
                <w:rFonts w:ascii="Arial" w:hAnsi="Arial" w:cs="Arial"/>
              </w:rPr>
            </w:pPr>
          </w:p>
        </w:tc>
        <w:tc>
          <w:tcPr>
            <w:tcW w:w="7524" w:type="dxa"/>
          </w:tcPr>
          <w:p w14:paraId="7F767C51" w14:textId="77777777" w:rsidR="00010FC1" w:rsidRPr="00A3037B" w:rsidRDefault="00010FC1" w:rsidP="00010FC1">
            <w:pPr>
              <w:tabs>
                <w:tab w:val="left" w:pos="1470"/>
              </w:tabs>
              <w:jc w:val="both"/>
              <w:rPr>
                <w:rFonts w:ascii="Arial" w:hAnsi="Arial" w:cs="Arial"/>
              </w:rPr>
            </w:pPr>
            <w:r w:rsidRPr="00A3037B">
              <w:rPr>
                <w:rFonts w:ascii="Arial" w:hAnsi="Arial" w:cs="Arial"/>
              </w:rPr>
              <w:t>- Review of Orders placed and current delivery forecasts</w:t>
            </w:r>
          </w:p>
        </w:tc>
        <w:tc>
          <w:tcPr>
            <w:tcW w:w="1234" w:type="dxa"/>
          </w:tcPr>
          <w:p w14:paraId="7F8C2655" w14:textId="77777777" w:rsidR="00010FC1" w:rsidRPr="00A3037B" w:rsidRDefault="00010FC1" w:rsidP="000F242A">
            <w:pPr>
              <w:jc w:val="center"/>
              <w:rPr>
                <w:rFonts w:ascii="Arial" w:hAnsi="Arial" w:cs="Arial"/>
              </w:rPr>
            </w:pPr>
            <w:r w:rsidRPr="00A3037B">
              <w:rPr>
                <w:rFonts w:ascii="Arial" w:hAnsi="Arial" w:cs="Arial"/>
              </w:rPr>
              <w:t>AC Logs</w:t>
            </w:r>
          </w:p>
        </w:tc>
      </w:tr>
      <w:tr w:rsidR="00010FC1" w:rsidRPr="00A3037B" w14:paraId="1DF1084E" w14:textId="77777777" w:rsidTr="00A01C7F">
        <w:trPr>
          <w:trHeight w:val="199"/>
        </w:trPr>
        <w:tc>
          <w:tcPr>
            <w:tcW w:w="1169" w:type="dxa"/>
          </w:tcPr>
          <w:p w14:paraId="3E1664CA" w14:textId="77777777" w:rsidR="00010FC1" w:rsidRPr="00A3037B" w:rsidRDefault="00010FC1" w:rsidP="000F242A">
            <w:pPr>
              <w:jc w:val="center"/>
              <w:rPr>
                <w:rFonts w:ascii="Arial" w:hAnsi="Arial" w:cs="Arial"/>
              </w:rPr>
            </w:pPr>
          </w:p>
        </w:tc>
        <w:tc>
          <w:tcPr>
            <w:tcW w:w="7524" w:type="dxa"/>
          </w:tcPr>
          <w:p w14:paraId="7C25625C" w14:textId="77777777" w:rsidR="00010FC1" w:rsidRPr="00A3037B" w:rsidRDefault="00010FC1" w:rsidP="00010FC1">
            <w:pPr>
              <w:jc w:val="both"/>
              <w:rPr>
                <w:rFonts w:ascii="Arial" w:hAnsi="Arial" w:cs="Arial"/>
              </w:rPr>
            </w:pPr>
            <w:r w:rsidRPr="00A3037B">
              <w:rPr>
                <w:rFonts w:ascii="Arial" w:hAnsi="Arial" w:cs="Arial"/>
              </w:rPr>
              <w:t>- Critical item review</w:t>
            </w:r>
          </w:p>
        </w:tc>
        <w:tc>
          <w:tcPr>
            <w:tcW w:w="1234" w:type="dxa"/>
          </w:tcPr>
          <w:p w14:paraId="413B607A" w14:textId="77777777" w:rsidR="00010FC1" w:rsidRPr="00A3037B" w:rsidRDefault="00010FC1" w:rsidP="000F242A">
            <w:pPr>
              <w:jc w:val="center"/>
              <w:rPr>
                <w:rFonts w:ascii="Arial" w:hAnsi="Arial" w:cs="Arial"/>
              </w:rPr>
            </w:pPr>
            <w:r w:rsidRPr="00A3037B">
              <w:rPr>
                <w:rFonts w:ascii="Arial" w:hAnsi="Arial" w:cs="Arial"/>
              </w:rPr>
              <w:t>AC Logs</w:t>
            </w:r>
          </w:p>
        </w:tc>
      </w:tr>
      <w:tr w:rsidR="00010FC1" w:rsidRPr="00A3037B" w14:paraId="5B1A8D6E" w14:textId="77777777" w:rsidTr="00A01C7F">
        <w:trPr>
          <w:trHeight w:val="199"/>
        </w:trPr>
        <w:tc>
          <w:tcPr>
            <w:tcW w:w="1169" w:type="dxa"/>
          </w:tcPr>
          <w:p w14:paraId="42D865F6" w14:textId="77777777" w:rsidR="00010FC1" w:rsidRPr="00A3037B" w:rsidRDefault="00010FC1" w:rsidP="000F242A">
            <w:pPr>
              <w:jc w:val="center"/>
              <w:rPr>
                <w:rFonts w:ascii="Arial" w:hAnsi="Arial" w:cs="Arial"/>
              </w:rPr>
            </w:pPr>
            <w:r w:rsidRPr="00A3037B">
              <w:rPr>
                <w:rFonts w:ascii="Arial" w:hAnsi="Arial" w:cs="Arial"/>
              </w:rPr>
              <w:t>7</w:t>
            </w:r>
          </w:p>
        </w:tc>
        <w:tc>
          <w:tcPr>
            <w:tcW w:w="7524" w:type="dxa"/>
          </w:tcPr>
          <w:p w14:paraId="02CC6F1B" w14:textId="77777777" w:rsidR="00010FC1" w:rsidRPr="00A3037B" w:rsidRDefault="00010FC1" w:rsidP="00010FC1">
            <w:pPr>
              <w:jc w:val="both"/>
              <w:rPr>
                <w:rFonts w:ascii="Arial" w:hAnsi="Arial" w:cs="Arial"/>
                <w:b/>
              </w:rPr>
            </w:pPr>
            <w:r w:rsidRPr="00A3037B">
              <w:rPr>
                <w:rFonts w:ascii="Arial" w:hAnsi="Arial" w:cs="Arial"/>
                <w:b/>
              </w:rPr>
              <w:t>PDS Review</w:t>
            </w:r>
          </w:p>
        </w:tc>
        <w:tc>
          <w:tcPr>
            <w:tcW w:w="1234" w:type="dxa"/>
          </w:tcPr>
          <w:p w14:paraId="77CEFF06" w14:textId="77777777" w:rsidR="00010FC1" w:rsidRPr="00A3037B" w:rsidRDefault="00010FC1" w:rsidP="000F242A">
            <w:pPr>
              <w:jc w:val="center"/>
              <w:rPr>
                <w:rFonts w:ascii="Arial" w:hAnsi="Arial" w:cs="Arial"/>
              </w:rPr>
            </w:pPr>
          </w:p>
        </w:tc>
      </w:tr>
      <w:tr w:rsidR="00010FC1" w:rsidRPr="00A3037B" w14:paraId="15F681E2" w14:textId="77777777" w:rsidTr="00A01C7F">
        <w:trPr>
          <w:trHeight w:val="199"/>
        </w:trPr>
        <w:tc>
          <w:tcPr>
            <w:tcW w:w="1169" w:type="dxa"/>
          </w:tcPr>
          <w:p w14:paraId="24B0964B" w14:textId="77777777" w:rsidR="00010FC1" w:rsidRPr="00A3037B" w:rsidRDefault="00010FC1" w:rsidP="000F242A">
            <w:pPr>
              <w:jc w:val="center"/>
              <w:rPr>
                <w:rFonts w:ascii="Arial" w:hAnsi="Arial" w:cs="Arial"/>
              </w:rPr>
            </w:pPr>
          </w:p>
        </w:tc>
        <w:tc>
          <w:tcPr>
            <w:tcW w:w="7524" w:type="dxa"/>
          </w:tcPr>
          <w:p w14:paraId="25829337" w14:textId="77777777" w:rsidR="00010FC1" w:rsidRPr="00A3037B" w:rsidRDefault="00010FC1" w:rsidP="00010FC1">
            <w:pPr>
              <w:jc w:val="both"/>
              <w:rPr>
                <w:rFonts w:ascii="Arial" w:hAnsi="Arial" w:cs="Arial"/>
              </w:rPr>
            </w:pPr>
            <w:r w:rsidRPr="00A3037B">
              <w:rPr>
                <w:rFonts w:ascii="Arial" w:hAnsi="Arial" w:cs="Arial"/>
              </w:rPr>
              <w:t>- Review of PDS tasks in progress and forecast completion dates</w:t>
            </w:r>
          </w:p>
        </w:tc>
        <w:tc>
          <w:tcPr>
            <w:tcW w:w="1234" w:type="dxa"/>
          </w:tcPr>
          <w:p w14:paraId="1D5661E6" w14:textId="740FB556" w:rsidR="00010FC1" w:rsidRPr="00A3037B" w:rsidRDefault="00010FC1" w:rsidP="000F242A">
            <w:pPr>
              <w:jc w:val="center"/>
              <w:rPr>
                <w:rFonts w:ascii="Arial" w:hAnsi="Arial" w:cs="Arial"/>
              </w:rPr>
            </w:pPr>
            <w:r w:rsidRPr="00A3037B">
              <w:rPr>
                <w:rFonts w:ascii="Arial" w:hAnsi="Arial" w:cs="Arial"/>
              </w:rPr>
              <w:t xml:space="preserve">ACT </w:t>
            </w:r>
            <w:r w:rsidR="00646A49" w:rsidRPr="00A3037B">
              <w:rPr>
                <w:rFonts w:ascii="Arial" w:hAnsi="Arial" w:cs="Arial"/>
              </w:rPr>
              <w:t>O</w:t>
            </w:r>
            <w:r w:rsidRPr="00A3037B">
              <w:rPr>
                <w:rFonts w:ascii="Arial" w:hAnsi="Arial" w:cs="Arial"/>
              </w:rPr>
              <w:t>M</w:t>
            </w:r>
          </w:p>
        </w:tc>
      </w:tr>
      <w:tr w:rsidR="00010FC1" w:rsidRPr="00A3037B" w14:paraId="661CB388" w14:textId="77777777" w:rsidTr="00A01C7F">
        <w:trPr>
          <w:trHeight w:val="199"/>
        </w:trPr>
        <w:tc>
          <w:tcPr>
            <w:tcW w:w="1169" w:type="dxa"/>
          </w:tcPr>
          <w:p w14:paraId="2CE17FF6" w14:textId="77777777" w:rsidR="00010FC1" w:rsidRPr="00A3037B" w:rsidRDefault="00010FC1" w:rsidP="000F242A">
            <w:pPr>
              <w:jc w:val="center"/>
              <w:rPr>
                <w:rFonts w:ascii="Arial" w:hAnsi="Arial" w:cs="Arial"/>
              </w:rPr>
            </w:pPr>
          </w:p>
        </w:tc>
        <w:tc>
          <w:tcPr>
            <w:tcW w:w="7524" w:type="dxa"/>
          </w:tcPr>
          <w:p w14:paraId="61F6D76F" w14:textId="77777777" w:rsidR="00010FC1" w:rsidRPr="00A3037B" w:rsidRDefault="00010FC1" w:rsidP="00010FC1">
            <w:pPr>
              <w:jc w:val="both"/>
              <w:rPr>
                <w:rFonts w:ascii="Arial" w:hAnsi="Arial" w:cs="Arial"/>
              </w:rPr>
            </w:pPr>
            <w:r w:rsidRPr="00A3037B">
              <w:rPr>
                <w:rFonts w:ascii="Arial" w:hAnsi="Arial" w:cs="Arial"/>
              </w:rPr>
              <w:t>- Review of Obsolescence issues</w:t>
            </w:r>
          </w:p>
        </w:tc>
        <w:tc>
          <w:tcPr>
            <w:tcW w:w="1234" w:type="dxa"/>
          </w:tcPr>
          <w:p w14:paraId="55B399B6" w14:textId="62162F35" w:rsidR="00010FC1" w:rsidRPr="00A3037B" w:rsidRDefault="00010FC1" w:rsidP="000F242A">
            <w:pPr>
              <w:jc w:val="center"/>
              <w:rPr>
                <w:rFonts w:ascii="Arial" w:hAnsi="Arial" w:cs="Arial"/>
              </w:rPr>
            </w:pPr>
            <w:r w:rsidRPr="00A3037B">
              <w:rPr>
                <w:rFonts w:ascii="Arial" w:hAnsi="Arial" w:cs="Arial"/>
              </w:rPr>
              <w:t xml:space="preserve">ACT </w:t>
            </w:r>
            <w:r w:rsidR="00646A49" w:rsidRPr="00A3037B">
              <w:rPr>
                <w:rFonts w:ascii="Arial" w:hAnsi="Arial" w:cs="Arial"/>
              </w:rPr>
              <w:t>O</w:t>
            </w:r>
            <w:r w:rsidRPr="00A3037B">
              <w:rPr>
                <w:rFonts w:ascii="Arial" w:hAnsi="Arial" w:cs="Arial"/>
              </w:rPr>
              <w:t>M</w:t>
            </w:r>
          </w:p>
        </w:tc>
      </w:tr>
      <w:tr w:rsidR="00010FC1" w:rsidRPr="00A3037B" w14:paraId="1DC86173" w14:textId="77777777" w:rsidTr="00A01C7F">
        <w:trPr>
          <w:trHeight w:val="199"/>
        </w:trPr>
        <w:tc>
          <w:tcPr>
            <w:tcW w:w="1169" w:type="dxa"/>
          </w:tcPr>
          <w:p w14:paraId="76204F21" w14:textId="77777777" w:rsidR="00010FC1" w:rsidRPr="00A3037B" w:rsidRDefault="00010FC1" w:rsidP="000F242A">
            <w:pPr>
              <w:jc w:val="center"/>
              <w:rPr>
                <w:rFonts w:ascii="Arial" w:hAnsi="Arial" w:cs="Arial"/>
              </w:rPr>
            </w:pPr>
            <w:r w:rsidRPr="00A3037B">
              <w:rPr>
                <w:rFonts w:ascii="Arial" w:hAnsi="Arial" w:cs="Arial"/>
              </w:rPr>
              <w:t>14</w:t>
            </w:r>
          </w:p>
        </w:tc>
        <w:tc>
          <w:tcPr>
            <w:tcW w:w="7524" w:type="dxa"/>
          </w:tcPr>
          <w:p w14:paraId="5088A650" w14:textId="77777777" w:rsidR="00010FC1" w:rsidRPr="00A3037B" w:rsidRDefault="00010FC1" w:rsidP="00010FC1">
            <w:pPr>
              <w:jc w:val="both"/>
              <w:rPr>
                <w:rFonts w:ascii="Arial" w:hAnsi="Arial" w:cs="Arial"/>
              </w:rPr>
            </w:pPr>
            <w:r w:rsidRPr="00A3037B">
              <w:rPr>
                <w:rFonts w:ascii="Arial" w:hAnsi="Arial" w:cs="Arial"/>
              </w:rPr>
              <w:t>AOB.</w:t>
            </w:r>
          </w:p>
        </w:tc>
        <w:tc>
          <w:tcPr>
            <w:tcW w:w="1234" w:type="dxa"/>
          </w:tcPr>
          <w:p w14:paraId="256138AF" w14:textId="77777777" w:rsidR="00010FC1" w:rsidRPr="00A3037B" w:rsidRDefault="00010FC1" w:rsidP="000F242A">
            <w:pPr>
              <w:jc w:val="center"/>
              <w:rPr>
                <w:rFonts w:ascii="Arial" w:hAnsi="Arial" w:cs="Arial"/>
              </w:rPr>
            </w:pPr>
            <w:r w:rsidRPr="00A3037B">
              <w:rPr>
                <w:rFonts w:ascii="Arial" w:hAnsi="Arial" w:cs="Arial"/>
              </w:rPr>
              <w:t>Contractor</w:t>
            </w:r>
          </w:p>
        </w:tc>
      </w:tr>
      <w:tr w:rsidR="00010FC1" w:rsidRPr="00A3037B" w14:paraId="34DBC229" w14:textId="77777777" w:rsidTr="00A01C7F">
        <w:trPr>
          <w:trHeight w:val="242"/>
        </w:trPr>
        <w:tc>
          <w:tcPr>
            <w:tcW w:w="1169" w:type="dxa"/>
          </w:tcPr>
          <w:p w14:paraId="2B4F4462" w14:textId="77777777" w:rsidR="00010FC1" w:rsidRPr="00A3037B" w:rsidRDefault="00010FC1" w:rsidP="000F242A">
            <w:pPr>
              <w:jc w:val="center"/>
              <w:rPr>
                <w:rFonts w:ascii="Arial" w:hAnsi="Arial" w:cs="Arial"/>
              </w:rPr>
            </w:pPr>
            <w:r w:rsidRPr="00A3037B">
              <w:rPr>
                <w:rFonts w:ascii="Arial" w:hAnsi="Arial" w:cs="Arial"/>
              </w:rPr>
              <w:t>15</w:t>
            </w:r>
          </w:p>
        </w:tc>
        <w:tc>
          <w:tcPr>
            <w:tcW w:w="7524" w:type="dxa"/>
          </w:tcPr>
          <w:p w14:paraId="1AFF21A5" w14:textId="77777777" w:rsidR="00010FC1" w:rsidRPr="00A3037B" w:rsidRDefault="00010FC1" w:rsidP="00010FC1">
            <w:pPr>
              <w:jc w:val="both"/>
              <w:rPr>
                <w:rFonts w:ascii="Arial" w:hAnsi="Arial" w:cs="Arial"/>
              </w:rPr>
            </w:pPr>
            <w:r w:rsidRPr="00A3037B">
              <w:rPr>
                <w:rFonts w:ascii="Arial" w:hAnsi="Arial" w:cs="Arial"/>
              </w:rPr>
              <w:t>Date of next meeting.</w:t>
            </w:r>
          </w:p>
        </w:tc>
        <w:tc>
          <w:tcPr>
            <w:tcW w:w="1234" w:type="dxa"/>
          </w:tcPr>
          <w:p w14:paraId="48BA79B4" w14:textId="77777777" w:rsidR="00010FC1" w:rsidRPr="00A3037B" w:rsidRDefault="00010FC1" w:rsidP="000F242A">
            <w:pPr>
              <w:jc w:val="center"/>
              <w:rPr>
                <w:rFonts w:ascii="Arial" w:hAnsi="Arial" w:cs="Arial"/>
              </w:rPr>
            </w:pPr>
            <w:r w:rsidRPr="00A3037B">
              <w:rPr>
                <w:rFonts w:ascii="Arial" w:hAnsi="Arial" w:cs="Arial"/>
              </w:rPr>
              <w:t>Contractor</w:t>
            </w:r>
          </w:p>
        </w:tc>
      </w:tr>
    </w:tbl>
    <w:p w14:paraId="6DB47B94" w14:textId="77777777" w:rsidR="00010FC1" w:rsidRPr="00A3037B" w:rsidRDefault="00010FC1" w:rsidP="00010FC1">
      <w:pPr>
        <w:jc w:val="both"/>
        <w:rPr>
          <w:rFonts w:ascii="Arial" w:hAnsi="Arial" w:cs="Arial"/>
        </w:rPr>
      </w:pPr>
    </w:p>
    <w:tbl>
      <w:tblPr>
        <w:tblW w:w="9898" w:type="dxa"/>
        <w:tblLayout w:type="fixed"/>
        <w:tblLook w:val="0000" w:firstRow="0" w:lastRow="0" w:firstColumn="0" w:lastColumn="0" w:noHBand="0" w:noVBand="0"/>
      </w:tblPr>
      <w:tblGrid>
        <w:gridCol w:w="1538"/>
        <w:gridCol w:w="4479"/>
        <w:gridCol w:w="3881"/>
      </w:tblGrid>
      <w:tr w:rsidR="00010FC1" w:rsidRPr="00A3037B" w14:paraId="1A5E3294" w14:textId="77777777" w:rsidTr="00A01C7F">
        <w:tc>
          <w:tcPr>
            <w:tcW w:w="1538" w:type="dxa"/>
          </w:tcPr>
          <w:p w14:paraId="3FF5D10E" w14:textId="77777777" w:rsidR="00010FC1" w:rsidRPr="00A3037B" w:rsidRDefault="00010FC1" w:rsidP="00010FC1">
            <w:pPr>
              <w:jc w:val="both"/>
              <w:rPr>
                <w:rFonts w:ascii="Arial" w:hAnsi="Arial" w:cs="Arial"/>
              </w:rPr>
            </w:pPr>
            <w:r w:rsidRPr="00A3037B">
              <w:rPr>
                <w:rFonts w:ascii="Arial" w:hAnsi="Arial" w:cs="Arial"/>
              </w:rPr>
              <w:t>Distribution:</w:t>
            </w:r>
          </w:p>
          <w:p w14:paraId="5461DC54" w14:textId="77777777" w:rsidR="00010FC1" w:rsidRPr="00A3037B" w:rsidRDefault="00010FC1" w:rsidP="00010FC1">
            <w:pPr>
              <w:jc w:val="both"/>
              <w:rPr>
                <w:rFonts w:ascii="Arial" w:hAnsi="Arial" w:cs="Arial"/>
              </w:rPr>
            </w:pPr>
          </w:p>
        </w:tc>
        <w:tc>
          <w:tcPr>
            <w:tcW w:w="4479" w:type="dxa"/>
          </w:tcPr>
          <w:p w14:paraId="494E5EFA" w14:textId="77777777" w:rsidR="00010FC1" w:rsidRPr="00A3037B" w:rsidRDefault="00010FC1" w:rsidP="00010FC1">
            <w:pPr>
              <w:jc w:val="both"/>
              <w:rPr>
                <w:rFonts w:ascii="Arial" w:hAnsi="Arial" w:cs="Arial"/>
              </w:rPr>
            </w:pPr>
            <w:r w:rsidRPr="00A3037B">
              <w:rPr>
                <w:rFonts w:ascii="Arial" w:hAnsi="Arial" w:cs="Arial"/>
              </w:rPr>
              <w:t>Defence Equipment &amp; Support:</w:t>
            </w:r>
          </w:p>
          <w:p w14:paraId="5E9E7C34" w14:textId="77777777" w:rsidR="00010FC1" w:rsidRPr="00A3037B" w:rsidRDefault="00010FC1" w:rsidP="00010FC1">
            <w:pPr>
              <w:jc w:val="both"/>
              <w:rPr>
                <w:rFonts w:ascii="Arial" w:hAnsi="Arial" w:cs="Arial"/>
              </w:rPr>
            </w:pPr>
          </w:p>
          <w:p w14:paraId="010FB980" w14:textId="0AEBD843" w:rsidR="00010FC1" w:rsidRPr="00A3037B" w:rsidRDefault="00010FC1" w:rsidP="00010FC1">
            <w:pPr>
              <w:jc w:val="both"/>
              <w:rPr>
                <w:rFonts w:ascii="Arial" w:hAnsi="Arial" w:cs="Arial"/>
                <w:spacing w:val="-2"/>
              </w:rPr>
            </w:pPr>
            <w:r w:rsidRPr="00A3037B">
              <w:rPr>
                <w:rFonts w:ascii="Arial" w:hAnsi="Arial" w:cs="Arial"/>
                <w:spacing w:val="-2"/>
              </w:rPr>
              <w:t>AC GS</w:t>
            </w:r>
            <w:r w:rsidR="005560F1" w:rsidRPr="00A3037B">
              <w:rPr>
                <w:rFonts w:ascii="Arial" w:hAnsi="Arial" w:cs="Arial"/>
                <w:spacing w:val="-2"/>
              </w:rPr>
              <w:t>E</w:t>
            </w:r>
            <w:r w:rsidR="005D20FE" w:rsidRPr="00A3037B">
              <w:rPr>
                <w:rFonts w:ascii="Arial" w:hAnsi="Arial" w:cs="Arial"/>
                <w:spacing w:val="-2"/>
              </w:rPr>
              <w:t>1</w:t>
            </w:r>
            <w:r w:rsidR="005560F1" w:rsidRPr="00A3037B">
              <w:rPr>
                <w:rFonts w:ascii="Arial" w:hAnsi="Arial" w:cs="Arial"/>
                <w:spacing w:val="-2"/>
              </w:rPr>
              <w:t xml:space="preserve"> </w:t>
            </w:r>
            <w:r w:rsidRPr="00A3037B">
              <w:rPr>
                <w:rFonts w:ascii="Arial" w:hAnsi="Arial" w:cs="Arial"/>
                <w:spacing w:val="-2"/>
              </w:rPr>
              <w:t xml:space="preserve">     </w:t>
            </w:r>
            <w:proofErr w:type="gramStart"/>
            <w:r w:rsidRPr="00A3037B">
              <w:rPr>
                <w:rFonts w:ascii="Arial" w:hAnsi="Arial" w:cs="Arial"/>
                <w:spacing w:val="-2"/>
              </w:rPr>
              <w:t>-</w:t>
            </w:r>
            <w:r w:rsidR="00113835" w:rsidRPr="00A3037B">
              <w:rPr>
                <w:rFonts w:ascii="Arial" w:hAnsi="Arial" w:cs="Arial"/>
                <w:spacing w:val="-2"/>
              </w:rPr>
              <w:t xml:space="preserve"> </w:t>
            </w:r>
            <w:r w:rsidRPr="00A3037B">
              <w:rPr>
                <w:rFonts w:ascii="Arial" w:hAnsi="Arial" w:cs="Arial"/>
                <w:spacing w:val="-2"/>
              </w:rPr>
              <w:t xml:space="preserve"> Authority</w:t>
            </w:r>
            <w:proofErr w:type="gramEnd"/>
            <w:r w:rsidRPr="00A3037B">
              <w:rPr>
                <w:rFonts w:ascii="Arial" w:hAnsi="Arial" w:cs="Arial"/>
                <w:spacing w:val="-2"/>
              </w:rPr>
              <w:t xml:space="preserve"> </w:t>
            </w:r>
            <w:r w:rsidR="00E469D2" w:rsidRPr="00A3037B">
              <w:rPr>
                <w:rFonts w:ascii="Arial" w:hAnsi="Arial" w:cs="Arial"/>
                <w:spacing w:val="-2"/>
              </w:rPr>
              <w:t xml:space="preserve">Operations </w:t>
            </w:r>
            <w:r w:rsidRPr="00A3037B">
              <w:rPr>
                <w:rFonts w:ascii="Arial" w:hAnsi="Arial" w:cs="Arial"/>
                <w:spacing w:val="-2"/>
              </w:rPr>
              <w:t>Mgr</w:t>
            </w:r>
          </w:p>
          <w:p w14:paraId="534C1879" w14:textId="77777777" w:rsidR="005D20FE" w:rsidRPr="00A3037B" w:rsidRDefault="00010FC1" w:rsidP="00010FC1">
            <w:pPr>
              <w:jc w:val="both"/>
              <w:rPr>
                <w:rFonts w:ascii="Arial" w:hAnsi="Arial" w:cs="Arial"/>
                <w:spacing w:val="-2"/>
              </w:rPr>
            </w:pPr>
            <w:r w:rsidRPr="00A3037B">
              <w:rPr>
                <w:rFonts w:ascii="Arial" w:hAnsi="Arial" w:cs="Arial"/>
                <w:spacing w:val="-2"/>
              </w:rPr>
              <w:t>AC GS</w:t>
            </w:r>
            <w:r w:rsidR="005D20FE" w:rsidRPr="00A3037B">
              <w:rPr>
                <w:rFonts w:ascii="Arial" w:hAnsi="Arial" w:cs="Arial"/>
                <w:spacing w:val="-2"/>
              </w:rPr>
              <w:t>E1e</w:t>
            </w:r>
            <w:r w:rsidRPr="00A3037B">
              <w:rPr>
                <w:rFonts w:ascii="Arial" w:hAnsi="Arial" w:cs="Arial"/>
                <w:spacing w:val="-2"/>
              </w:rPr>
              <w:t xml:space="preserve">    </w:t>
            </w:r>
            <w:proofErr w:type="gramStart"/>
            <w:r w:rsidRPr="00A3037B">
              <w:rPr>
                <w:rFonts w:ascii="Arial" w:hAnsi="Arial" w:cs="Arial"/>
                <w:spacing w:val="-2"/>
              </w:rPr>
              <w:t xml:space="preserve">- </w:t>
            </w:r>
            <w:r w:rsidR="00113835" w:rsidRPr="00A3037B">
              <w:rPr>
                <w:rFonts w:ascii="Arial" w:hAnsi="Arial" w:cs="Arial"/>
                <w:spacing w:val="-2"/>
              </w:rPr>
              <w:t xml:space="preserve"> </w:t>
            </w:r>
            <w:r w:rsidRPr="00A3037B">
              <w:rPr>
                <w:rFonts w:ascii="Arial" w:hAnsi="Arial" w:cs="Arial"/>
                <w:spacing w:val="-2"/>
              </w:rPr>
              <w:t>PM</w:t>
            </w:r>
            <w:proofErr w:type="gramEnd"/>
            <w:r w:rsidR="005560F1" w:rsidRPr="00A3037B">
              <w:rPr>
                <w:rFonts w:ascii="Arial" w:hAnsi="Arial" w:cs="Arial"/>
                <w:spacing w:val="-2"/>
              </w:rPr>
              <w:t>/Engineering</w:t>
            </w:r>
            <w:r w:rsidR="00EA6AEB" w:rsidRPr="00A3037B">
              <w:rPr>
                <w:rFonts w:ascii="Arial" w:hAnsi="Arial" w:cs="Arial"/>
                <w:spacing w:val="-2"/>
              </w:rPr>
              <w:t xml:space="preserve"> Authority</w:t>
            </w:r>
          </w:p>
          <w:p w14:paraId="2953C3E9" w14:textId="77777777" w:rsidR="00010FC1" w:rsidRPr="00A3037B" w:rsidRDefault="00010FC1" w:rsidP="00010FC1">
            <w:pPr>
              <w:jc w:val="both"/>
              <w:rPr>
                <w:rFonts w:ascii="Arial" w:hAnsi="Arial" w:cs="Arial"/>
                <w:spacing w:val="-2"/>
              </w:rPr>
            </w:pPr>
            <w:r w:rsidRPr="00A3037B">
              <w:rPr>
                <w:rFonts w:ascii="Arial" w:hAnsi="Arial" w:cs="Arial"/>
                <w:spacing w:val="-2"/>
              </w:rPr>
              <w:t xml:space="preserve">AC </w:t>
            </w:r>
            <w:r w:rsidR="00EA6AEB" w:rsidRPr="00A3037B">
              <w:rPr>
                <w:rFonts w:ascii="Arial" w:hAnsi="Arial" w:cs="Arial"/>
                <w:spacing w:val="-2"/>
              </w:rPr>
              <w:t>AFD</w:t>
            </w:r>
            <w:r w:rsidR="005D20FE" w:rsidRPr="00A3037B">
              <w:rPr>
                <w:rFonts w:ascii="Arial" w:hAnsi="Arial" w:cs="Arial"/>
                <w:spacing w:val="-2"/>
              </w:rPr>
              <w:t>IM4</w:t>
            </w:r>
            <w:r w:rsidR="005560F1" w:rsidRPr="00A3037B">
              <w:rPr>
                <w:rFonts w:ascii="Arial" w:hAnsi="Arial" w:cs="Arial"/>
                <w:spacing w:val="-2"/>
              </w:rPr>
              <w:t xml:space="preserve"> </w:t>
            </w:r>
            <w:r w:rsidR="007E01FA" w:rsidRPr="00A3037B">
              <w:rPr>
                <w:rFonts w:ascii="Arial" w:hAnsi="Arial" w:cs="Arial"/>
                <w:spacing w:val="-2"/>
              </w:rPr>
              <w:t xml:space="preserve">  </w:t>
            </w:r>
            <w:r w:rsidRPr="00A3037B">
              <w:rPr>
                <w:rFonts w:ascii="Arial" w:hAnsi="Arial" w:cs="Arial"/>
                <w:spacing w:val="-2"/>
              </w:rPr>
              <w:t>- Inventory Manager</w:t>
            </w:r>
          </w:p>
          <w:p w14:paraId="0D8F7A72" w14:textId="77777777" w:rsidR="00010FC1" w:rsidRPr="00A3037B" w:rsidRDefault="00010FC1" w:rsidP="00010FC1">
            <w:pPr>
              <w:jc w:val="both"/>
              <w:rPr>
                <w:rFonts w:ascii="Arial" w:hAnsi="Arial" w:cs="Arial"/>
                <w:spacing w:val="-2"/>
              </w:rPr>
            </w:pPr>
            <w:r w:rsidRPr="00A3037B">
              <w:rPr>
                <w:rFonts w:ascii="Arial" w:hAnsi="Arial" w:cs="Arial"/>
                <w:spacing w:val="-2"/>
              </w:rPr>
              <w:t>AC Comm</w:t>
            </w:r>
            <w:r w:rsidR="005F2775" w:rsidRPr="00A3037B">
              <w:rPr>
                <w:rFonts w:ascii="Arial" w:hAnsi="Arial" w:cs="Arial"/>
                <w:spacing w:val="-2"/>
              </w:rPr>
              <w:t>1</w:t>
            </w:r>
            <w:proofErr w:type="gramStart"/>
            <w:r w:rsidR="005F2775" w:rsidRPr="00A3037B">
              <w:rPr>
                <w:rFonts w:ascii="Arial" w:hAnsi="Arial" w:cs="Arial"/>
                <w:spacing w:val="-2"/>
              </w:rPr>
              <w:t>c</w:t>
            </w:r>
            <w:r w:rsidRPr="00A3037B">
              <w:rPr>
                <w:rFonts w:ascii="Arial" w:hAnsi="Arial" w:cs="Arial"/>
                <w:spacing w:val="-2"/>
              </w:rPr>
              <w:t xml:space="preserve">  -</w:t>
            </w:r>
            <w:proofErr w:type="gramEnd"/>
            <w:r w:rsidRPr="00A3037B">
              <w:rPr>
                <w:rFonts w:ascii="Arial" w:hAnsi="Arial" w:cs="Arial"/>
                <w:spacing w:val="-2"/>
              </w:rPr>
              <w:t xml:space="preserve"> Commercial Officer </w:t>
            </w:r>
          </w:p>
          <w:p w14:paraId="54590EC0" w14:textId="77777777" w:rsidR="00010FC1" w:rsidRPr="00A3037B" w:rsidRDefault="00010FC1" w:rsidP="00010FC1">
            <w:pPr>
              <w:jc w:val="both"/>
              <w:rPr>
                <w:rFonts w:ascii="Arial" w:hAnsi="Arial" w:cs="Arial"/>
                <w:spacing w:val="-2"/>
              </w:rPr>
            </w:pPr>
          </w:p>
          <w:p w14:paraId="7797C373" w14:textId="77777777" w:rsidR="00010FC1" w:rsidRPr="00A3037B" w:rsidRDefault="00010FC1" w:rsidP="00010FC1">
            <w:pPr>
              <w:jc w:val="both"/>
              <w:rPr>
                <w:rFonts w:ascii="Arial" w:hAnsi="Arial" w:cs="Arial"/>
                <w:spacing w:val="-2"/>
              </w:rPr>
            </w:pPr>
            <w:r w:rsidRPr="00A3037B">
              <w:rPr>
                <w:rFonts w:ascii="Arial" w:hAnsi="Arial" w:cs="Arial"/>
                <w:spacing w:val="-2"/>
              </w:rPr>
              <w:t xml:space="preserve">Contractor:  </w:t>
            </w:r>
            <w:r w:rsidR="007E01FA" w:rsidRPr="00A3037B">
              <w:rPr>
                <w:rFonts w:ascii="Arial" w:hAnsi="Arial" w:cs="Arial"/>
                <w:spacing w:val="-2"/>
              </w:rPr>
              <w:t xml:space="preserve">  </w:t>
            </w:r>
            <w:r w:rsidRPr="00A3037B">
              <w:rPr>
                <w:rFonts w:ascii="Arial" w:hAnsi="Arial" w:cs="Arial"/>
                <w:spacing w:val="-2"/>
              </w:rPr>
              <w:t>- Technical Manager</w:t>
            </w:r>
          </w:p>
          <w:p w14:paraId="1431FB9B" w14:textId="77777777" w:rsidR="00010FC1" w:rsidRPr="00A3037B" w:rsidRDefault="00010FC1" w:rsidP="005560F1">
            <w:pPr>
              <w:jc w:val="both"/>
              <w:rPr>
                <w:rFonts w:ascii="Arial" w:hAnsi="Arial" w:cs="Arial"/>
              </w:rPr>
            </w:pPr>
            <w:r w:rsidRPr="00A3037B">
              <w:rPr>
                <w:rFonts w:ascii="Arial" w:hAnsi="Arial" w:cs="Arial"/>
                <w:spacing w:val="-2"/>
              </w:rPr>
              <w:t xml:space="preserve">                   </w:t>
            </w:r>
            <w:r w:rsidR="007E01FA" w:rsidRPr="00A3037B">
              <w:rPr>
                <w:rFonts w:ascii="Arial" w:hAnsi="Arial" w:cs="Arial"/>
                <w:spacing w:val="-2"/>
              </w:rPr>
              <w:t xml:space="preserve">  </w:t>
            </w:r>
            <w:r w:rsidR="005F2775" w:rsidRPr="00A3037B">
              <w:rPr>
                <w:rFonts w:ascii="Arial" w:hAnsi="Arial" w:cs="Arial"/>
                <w:spacing w:val="-2"/>
              </w:rPr>
              <w:t xml:space="preserve"> </w:t>
            </w:r>
            <w:r w:rsidRPr="00A3037B">
              <w:rPr>
                <w:rFonts w:ascii="Arial" w:hAnsi="Arial" w:cs="Arial"/>
                <w:spacing w:val="-2"/>
              </w:rPr>
              <w:t>- Sales and Contract Co-ordinator</w:t>
            </w:r>
          </w:p>
        </w:tc>
        <w:tc>
          <w:tcPr>
            <w:tcW w:w="3881" w:type="dxa"/>
          </w:tcPr>
          <w:p w14:paraId="5C8E2147" w14:textId="77777777" w:rsidR="00010FC1" w:rsidRPr="00A3037B" w:rsidRDefault="00010FC1" w:rsidP="00010FC1">
            <w:pPr>
              <w:jc w:val="both"/>
              <w:rPr>
                <w:rFonts w:ascii="Arial" w:hAnsi="Arial" w:cs="Arial"/>
              </w:rPr>
            </w:pPr>
            <w:r w:rsidRPr="00A3037B">
              <w:rPr>
                <w:rFonts w:ascii="Arial" w:hAnsi="Arial" w:cs="Arial"/>
              </w:rPr>
              <w:t>Info only:</w:t>
            </w:r>
          </w:p>
          <w:p w14:paraId="539F94EE" w14:textId="77777777" w:rsidR="00010FC1" w:rsidRPr="00A3037B" w:rsidRDefault="00010FC1" w:rsidP="00010FC1">
            <w:pPr>
              <w:jc w:val="both"/>
              <w:rPr>
                <w:rFonts w:ascii="Arial" w:hAnsi="Arial" w:cs="Arial"/>
              </w:rPr>
            </w:pPr>
          </w:p>
          <w:p w14:paraId="2C215D22" w14:textId="77777777" w:rsidR="00010FC1" w:rsidRPr="00A3037B" w:rsidRDefault="005D20FE" w:rsidP="00010FC1">
            <w:pPr>
              <w:jc w:val="both"/>
              <w:rPr>
                <w:rFonts w:ascii="Arial" w:hAnsi="Arial" w:cs="Arial"/>
              </w:rPr>
            </w:pPr>
            <w:r w:rsidRPr="00A3037B">
              <w:rPr>
                <w:rFonts w:ascii="Arial" w:hAnsi="Arial" w:cs="Arial"/>
              </w:rPr>
              <w:t>AC AFD</w:t>
            </w:r>
            <w:r w:rsidR="00010FC1" w:rsidRPr="00A3037B">
              <w:rPr>
                <w:rFonts w:ascii="Arial" w:hAnsi="Arial" w:cs="Arial"/>
              </w:rPr>
              <w:t xml:space="preserve"> </w:t>
            </w:r>
            <w:r w:rsidR="00010FC1" w:rsidRPr="00A3037B">
              <w:rPr>
                <w:rFonts w:ascii="Arial" w:hAnsi="Arial" w:cs="Arial"/>
              </w:rPr>
              <w:tab/>
              <w:t xml:space="preserve">- Head of Branch / Lead </w:t>
            </w:r>
          </w:p>
          <w:p w14:paraId="16FE9FB2" w14:textId="77777777" w:rsidR="00EA6AEB" w:rsidRPr="00A3037B" w:rsidRDefault="00EA6AEB" w:rsidP="00EA6AEB">
            <w:pPr>
              <w:jc w:val="both"/>
              <w:rPr>
                <w:rFonts w:ascii="Arial" w:hAnsi="Arial" w:cs="Arial"/>
              </w:rPr>
            </w:pPr>
            <w:r w:rsidRPr="00A3037B">
              <w:rPr>
                <w:rFonts w:ascii="Arial" w:hAnsi="Arial" w:cs="Arial"/>
              </w:rPr>
              <w:t xml:space="preserve">AC </w:t>
            </w:r>
            <w:proofErr w:type="gramStart"/>
            <w:r w:rsidRPr="00A3037B">
              <w:rPr>
                <w:rFonts w:ascii="Arial" w:hAnsi="Arial" w:cs="Arial"/>
              </w:rPr>
              <w:t>Safety(</w:t>
            </w:r>
            <w:proofErr w:type="gramEnd"/>
            <w:r w:rsidRPr="00A3037B">
              <w:rPr>
                <w:rFonts w:ascii="Arial" w:hAnsi="Arial" w:cs="Arial"/>
              </w:rPr>
              <w:t xml:space="preserve">Air) </w:t>
            </w:r>
            <w:r w:rsidRPr="00A3037B">
              <w:rPr>
                <w:rFonts w:ascii="Arial" w:hAnsi="Arial" w:cs="Arial"/>
              </w:rPr>
              <w:tab/>
              <w:t>- Head of Safety</w:t>
            </w:r>
          </w:p>
          <w:p w14:paraId="414127EF" w14:textId="77777777" w:rsidR="00010FC1" w:rsidRPr="00A3037B" w:rsidRDefault="00010FC1" w:rsidP="00010FC1">
            <w:pPr>
              <w:jc w:val="both"/>
              <w:rPr>
                <w:rFonts w:ascii="Arial" w:hAnsi="Arial" w:cs="Arial"/>
              </w:rPr>
            </w:pPr>
            <w:r w:rsidRPr="00A3037B">
              <w:rPr>
                <w:rFonts w:ascii="Arial" w:hAnsi="Arial" w:cs="Arial"/>
              </w:rPr>
              <w:t>AC Comm</w:t>
            </w:r>
            <w:r w:rsidR="005F2775" w:rsidRPr="00A3037B">
              <w:rPr>
                <w:rFonts w:ascii="Arial" w:hAnsi="Arial" w:cs="Arial"/>
              </w:rPr>
              <w:t>1</w:t>
            </w:r>
            <w:r w:rsidRPr="00A3037B">
              <w:rPr>
                <w:rFonts w:ascii="Arial" w:hAnsi="Arial" w:cs="Arial"/>
              </w:rPr>
              <w:tab/>
              <w:t>- Commercial Officer</w:t>
            </w:r>
          </w:p>
          <w:p w14:paraId="7BA5E578" w14:textId="77777777" w:rsidR="005D20FE" w:rsidRPr="00A3037B" w:rsidRDefault="00113835" w:rsidP="005D20FE">
            <w:pPr>
              <w:jc w:val="both"/>
              <w:rPr>
                <w:rFonts w:ascii="Arial" w:hAnsi="Arial" w:cs="Arial"/>
              </w:rPr>
            </w:pPr>
            <w:r w:rsidRPr="00A3037B">
              <w:rPr>
                <w:rFonts w:ascii="Arial" w:hAnsi="Arial" w:cs="Arial"/>
              </w:rPr>
              <w:t xml:space="preserve">AC GSE1d  </w:t>
            </w:r>
            <w:r w:rsidR="007E01FA" w:rsidRPr="00A3037B">
              <w:rPr>
                <w:rFonts w:ascii="Arial" w:hAnsi="Arial" w:cs="Arial"/>
              </w:rPr>
              <w:t xml:space="preserve"> </w:t>
            </w:r>
            <w:r w:rsidR="000739FE" w:rsidRPr="00A3037B">
              <w:rPr>
                <w:rFonts w:ascii="Arial" w:hAnsi="Arial" w:cs="Arial"/>
              </w:rPr>
              <w:t xml:space="preserve">    </w:t>
            </w:r>
            <w:r w:rsidR="005D20FE" w:rsidRPr="00A3037B">
              <w:rPr>
                <w:rFonts w:ascii="Arial" w:hAnsi="Arial" w:cs="Arial"/>
              </w:rPr>
              <w:t xml:space="preserve"> - </w:t>
            </w:r>
            <w:r w:rsidR="000739FE" w:rsidRPr="00A3037B">
              <w:rPr>
                <w:rFonts w:ascii="Arial" w:hAnsi="Arial" w:cs="Arial"/>
              </w:rPr>
              <w:t>PM/Eng</w:t>
            </w:r>
            <w:r w:rsidR="005D20FE" w:rsidRPr="00A3037B">
              <w:rPr>
                <w:rFonts w:ascii="Arial" w:hAnsi="Arial" w:cs="Arial"/>
              </w:rPr>
              <w:t xml:space="preserve"> Authority</w:t>
            </w:r>
          </w:p>
          <w:p w14:paraId="26613125" w14:textId="77777777" w:rsidR="005D20FE" w:rsidRPr="00A3037B" w:rsidRDefault="005D20FE" w:rsidP="00010FC1">
            <w:pPr>
              <w:jc w:val="both"/>
              <w:rPr>
                <w:rFonts w:ascii="Arial" w:hAnsi="Arial" w:cs="Arial"/>
              </w:rPr>
            </w:pPr>
          </w:p>
          <w:p w14:paraId="79A7185A" w14:textId="77777777" w:rsidR="00010FC1" w:rsidRPr="00A3037B" w:rsidRDefault="00010FC1" w:rsidP="00010FC1">
            <w:pPr>
              <w:jc w:val="both"/>
              <w:rPr>
                <w:rFonts w:ascii="Arial" w:hAnsi="Arial" w:cs="Arial"/>
              </w:rPr>
            </w:pPr>
          </w:p>
        </w:tc>
      </w:tr>
      <w:tr w:rsidR="00113835" w:rsidRPr="00A3037B" w14:paraId="60CBF408" w14:textId="77777777" w:rsidTr="00A01C7F">
        <w:tc>
          <w:tcPr>
            <w:tcW w:w="1538" w:type="dxa"/>
          </w:tcPr>
          <w:p w14:paraId="2AC7113D" w14:textId="77777777" w:rsidR="00113835" w:rsidRPr="00A3037B" w:rsidRDefault="00113835" w:rsidP="00010FC1">
            <w:pPr>
              <w:jc w:val="both"/>
              <w:rPr>
                <w:rFonts w:ascii="Arial" w:hAnsi="Arial" w:cs="Arial"/>
              </w:rPr>
            </w:pPr>
          </w:p>
        </w:tc>
        <w:tc>
          <w:tcPr>
            <w:tcW w:w="4479" w:type="dxa"/>
          </w:tcPr>
          <w:p w14:paraId="31ED10DA" w14:textId="77777777" w:rsidR="00113835" w:rsidRPr="00A3037B" w:rsidRDefault="00113835" w:rsidP="00010FC1">
            <w:pPr>
              <w:jc w:val="both"/>
              <w:rPr>
                <w:rFonts w:ascii="Arial" w:hAnsi="Arial" w:cs="Arial"/>
              </w:rPr>
            </w:pPr>
          </w:p>
        </w:tc>
        <w:tc>
          <w:tcPr>
            <w:tcW w:w="3881" w:type="dxa"/>
          </w:tcPr>
          <w:p w14:paraId="6EAC3DCE" w14:textId="77777777" w:rsidR="00113835" w:rsidRPr="00A3037B" w:rsidRDefault="00113835" w:rsidP="00010FC1">
            <w:pPr>
              <w:jc w:val="both"/>
              <w:rPr>
                <w:rFonts w:ascii="Arial" w:hAnsi="Arial" w:cs="Arial"/>
              </w:rPr>
            </w:pPr>
          </w:p>
        </w:tc>
      </w:tr>
    </w:tbl>
    <w:p w14:paraId="0B5DBBD7" w14:textId="77777777" w:rsidR="00010FC1" w:rsidRPr="00A3037B" w:rsidRDefault="00010FC1" w:rsidP="00010FC1">
      <w:pPr>
        <w:jc w:val="both"/>
        <w:rPr>
          <w:rFonts w:ascii="Arial" w:hAnsi="Arial" w:cs="Arial"/>
        </w:rPr>
        <w:sectPr w:rsidR="00010FC1" w:rsidRPr="00A3037B" w:rsidSect="006658A6">
          <w:headerReference w:type="even" r:id="rId24"/>
          <w:headerReference w:type="default" r:id="rId25"/>
          <w:footerReference w:type="even" r:id="rId26"/>
          <w:footerReference w:type="default" r:id="rId27"/>
          <w:headerReference w:type="first" r:id="rId28"/>
          <w:footerReference w:type="first" r:id="rId29"/>
          <w:pgSz w:w="11906" w:h="16838"/>
          <w:pgMar w:top="1134" w:right="1134" w:bottom="1134" w:left="1134" w:header="709" w:footer="709" w:gutter="0"/>
          <w:cols w:space="708"/>
          <w:docGrid w:linePitch="360"/>
        </w:sectPr>
      </w:pPr>
    </w:p>
    <w:p w14:paraId="25FBCDEC" w14:textId="27A3950C" w:rsidR="00010FC1" w:rsidRPr="00A3037B" w:rsidRDefault="00010FC1" w:rsidP="00010FC1">
      <w:pPr>
        <w:jc w:val="right"/>
        <w:rPr>
          <w:rFonts w:ascii="Arial" w:hAnsi="Arial" w:cs="Arial"/>
          <w:b/>
        </w:rPr>
      </w:pPr>
      <w:r w:rsidRPr="00A3037B">
        <w:rPr>
          <w:rFonts w:ascii="Arial" w:hAnsi="Arial" w:cs="Arial"/>
        </w:rPr>
        <w:lastRenderedPageBreak/>
        <w:tab/>
      </w:r>
      <w:r w:rsidRPr="00A3037B">
        <w:rPr>
          <w:rFonts w:ascii="Arial" w:hAnsi="Arial" w:cs="Arial"/>
          <w:b/>
        </w:rPr>
        <w:t>APPENDIX 2</w:t>
      </w:r>
      <w:r w:rsidRPr="00A3037B">
        <w:rPr>
          <w:rFonts w:ascii="Arial" w:hAnsi="Arial" w:cs="Arial"/>
        </w:rPr>
        <w:t xml:space="preserve"> </w:t>
      </w:r>
      <w:r w:rsidRPr="00A3037B">
        <w:rPr>
          <w:rFonts w:ascii="Arial" w:hAnsi="Arial" w:cs="Arial"/>
          <w:b/>
        </w:rPr>
        <w:t xml:space="preserve">to </w:t>
      </w:r>
      <w:r w:rsidR="00B0789D" w:rsidRPr="00A3037B">
        <w:rPr>
          <w:rFonts w:ascii="Arial" w:hAnsi="Arial" w:cs="Arial"/>
          <w:b/>
        </w:rPr>
        <w:t xml:space="preserve">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00126955" w:rsidRPr="00A3037B">
        <w:rPr>
          <w:rFonts w:ascii="Arial" w:eastAsia="PMingLiU" w:hAnsi="Arial" w:cs="Arial"/>
          <w:spacing w:val="-3"/>
          <w:lang w:eastAsia="zh-TW"/>
        </w:rPr>
        <w:t>714085455</w:t>
      </w:r>
    </w:p>
    <w:p w14:paraId="48178DA8" w14:textId="77777777" w:rsidR="00010FC1" w:rsidRPr="00A3037B" w:rsidRDefault="00010FC1" w:rsidP="00010FC1">
      <w:pPr>
        <w:jc w:val="both"/>
        <w:rPr>
          <w:rFonts w:ascii="Arial" w:hAnsi="Arial" w:cs="Arial"/>
          <w:b/>
        </w:rPr>
      </w:pPr>
    </w:p>
    <w:p w14:paraId="4AA24557" w14:textId="2D0D9EB0" w:rsidR="00010FC1" w:rsidRPr="00322477" w:rsidRDefault="00322477" w:rsidP="00322477">
      <w:pPr>
        <w:pStyle w:val="Heading1"/>
        <w:jc w:val="left"/>
        <w:rPr>
          <w:u w:val="none"/>
        </w:rPr>
      </w:pPr>
      <w:bookmarkStart w:id="18" w:name="_Toc195188480"/>
      <w:r w:rsidRPr="00322477">
        <w:rPr>
          <w:u w:val="none"/>
        </w:rPr>
        <w:t xml:space="preserve">APPENDIX 2 - </w:t>
      </w:r>
      <w:r w:rsidR="00010FC1" w:rsidRPr="00322477">
        <w:rPr>
          <w:u w:val="none"/>
        </w:rPr>
        <w:t>LOCAL TECHNICAL COMMITTEE (LTC) AGENDA FORMAT</w:t>
      </w:r>
      <w:bookmarkEnd w:id="18"/>
    </w:p>
    <w:p w14:paraId="4E4AF63E" w14:textId="77777777" w:rsidR="00010FC1" w:rsidRPr="00A3037B" w:rsidRDefault="00010FC1" w:rsidP="00010FC1">
      <w:pPr>
        <w:jc w:val="both"/>
        <w:rPr>
          <w:rFonts w:ascii="Arial" w:hAnsi="Arial" w:cs="Arial"/>
          <w:b/>
        </w:rPr>
      </w:pPr>
    </w:p>
    <w:tbl>
      <w:tblPr>
        <w:tblW w:w="9781" w:type="dxa"/>
        <w:tblInd w:w="-22" w:type="dxa"/>
        <w:tblLayout w:type="fixed"/>
        <w:tblCellMar>
          <w:left w:w="120" w:type="dxa"/>
          <w:right w:w="120" w:type="dxa"/>
        </w:tblCellMar>
        <w:tblLook w:val="0000" w:firstRow="0" w:lastRow="0" w:firstColumn="0" w:lastColumn="0" w:noHBand="0" w:noVBand="0"/>
      </w:tblPr>
      <w:tblGrid>
        <w:gridCol w:w="2495"/>
        <w:gridCol w:w="4163"/>
        <w:gridCol w:w="3123"/>
      </w:tblGrid>
      <w:tr w:rsidR="00010FC1" w:rsidRPr="00A3037B" w14:paraId="3D6D66FC" w14:textId="77777777" w:rsidTr="07FFD495">
        <w:tc>
          <w:tcPr>
            <w:tcW w:w="2495" w:type="dxa"/>
            <w:tcBorders>
              <w:bottom w:val="single" w:sz="8" w:space="0" w:color="auto"/>
            </w:tcBorders>
          </w:tcPr>
          <w:p w14:paraId="2CD587FC" w14:textId="77777777" w:rsidR="00010FC1" w:rsidRPr="00A3037B" w:rsidRDefault="00010FC1" w:rsidP="00010FC1">
            <w:pPr>
              <w:jc w:val="both"/>
              <w:rPr>
                <w:rFonts w:ascii="Arial" w:hAnsi="Arial" w:cs="Arial"/>
              </w:rPr>
            </w:pPr>
          </w:p>
          <w:p w14:paraId="16CE91C3" w14:textId="6895625E" w:rsidR="00010FC1" w:rsidRPr="00A3037B" w:rsidRDefault="00851290" w:rsidP="00010FC1">
            <w:pPr>
              <w:jc w:val="both"/>
              <w:rPr>
                <w:rFonts w:ascii="Arial" w:hAnsi="Arial" w:cs="Arial"/>
              </w:rPr>
            </w:pPr>
            <w:r w:rsidRPr="00A3037B">
              <w:rPr>
                <w:rFonts w:ascii="Arial" w:hAnsi="Arial" w:cs="Arial"/>
                <w:noProof/>
                <w:color w:val="2B579A"/>
                <w:shd w:val="clear" w:color="auto" w:fill="E6E6E6"/>
              </w:rPr>
              <w:drawing>
                <wp:inline distT="0" distB="0" distL="0" distR="0" wp14:anchorId="0B55EB69" wp14:editId="641B673C">
                  <wp:extent cx="1409700"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09700" cy="1152525"/>
                          </a:xfrm>
                          <a:prstGeom prst="rect">
                            <a:avLst/>
                          </a:prstGeom>
                          <a:noFill/>
                          <a:ln>
                            <a:noFill/>
                          </a:ln>
                        </pic:spPr>
                      </pic:pic>
                    </a:graphicData>
                  </a:graphic>
                </wp:inline>
              </w:drawing>
            </w:r>
          </w:p>
          <w:p w14:paraId="0DBA96B2" w14:textId="77777777" w:rsidR="00010FC1" w:rsidRPr="00A3037B" w:rsidRDefault="00010FC1" w:rsidP="00010FC1">
            <w:pPr>
              <w:jc w:val="both"/>
              <w:rPr>
                <w:rFonts w:ascii="Arial" w:hAnsi="Arial" w:cs="Arial"/>
              </w:rPr>
            </w:pPr>
          </w:p>
        </w:tc>
        <w:tc>
          <w:tcPr>
            <w:tcW w:w="4163" w:type="dxa"/>
            <w:tcBorders>
              <w:bottom w:val="single" w:sz="8" w:space="0" w:color="auto"/>
            </w:tcBorders>
            <w:vAlign w:val="center"/>
          </w:tcPr>
          <w:p w14:paraId="4A33EEA0" w14:textId="77777777" w:rsidR="00010FC1" w:rsidRPr="00A3037B" w:rsidRDefault="00010FC1" w:rsidP="00010FC1">
            <w:pPr>
              <w:jc w:val="both"/>
              <w:rPr>
                <w:rFonts w:ascii="Arial" w:hAnsi="Arial" w:cs="Arial"/>
              </w:rPr>
            </w:pPr>
            <w:r w:rsidRPr="00A3037B">
              <w:rPr>
                <w:rFonts w:ascii="Arial" w:hAnsi="Arial" w:cs="Arial"/>
              </w:rPr>
              <w:t>AC</w:t>
            </w:r>
            <w:r w:rsidR="00EA6AEB" w:rsidRPr="00A3037B">
              <w:rPr>
                <w:rFonts w:ascii="Arial" w:hAnsi="Arial" w:cs="Arial"/>
              </w:rPr>
              <w:t xml:space="preserve"> </w:t>
            </w:r>
            <w:r w:rsidRPr="00A3037B">
              <w:rPr>
                <w:rFonts w:ascii="Arial" w:hAnsi="Arial" w:cs="Arial"/>
              </w:rPr>
              <w:t>GS</w:t>
            </w:r>
            <w:r w:rsidR="008F4034" w:rsidRPr="00A3037B">
              <w:rPr>
                <w:rFonts w:ascii="Arial" w:hAnsi="Arial" w:cs="Arial"/>
              </w:rPr>
              <w:t>E1e</w:t>
            </w:r>
          </w:p>
          <w:p w14:paraId="4556404C" w14:textId="46F2EA57" w:rsidR="00010FC1" w:rsidRPr="00A3037B" w:rsidRDefault="00010FC1" w:rsidP="00010FC1">
            <w:pPr>
              <w:jc w:val="both"/>
              <w:rPr>
                <w:rFonts w:ascii="Arial" w:hAnsi="Arial" w:cs="Arial"/>
              </w:rPr>
            </w:pPr>
            <w:r w:rsidRPr="00A3037B">
              <w:rPr>
                <w:rFonts w:ascii="Arial" w:hAnsi="Arial" w:cs="Arial"/>
              </w:rPr>
              <w:t xml:space="preserve">Engineering </w:t>
            </w:r>
            <w:r w:rsidR="00887BAE" w:rsidRPr="00A3037B">
              <w:rPr>
                <w:rFonts w:ascii="Arial" w:hAnsi="Arial" w:cs="Arial"/>
              </w:rPr>
              <w:t>Operations Manager</w:t>
            </w:r>
          </w:p>
          <w:p w14:paraId="18ED8B17" w14:textId="77777777" w:rsidR="00010FC1" w:rsidRPr="00A3037B" w:rsidRDefault="00010FC1" w:rsidP="00010FC1">
            <w:pPr>
              <w:jc w:val="both"/>
              <w:rPr>
                <w:rFonts w:ascii="Arial" w:hAnsi="Arial" w:cs="Arial"/>
              </w:rPr>
            </w:pPr>
            <w:r w:rsidRPr="00A3037B">
              <w:rPr>
                <w:rFonts w:ascii="Arial" w:hAnsi="Arial" w:cs="Arial"/>
              </w:rPr>
              <w:t>Defence Equipment and Support</w:t>
            </w:r>
          </w:p>
          <w:p w14:paraId="6BFD9EE9" w14:textId="77777777" w:rsidR="00010FC1" w:rsidRPr="00A3037B" w:rsidRDefault="00010FC1" w:rsidP="00010FC1">
            <w:pPr>
              <w:jc w:val="both"/>
              <w:rPr>
                <w:rFonts w:ascii="Arial" w:hAnsi="Arial" w:cs="Arial"/>
              </w:rPr>
            </w:pPr>
            <w:r w:rsidRPr="00A3037B">
              <w:rPr>
                <w:rFonts w:ascii="Arial" w:hAnsi="Arial" w:cs="Arial"/>
              </w:rPr>
              <w:t>Air Commodities Team (AC Team),</w:t>
            </w:r>
          </w:p>
          <w:p w14:paraId="7BC63B44" w14:textId="77777777" w:rsidR="00010FC1" w:rsidRPr="00A3037B" w:rsidRDefault="00010FC1" w:rsidP="00010FC1">
            <w:pPr>
              <w:jc w:val="both"/>
              <w:rPr>
                <w:rFonts w:ascii="Arial" w:hAnsi="Arial" w:cs="Arial"/>
              </w:rPr>
            </w:pPr>
            <w:r w:rsidRPr="00A3037B">
              <w:rPr>
                <w:rFonts w:ascii="Arial" w:hAnsi="Arial" w:cs="Arial"/>
              </w:rPr>
              <w:t>Walnut 3</w:t>
            </w:r>
            <w:r w:rsidR="00026552" w:rsidRPr="00A3037B">
              <w:rPr>
                <w:rFonts w:ascii="Arial" w:hAnsi="Arial" w:cs="Arial"/>
              </w:rPr>
              <w:t>C</w:t>
            </w:r>
            <w:r w:rsidRPr="00A3037B">
              <w:rPr>
                <w:rFonts w:ascii="Arial" w:hAnsi="Arial" w:cs="Arial"/>
              </w:rPr>
              <w:t> #13</w:t>
            </w:r>
            <w:r w:rsidR="00EA6AEB" w:rsidRPr="00A3037B">
              <w:rPr>
                <w:rFonts w:ascii="Arial" w:hAnsi="Arial" w:cs="Arial"/>
              </w:rPr>
              <w:t>33</w:t>
            </w:r>
            <w:r w:rsidRPr="00A3037B">
              <w:rPr>
                <w:rFonts w:ascii="Arial" w:hAnsi="Arial" w:cs="Arial"/>
              </w:rPr>
              <w:t>, MOD Abbey Wood,</w:t>
            </w:r>
          </w:p>
          <w:p w14:paraId="7EDC8BD2" w14:textId="77777777" w:rsidR="00010FC1" w:rsidRPr="00A3037B" w:rsidRDefault="00010FC1" w:rsidP="00010FC1">
            <w:pPr>
              <w:jc w:val="both"/>
              <w:rPr>
                <w:rFonts w:ascii="Arial" w:hAnsi="Arial" w:cs="Arial"/>
              </w:rPr>
            </w:pPr>
            <w:smartTag w:uri="urn:schemas-microsoft-com:office:smarttags" w:element="place">
              <w:smartTag w:uri="urn:schemas-microsoft-com:office:smarttags" w:element="City">
                <w:r w:rsidRPr="00A3037B">
                  <w:rPr>
                    <w:rFonts w:ascii="Arial" w:hAnsi="Arial" w:cs="Arial"/>
                  </w:rPr>
                  <w:t>BRISTOL</w:t>
                </w:r>
              </w:smartTag>
              <w:r w:rsidRPr="00A3037B">
                <w:rPr>
                  <w:rFonts w:ascii="Arial" w:hAnsi="Arial" w:cs="Arial"/>
                </w:rPr>
                <w:t xml:space="preserve">, </w:t>
              </w:r>
              <w:smartTag w:uri="urn:schemas-microsoft-com:office:smarttags" w:element="PostalCode">
                <w:r w:rsidRPr="00A3037B">
                  <w:rPr>
                    <w:rFonts w:ascii="Arial" w:hAnsi="Arial" w:cs="Arial"/>
                  </w:rPr>
                  <w:t>BS34 8JH</w:t>
                </w:r>
              </w:smartTag>
            </w:smartTag>
          </w:p>
          <w:p w14:paraId="6DECFBAF" w14:textId="77777777" w:rsidR="00010FC1" w:rsidRPr="00A3037B" w:rsidRDefault="00010FC1" w:rsidP="00010FC1">
            <w:pPr>
              <w:jc w:val="both"/>
              <w:rPr>
                <w:rFonts w:ascii="Arial" w:hAnsi="Arial" w:cs="Arial"/>
              </w:rPr>
            </w:pPr>
            <w:r w:rsidRPr="00A3037B">
              <w:rPr>
                <w:rFonts w:ascii="Arial" w:hAnsi="Arial" w:cs="Arial"/>
              </w:rPr>
              <w:t>Tel:  030</w:t>
            </w:r>
            <w:r w:rsidR="008E61C3" w:rsidRPr="00A3037B">
              <w:rPr>
                <w:rFonts w:ascii="Arial" w:hAnsi="Arial" w:cs="Arial"/>
              </w:rPr>
              <w:t xml:space="preserve"> </w:t>
            </w:r>
            <w:r w:rsidR="008F4034" w:rsidRPr="00A3037B">
              <w:rPr>
                <w:rFonts w:ascii="Arial" w:hAnsi="Arial" w:cs="Arial"/>
              </w:rPr>
              <w:t>679 (82102</w:t>
            </w:r>
            <w:r w:rsidRPr="00A3037B">
              <w:rPr>
                <w:rFonts w:ascii="Arial" w:hAnsi="Arial" w:cs="Arial"/>
              </w:rPr>
              <w:t>)</w:t>
            </w:r>
          </w:p>
          <w:p w14:paraId="37806747" w14:textId="77777777" w:rsidR="00010FC1" w:rsidRPr="00A3037B" w:rsidRDefault="00010FC1" w:rsidP="00010FC1">
            <w:pPr>
              <w:jc w:val="both"/>
              <w:rPr>
                <w:rFonts w:ascii="Arial" w:hAnsi="Arial" w:cs="Arial"/>
              </w:rPr>
            </w:pPr>
            <w:r w:rsidRPr="00A3037B">
              <w:rPr>
                <w:rFonts w:ascii="Arial" w:hAnsi="Arial" w:cs="Arial"/>
              </w:rPr>
              <w:t>GTN:  9679 (8</w:t>
            </w:r>
            <w:r w:rsidR="008F4034" w:rsidRPr="00A3037B">
              <w:rPr>
                <w:rFonts w:ascii="Arial" w:hAnsi="Arial" w:cs="Arial"/>
              </w:rPr>
              <w:t>2102</w:t>
            </w:r>
            <w:r w:rsidRPr="00A3037B">
              <w:rPr>
                <w:rFonts w:ascii="Arial" w:hAnsi="Arial" w:cs="Arial"/>
              </w:rPr>
              <w:t>)</w:t>
            </w:r>
          </w:p>
          <w:p w14:paraId="5406EEA0" w14:textId="77777777" w:rsidR="00010FC1" w:rsidRPr="00A3037B" w:rsidRDefault="00010FC1" w:rsidP="00010FC1">
            <w:pPr>
              <w:jc w:val="both"/>
              <w:rPr>
                <w:rFonts w:ascii="Arial" w:hAnsi="Arial" w:cs="Arial"/>
              </w:rPr>
            </w:pPr>
            <w:r w:rsidRPr="00A3037B">
              <w:rPr>
                <w:rFonts w:ascii="Arial" w:hAnsi="Arial" w:cs="Arial"/>
              </w:rPr>
              <w:t xml:space="preserve">Email:  </w:t>
            </w:r>
            <w:r w:rsidR="005A4CD3" w:rsidRPr="00A3037B">
              <w:rPr>
                <w:rFonts w:ascii="Arial" w:hAnsi="Arial" w:cs="Arial"/>
              </w:rPr>
              <w:t>desas-acgse1e</w:t>
            </w:r>
            <w:r w:rsidRPr="00A3037B">
              <w:rPr>
                <w:rFonts w:ascii="Arial" w:hAnsi="Arial" w:cs="Arial"/>
              </w:rPr>
              <w:t>@mod.uk</w:t>
            </w:r>
          </w:p>
          <w:p w14:paraId="28FD562E" w14:textId="77777777" w:rsidR="00010FC1" w:rsidRPr="00A3037B" w:rsidRDefault="00010FC1" w:rsidP="00010FC1">
            <w:pPr>
              <w:jc w:val="both"/>
              <w:rPr>
                <w:rFonts w:ascii="Arial" w:hAnsi="Arial" w:cs="Arial"/>
                <w:highlight w:val="yellow"/>
              </w:rPr>
            </w:pPr>
          </w:p>
        </w:tc>
        <w:tc>
          <w:tcPr>
            <w:tcW w:w="3123" w:type="dxa"/>
            <w:tcBorders>
              <w:bottom w:val="single" w:sz="8" w:space="0" w:color="auto"/>
            </w:tcBorders>
          </w:tcPr>
          <w:p w14:paraId="19DFE553" w14:textId="52EC7A97" w:rsidR="00010FC1" w:rsidRPr="00A3037B" w:rsidRDefault="00851290" w:rsidP="00010FC1">
            <w:pPr>
              <w:jc w:val="both"/>
              <w:rPr>
                <w:rFonts w:ascii="Arial" w:hAnsi="Arial" w:cs="Arial"/>
              </w:rPr>
            </w:pPr>
            <w:bookmarkStart w:id="19" w:name="_MON_1445429641"/>
            <w:bookmarkEnd w:id="19"/>
            <w:r w:rsidRPr="00A3037B">
              <w:rPr>
                <w:rFonts w:ascii="Arial" w:hAnsi="Arial" w:cs="Arial"/>
                <w:noProof/>
              </w:rPr>
              <w:drawing>
                <wp:inline distT="0" distB="0" distL="0" distR="0" wp14:anchorId="0037501D" wp14:editId="524801BC">
                  <wp:extent cx="1590675" cy="9810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1">
                            <a:extLst>
                              <a:ext uri="{28A0092B-C50C-407E-A947-70E740481C1C}">
                                <a14:useLocalDpi xmlns:a14="http://schemas.microsoft.com/office/drawing/2010/main" val="0"/>
                              </a:ext>
                            </a:extLst>
                          </a:blip>
                          <a:stretch>
                            <a:fillRect/>
                          </a:stretch>
                        </pic:blipFill>
                        <pic:spPr>
                          <a:xfrm>
                            <a:off x="0" y="0"/>
                            <a:ext cx="1590675" cy="981075"/>
                          </a:xfrm>
                          <a:prstGeom prst="rect">
                            <a:avLst/>
                          </a:prstGeom>
                        </pic:spPr>
                      </pic:pic>
                    </a:graphicData>
                  </a:graphic>
                </wp:inline>
              </w:drawing>
            </w:r>
            <w:r w:rsidR="00104C72" w:rsidRPr="00A3037B">
              <w:rPr>
                <w:rFonts w:ascii="Arial" w:hAnsi="Arial" w:cs="Arial"/>
                <w:noProof/>
              </w:rPr>
              <w:drawing>
                <wp:inline distT="0" distB="0" distL="0" distR="0" wp14:anchorId="5E466FE4" wp14:editId="10C10BEE">
                  <wp:extent cx="1581150" cy="247650"/>
                  <wp:effectExtent l="0" t="0" r="0" b="0"/>
                  <wp:docPr id="1255614786" name="Picture 1255614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55614786"/>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581150" cy="247650"/>
                          </a:xfrm>
                          <a:prstGeom prst="rect">
                            <a:avLst/>
                          </a:prstGeom>
                        </pic:spPr>
                      </pic:pic>
                    </a:graphicData>
                  </a:graphic>
                </wp:inline>
              </w:drawing>
            </w:r>
          </w:p>
        </w:tc>
      </w:tr>
      <w:tr w:rsidR="00010FC1" w:rsidRPr="00A3037B" w14:paraId="18314A8C" w14:textId="77777777" w:rsidTr="07FFD495">
        <w:tblPrEx>
          <w:tblBorders>
            <w:top w:val="single" w:sz="2" w:space="0" w:color="auto"/>
            <w:bottom w:val="single" w:sz="2" w:space="0" w:color="auto"/>
          </w:tblBorders>
        </w:tblPrEx>
        <w:trPr>
          <w:trHeight w:val="257"/>
        </w:trPr>
        <w:tc>
          <w:tcPr>
            <w:tcW w:w="2495" w:type="dxa"/>
            <w:tcBorders>
              <w:top w:val="single" w:sz="8" w:space="0" w:color="auto"/>
              <w:bottom w:val="single" w:sz="8" w:space="0" w:color="auto"/>
            </w:tcBorders>
            <w:vAlign w:val="center"/>
          </w:tcPr>
          <w:p w14:paraId="2914B67A" w14:textId="77777777" w:rsidR="00010FC1" w:rsidRPr="00A3037B" w:rsidDel="00002DA0" w:rsidRDefault="00010FC1" w:rsidP="00010FC1">
            <w:pPr>
              <w:jc w:val="both"/>
              <w:rPr>
                <w:rFonts w:ascii="Arial" w:hAnsi="Arial" w:cs="Arial"/>
              </w:rPr>
            </w:pPr>
            <w:r w:rsidRPr="00A3037B">
              <w:rPr>
                <w:rFonts w:ascii="Arial" w:hAnsi="Arial" w:cs="Arial"/>
              </w:rPr>
              <w:t>See Distribution:</w:t>
            </w:r>
          </w:p>
        </w:tc>
        <w:tc>
          <w:tcPr>
            <w:tcW w:w="4163" w:type="dxa"/>
            <w:tcBorders>
              <w:top w:val="single" w:sz="8" w:space="0" w:color="auto"/>
              <w:bottom w:val="single" w:sz="8" w:space="0" w:color="auto"/>
            </w:tcBorders>
            <w:vAlign w:val="center"/>
          </w:tcPr>
          <w:p w14:paraId="1AA93380" w14:textId="77777777" w:rsidR="00010FC1" w:rsidRPr="00A3037B" w:rsidRDefault="00010FC1" w:rsidP="00010FC1">
            <w:pPr>
              <w:jc w:val="both"/>
              <w:rPr>
                <w:rFonts w:ascii="Arial" w:hAnsi="Arial" w:cs="Arial"/>
              </w:rPr>
            </w:pPr>
          </w:p>
        </w:tc>
        <w:tc>
          <w:tcPr>
            <w:tcW w:w="3123" w:type="dxa"/>
            <w:tcBorders>
              <w:top w:val="single" w:sz="8" w:space="0" w:color="auto"/>
              <w:bottom w:val="single" w:sz="8" w:space="0" w:color="auto"/>
            </w:tcBorders>
            <w:vAlign w:val="center"/>
          </w:tcPr>
          <w:p w14:paraId="68296C6C" w14:textId="77777777" w:rsidR="00010FC1" w:rsidRPr="00A3037B" w:rsidRDefault="00010FC1" w:rsidP="00010FC1">
            <w:pPr>
              <w:jc w:val="both"/>
              <w:rPr>
                <w:rFonts w:ascii="Arial" w:hAnsi="Arial" w:cs="Arial"/>
              </w:rPr>
            </w:pPr>
            <w:r w:rsidRPr="00A3037B">
              <w:rPr>
                <w:rFonts w:ascii="Arial" w:hAnsi="Arial" w:cs="Arial"/>
              </w:rPr>
              <w:t xml:space="preserve">Date: </w:t>
            </w:r>
          </w:p>
        </w:tc>
      </w:tr>
    </w:tbl>
    <w:p w14:paraId="36059222" w14:textId="77777777" w:rsidR="00010FC1" w:rsidRPr="00A3037B" w:rsidRDefault="00010FC1" w:rsidP="00010FC1">
      <w:pPr>
        <w:jc w:val="both"/>
        <w:rPr>
          <w:rFonts w:ascii="Arial" w:hAnsi="Arial" w:cs="Arial"/>
        </w:rPr>
      </w:pPr>
    </w:p>
    <w:p w14:paraId="0EC401D0" w14:textId="77777777" w:rsidR="00010FC1" w:rsidRPr="00A3037B" w:rsidRDefault="00010FC1" w:rsidP="00010FC1">
      <w:pPr>
        <w:jc w:val="both"/>
        <w:rPr>
          <w:rFonts w:ascii="Arial" w:hAnsi="Arial" w:cs="Arial"/>
          <w:b/>
        </w:rPr>
      </w:pPr>
      <w:r w:rsidRPr="00A3037B">
        <w:rPr>
          <w:rFonts w:ascii="Arial" w:hAnsi="Arial" w:cs="Arial"/>
          <w:b/>
        </w:rPr>
        <w:t>AGENDA FOR THE AIR COMMODITIES LTC MEETING TO BE HELD AT (CONTRACTOR), AT (LOCATION), ON (DATE) AT (TIME)</w:t>
      </w:r>
    </w:p>
    <w:p w14:paraId="10864BC7" w14:textId="77777777" w:rsidR="00010FC1" w:rsidRPr="00A3037B" w:rsidRDefault="00010FC1" w:rsidP="00010FC1">
      <w:pPr>
        <w:jc w:val="both"/>
        <w:rPr>
          <w:rFonts w:ascii="Arial" w:hAnsi="Arial" w:cs="Arial"/>
        </w:rPr>
      </w:pPr>
    </w:p>
    <w:p w14:paraId="0B15C226" w14:textId="77777777" w:rsidR="00010FC1" w:rsidRPr="00A3037B" w:rsidRDefault="00010FC1" w:rsidP="00010FC1">
      <w:pPr>
        <w:jc w:val="both"/>
        <w:rPr>
          <w:rFonts w:ascii="Arial" w:hAnsi="Arial" w:cs="Arial"/>
          <w:b/>
        </w:rPr>
      </w:pPr>
      <w:r w:rsidRPr="00A3037B">
        <w:rPr>
          <w:rFonts w:ascii="Arial" w:hAnsi="Arial" w:cs="Arial"/>
          <w:b/>
        </w:rPr>
        <w:t>References</w:t>
      </w:r>
    </w:p>
    <w:p w14:paraId="5CC5EFC3" w14:textId="77777777" w:rsidR="00010FC1" w:rsidRPr="00A3037B" w:rsidRDefault="00010FC1" w:rsidP="00010FC1">
      <w:pPr>
        <w:jc w:val="both"/>
        <w:rPr>
          <w:rFonts w:ascii="Arial" w:hAnsi="Arial" w:cs="Arial"/>
        </w:rPr>
      </w:pPr>
    </w:p>
    <w:p w14:paraId="308C0261" w14:textId="77777777" w:rsidR="00010FC1" w:rsidRPr="00A3037B" w:rsidRDefault="00010FC1" w:rsidP="00010FC1">
      <w:pPr>
        <w:jc w:val="both"/>
        <w:rPr>
          <w:rFonts w:ascii="Arial" w:hAnsi="Arial" w:cs="Arial"/>
        </w:rPr>
      </w:pPr>
      <w:r w:rsidRPr="00A3037B">
        <w:rPr>
          <w:rFonts w:ascii="Arial" w:hAnsi="Arial" w:cs="Arial"/>
        </w:rPr>
        <w:t>A.  Air Commodities Configuration Management Plan.</w:t>
      </w:r>
    </w:p>
    <w:p w14:paraId="0644045B" w14:textId="6502EE10" w:rsidR="00010FC1" w:rsidRPr="00A3037B" w:rsidRDefault="00010FC1" w:rsidP="00010FC1">
      <w:pPr>
        <w:jc w:val="both"/>
        <w:rPr>
          <w:rFonts w:ascii="Arial" w:hAnsi="Arial" w:cs="Arial"/>
        </w:rPr>
      </w:pPr>
      <w:r w:rsidRPr="00A3037B">
        <w:rPr>
          <w:rFonts w:ascii="Arial" w:hAnsi="Arial" w:cs="Arial"/>
        </w:rPr>
        <w:t xml:space="preserve">B.  MRP </w:t>
      </w:r>
      <w:r w:rsidR="00BA46DF" w:rsidRPr="00A3037B">
        <w:rPr>
          <w:rFonts w:ascii="Arial" w:hAnsi="Arial" w:cs="Arial"/>
        </w:rPr>
        <w:t>RA 5301</w:t>
      </w:r>
    </w:p>
    <w:p w14:paraId="7A67C49D" w14:textId="2C02EC78" w:rsidR="00010FC1" w:rsidRPr="00A3037B" w:rsidRDefault="00010FC1" w:rsidP="00010FC1">
      <w:pPr>
        <w:jc w:val="both"/>
        <w:rPr>
          <w:rFonts w:ascii="Arial" w:hAnsi="Arial" w:cs="Arial"/>
        </w:rPr>
      </w:pPr>
      <w:r w:rsidRPr="00A3037B">
        <w:rPr>
          <w:rFonts w:ascii="Arial" w:hAnsi="Arial" w:cs="Arial"/>
        </w:rPr>
        <w:t xml:space="preserve">C.  </w:t>
      </w:r>
      <w:r w:rsidR="00EA5238" w:rsidRPr="00A3037B">
        <w:rPr>
          <w:rFonts w:ascii="Arial" w:hAnsi="Arial" w:cs="Arial"/>
        </w:rPr>
        <w:t>714085455</w:t>
      </w:r>
    </w:p>
    <w:p w14:paraId="79EEA5A8" w14:textId="77777777" w:rsidR="001439A7" w:rsidRPr="00A3037B" w:rsidRDefault="001439A7" w:rsidP="00010FC1">
      <w:pPr>
        <w:jc w:val="both"/>
        <w:rPr>
          <w:rFonts w:ascii="Arial" w:hAnsi="Arial" w:cs="Arial"/>
        </w:rPr>
      </w:pPr>
    </w:p>
    <w:p w14:paraId="53560A27" w14:textId="77777777" w:rsidR="00010FC1" w:rsidRPr="00A3037B" w:rsidRDefault="00010FC1" w:rsidP="00010FC1">
      <w:pPr>
        <w:jc w:val="both"/>
        <w:rPr>
          <w:rFonts w:ascii="Arial" w:hAnsi="Arial" w:cs="Arial"/>
        </w:rPr>
      </w:pPr>
      <w:r w:rsidRPr="00A3037B">
        <w:rPr>
          <w:rFonts w:ascii="Arial" w:hAnsi="Arial" w:cs="Arial"/>
        </w:rPr>
        <w:t>The LTC is to be held in accordance with the guidance at Reference A and B; Chaired by the Authority PM for the contract at Reference C in their capacity</w:t>
      </w:r>
      <w:r w:rsidR="005A4CD3" w:rsidRPr="00A3037B">
        <w:rPr>
          <w:rFonts w:ascii="Arial" w:hAnsi="Arial" w:cs="Arial"/>
        </w:rPr>
        <w:t xml:space="preserve"> as the MOD EA. </w:t>
      </w:r>
      <w:r w:rsidRPr="00A3037B">
        <w:rPr>
          <w:rFonts w:ascii="Arial" w:hAnsi="Arial" w:cs="Arial"/>
        </w:rPr>
        <w:t>The purpose of the LTC is to provide a forum for the EA and the DO to deal with tec</w:t>
      </w:r>
      <w:r w:rsidR="005A4CD3" w:rsidRPr="00A3037B">
        <w:rPr>
          <w:rFonts w:ascii="Arial" w:hAnsi="Arial" w:cs="Arial"/>
        </w:rPr>
        <w:t xml:space="preserve">hnical and associated matters. </w:t>
      </w:r>
      <w:r w:rsidRPr="00A3037B">
        <w:rPr>
          <w:rFonts w:ascii="Arial" w:hAnsi="Arial" w:cs="Arial"/>
        </w:rPr>
        <w:t>The meeting is also used to verify the configuration control status of equipment, classify and approve any configuration changes and manage the performance of the contract.</w:t>
      </w:r>
    </w:p>
    <w:p w14:paraId="26D05834" w14:textId="77777777" w:rsidR="00010FC1" w:rsidRPr="00A3037B" w:rsidRDefault="00010FC1" w:rsidP="00010FC1">
      <w:pPr>
        <w:jc w:val="both"/>
        <w:rPr>
          <w:rFonts w:ascii="Arial" w:hAnsi="Arial" w:cs="Arial"/>
        </w:rPr>
      </w:pP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7023"/>
        <w:gridCol w:w="1665"/>
      </w:tblGrid>
      <w:tr w:rsidR="00010FC1" w:rsidRPr="00A3037B" w14:paraId="46A4CEFF" w14:textId="77777777" w:rsidTr="00EA5238">
        <w:tc>
          <w:tcPr>
            <w:tcW w:w="1194" w:type="dxa"/>
          </w:tcPr>
          <w:p w14:paraId="21D49B29" w14:textId="77777777" w:rsidR="00010FC1" w:rsidRPr="00A3037B" w:rsidRDefault="00010FC1" w:rsidP="00010FC1">
            <w:pPr>
              <w:jc w:val="both"/>
              <w:rPr>
                <w:rFonts w:ascii="Arial" w:hAnsi="Arial" w:cs="Arial"/>
              </w:rPr>
            </w:pPr>
            <w:r w:rsidRPr="00A3037B">
              <w:rPr>
                <w:rFonts w:ascii="Arial" w:hAnsi="Arial" w:cs="Arial"/>
              </w:rPr>
              <w:t>Item No</w:t>
            </w:r>
          </w:p>
        </w:tc>
        <w:tc>
          <w:tcPr>
            <w:tcW w:w="7023" w:type="dxa"/>
          </w:tcPr>
          <w:p w14:paraId="74512652" w14:textId="77777777" w:rsidR="00010FC1" w:rsidRPr="00A3037B" w:rsidRDefault="00010FC1" w:rsidP="000F242A">
            <w:pPr>
              <w:jc w:val="center"/>
              <w:rPr>
                <w:rFonts w:ascii="Arial" w:hAnsi="Arial" w:cs="Arial"/>
              </w:rPr>
            </w:pPr>
            <w:r w:rsidRPr="00A3037B">
              <w:rPr>
                <w:rFonts w:ascii="Arial" w:hAnsi="Arial" w:cs="Arial"/>
              </w:rPr>
              <w:t>Item</w:t>
            </w:r>
          </w:p>
        </w:tc>
        <w:tc>
          <w:tcPr>
            <w:tcW w:w="1665" w:type="dxa"/>
          </w:tcPr>
          <w:p w14:paraId="6837FAFE" w14:textId="77777777" w:rsidR="00010FC1" w:rsidRPr="00A3037B" w:rsidRDefault="00010FC1" w:rsidP="000F242A">
            <w:pPr>
              <w:jc w:val="center"/>
              <w:rPr>
                <w:rFonts w:ascii="Arial" w:hAnsi="Arial" w:cs="Arial"/>
              </w:rPr>
            </w:pPr>
            <w:r w:rsidRPr="00A3037B">
              <w:rPr>
                <w:rFonts w:ascii="Arial" w:hAnsi="Arial" w:cs="Arial"/>
              </w:rPr>
              <w:t>Lead</w:t>
            </w:r>
          </w:p>
        </w:tc>
      </w:tr>
      <w:tr w:rsidR="00010FC1" w:rsidRPr="00A3037B" w14:paraId="64F58E5C" w14:textId="77777777" w:rsidTr="00EA5238">
        <w:tc>
          <w:tcPr>
            <w:tcW w:w="1194" w:type="dxa"/>
          </w:tcPr>
          <w:p w14:paraId="3BA5D59E" w14:textId="77777777" w:rsidR="00010FC1" w:rsidRPr="00A3037B" w:rsidRDefault="00010FC1" w:rsidP="00010FC1">
            <w:pPr>
              <w:jc w:val="both"/>
              <w:rPr>
                <w:rFonts w:ascii="Arial" w:hAnsi="Arial" w:cs="Arial"/>
              </w:rPr>
            </w:pPr>
            <w:r w:rsidRPr="00A3037B">
              <w:rPr>
                <w:rFonts w:ascii="Arial" w:hAnsi="Arial" w:cs="Arial"/>
              </w:rPr>
              <w:t>1</w:t>
            </w:r>
          </w:p>
        </w:tc>
        <w:tc>
          <w:tcPr>
            <w:tcW w:w="7023" w:type="dxa"/>
          </w:tcPr>
          <w:p w14:paraId="6400E517" w14:textId="77777777" w:rsidR="00010FC1" w:rsidRPr="00A3037B" w:rsidRDefault="00010FC1" w:rsidP="00010FC1">
            <w:pPr>
              <w:jc w:val="both"/>
              <w:rPr>
                <w:rFonts w:ascii="Arial" w:hAnsi="Arial" w:cs="Arial"/>
              </w:rPr>
            </w:pPr>
            <w:r w:rsidRPr="00A3037B">
              <w:rPr>
                <w:rFonts w:ascii="Arial" w:hAnsi="Arial" w:cs="Arial"/>
              </w:rPr>
              <w:t>Introductions and Apologies.</w:t>
            </w:r>
          </w:p>
        </w:tc>
        <w:tc>
          <w:tcPr>
            <w:tcW w:w="1665" w:type="dxa"/>
          </w:tcPr>
          <w:p w14:paraId="11618344" w14:textId="28D025BD" w:rsidR="00010FC1" w:rsidRPr="00A3037B" w:rsidRDefault="00E469D2" w:rsidP="000F242A">
            <w:pPr>
              <w:jc w:val="center"/>
              <w:rPr>
                <w:rFonts w:ascii="Arial" w:hAnsi="Arial" w:cs="Arial"/>
                <w:caps/>
              </w:rPr>
            </w:pPr>
            <w:r w:rsidRPr="00A3037B">
              <w:rPr>
                <w:rFonts w:ascii="Arial" w:hAnsi="Arial" w:cs="Arial"/>
              </w:rPr>
              <w:t>O</w:t>
            </w:r>
            <w:r w:rsidR="00010FC1" w:rsidRPr="00A3037B">
              <w:rPr>
                <w:rFonts w:ascii="Arial" w:hAnsi="Arial" w:cs="Arial"/>
              </w:rPr>
              <w:t>M</w:t>
            </w:r>
            <w:r w:rsidR="0095071C" w:rsidRPr="00A3037B">
              <w:rPr>
                <w:rFonts w:ascii="Arial" w:hAnsi="Arial" w:cs="Arial"/>
              </w:rPr>
              <w:t>/E</w:t>
            </w:r>
            <w:r w:rsidR="0095071C" w:rsidRPr="00A3037B">
              <w:rPr>
                <w:rFonts w:ascii="Arial" w:hAnsi="Arial" w:cs="Arial"/>
                <w:caps/>
              </w:rPr>
              <w:t>A</w:t>
            </w:r>
          </w:p>
        </w:tc>
      </w:tr>
      <w:tr w:rsidR="00010FC1" w:rsidRPr="00A3037B" w14:paraId="3EE4BFB7" w14:textId="77777777" w:rsidTr="00EA5238">
        <w:tc>
          <w:tcPr>
            <w:tcW w:w="1194" w:type="dxa"/>
          </w:tcPr>
          <w:p w14:paraId="3B634447" w14:textId="77777777" w:rsidR="00010FC1" w:rsidRPr="00A3037B" w:rsidRDefault="00010FC1" w:rsidP="00010FC1">
            <w:pPr>
              <w:jc w:val="both"/>
              <w:rPr>
                <w:rFonts w:ascii="Arial" w:hAnsi="Arial" w:cs="Arial"/>
              </w:rPr>
            </w:pPr>
            <w:r w:rsidRPr="00A3037B">
              <w:rPr>
                <w:rFonts w:ascii="Arial" w:hAnsi="Arial" w:cs="Arial"/>
              </w:rPr>
              <w:t>2</w:t>
            </w:r>
          </w:p>
        </w:tc>
        <w:tc>
          <w:tcPr>
            <w:tcW w:w="7023" w:type="dxa"/>
          </w:tcPr>
          <w:p w14:paraId="6A3F1E00" w14:textId="77777777" w:rsidR="00010FC1" w:rsidRPr="00A3037B" w:rsidRDefault="00010FC1" w:rsidP="00010FC1">
            <w:pPr>
              <w:jc w:val="both"/>
              <w:rPr>
                <w:rFonts w:ascii="Arial" w:hAnsi="Arial" w:cs="Arial"/>
              </w:rPr>
            </w:pPr>
            <w:r w:rsidRPr="00A3037B">
              <w:rPr>
                <w:rFonts w:ascii="Arial" w:hAnsi="Arial" w:cs="Arial"/>
              </w:rPr>
              <w:t xml:space="preserve">Review of the Minutes from the previous PRM and actions therein. </w:t>
            </w:r>
          </w:p>
        </w:tc>
        <w:tc>
          <w:tcPr>
            <w:tcW w:w="1665" w:type="dxa"/>
          </w:tcPr>
          <w:p w14:paraId="126EC769" w14:textId="1A3F8E24" w:rsidR="00010FC1" w:rsidRPr="00A3037B" w:rsidRDefault="00E469D2" w:rsidP="000F242A">
            <w:pPr>
              <w:jc w:val="center"/>
              <w:rPr>
                <w:rFonts w:ascii="Arial" w:hAnsi="Arial" w:cs="Arial"/>
              </w:rPr>
            </w:pPr>
            <w:r w:rsidRPr="00A3037B">
              <w:rPr>
                <w:rFonts w:ascii="Arial" w:hAnsi="Arial" w:cs="Arial"/>
              </w:rPr>
              <w:t>O</w:t>
            </w:r>
            <w:r w:rsidR="00010FC1" w:rsidRPr="00A3037B">
              <w:rPr>
                <w:rFonts w:ascii="Arial" w:hAnsi="Arial" w:cs="Arial"/>
              </w:rPr>
              <w:t>M</w:t>
            </w:r>
            <w:r w:rsidR="0095071C" w:rsidRPr="00A3037B">
              <w:rPr>
                <w:rFonts w:ascii="Arial" w:hAnsi="Arial" w:cs="Arial"/>
              </w:rPr>
              <w:t>/EA</w:t>
            </w:r>
          </w:p>
        </w:tc>
      </w:tr>
      <w:tr w:rsidR="00010FC1" w:rsidRPr="00A3037B" w14:paraId="4E3FD899" w14:textId="77777777" w:rsidTr="00EA5238">
        <w:trPr>
          <w:trHeight w:val="201"/>
        </w:trPr>
        <w:tc>
          <w:tcPr>
            <w:tcW w:w="1194" w:type="dxa"/>
          </w:tcPr>
          <w:p w14:paraId="689BAEA3" w14:textId="77777777" w:rsidR="00010FC1" w:rsidRPr="00A3037B" w:rsidRDefault="00010FC1" w:rsidP="00010FC1">
            <w:pPr>
              <w:jc w:val="both"/>
              <w:rPr>
                <w:rFonts w:ascii="Arial" w:hAnsi="Arial" w:cs="Arial"/>
              </w:rPr>
            </w:pPr>
            <w:r w:rsidRPr="00A3037B">
              <w:rPr>
                <w:rFonts w:ascii="Arial" w:hAnsi="Arial" w:cs="Arial"/>
              </w:rPr>
              <w:t>3</w:t>
            </w:r>
          </w:p>
        </w:tc>
        <w:tc>
          <w:tcPr>
            <w:tcW w:w="7023" w:type="dxa"/>
          </w:tcPr>
          <w:p w14:paraId="37879748" w14:textId="77777777" w:rsidR="00010FC1" w:rsidRPr="00A3037B" w:rsidRDefault="00010FC1" w:rsidP="00010FC1">
            <w:pPr>
              <w:jc w:val="both"/>
              <w:rPr>
                <w:rFonts w:ascii="Arial" w:hAnsi="Arial" w:cs="Arial"/>
              </w:rPr>
            </w:pPr>
            <w:r w:rsidRPr="00A3037B">
              <w:rPr>
                <w:rFonts w:ascii="Arial" w:hAnsi="Arial" w:cs="Arial"/>
              </w:rPr>
              <w:t>Configuration Status Report (CSR) review of all products supplied to ACT.</w:t>
            </w:r>
          </w:p>
        </w:tc>
        <w:tc>
          <w:tcPr>
            <w:tcW w:w="1665" w:type="dxa"/>
          </w:tcPr>
          <w:p w14:paraId="67C3667E" w14:textId="77777777" w:rsidR="00010FC1" w:rsidRPr="00A3037B" w:rsidRDefault="00010FC1" w:rsidP="000F242A">
            <w:pPr>
              <w:jc w:val="center"/>
              <w:rPr>
                <w:rFonts w:ascii="Arial" w:hAnsi="Arial" w:cs="Arial"/>
              </w:rPr>
            </w:pPr>
            <w:r w:rsidRPr="00A3037B">
              <w:rPr>
                <w:rFonts w:ascii="Arial" w:hAnsi="Arial" w:cs="Arial"/>
              </w:rPr>
              <w:t>Contractor</w:t>
            </w:r>
          </w:p>
        </w:tc>
      </w:tr>
      <w:tr w:rsidR="00010FC1" w:rsidRPr="00A3037B" w14:paraId="144E6BAD" w14:textId="77777777" w:rsidTr="00EA5238">
        <w:tc>
          <w:tcPr>
            <w:tcW w:w="1194" w:type="dxa"/>
          </w:tcPr>
          <w:p w14:paraId="026543D9" w14:textId="77777777" w:rsidR="00010FC1" w:rsidRPr="00A3037B" w:rsidRDefault="00010FC1" w:rsidP="00010FC1">
            <w:pPr>
              <w:jc w:val="both"/>
              <w:rPr>
                <w:rFonts w:ascii="Arial" w:hAnsi="Arial" w:cs="Arial"/>
              </w:rPr>
            </w:pPr>
            <w:r w:rsidRPr="00A3037B">
              <w:rPr>
                <w:rFonts w:ascii="Arial" w:hAnsi="Arial" w:cs="Arial"/>
              </w:rPr>
              <w:t>4</w:t>
            </w:r>
          </w:p>
        </w:tc>
        <w:tc>
          <w:tcPr>
            <w:tcW w:w="7023" w:type="dxa"/>
          </w:tcPr>
          <w:p w14:paraId="01E87C48" w14:textId="5D657A98" w:rsidR="00010FC1" w:rsidRPr="00A3037B" w:rsidRDefault="00010FC1" w:rsidP="00010FC1">
            <w:pPr>
              <w:ind w:right="8"/>
              <w:jc w:val="both"/>
              <w:rPr>
                <w:rFonts w:ascii="Arial" w:hAnsi="Arial" w:cs="Arial"/>
              </w:rPr>
            </w:pPr>
            <w:r w:rsidRPr="00A3037B">
              <w:rPr>
                <w:rFonts w:ascii="Arial" w:hAnsi="Arial" w:cs="Arial"/>
              </w:rPr>
              <w:t>Proposed configuration changes</w:t>
            </w:r>
            <w:r w:rsidR="00DE3E14" w:rsidRPr="00A3037B">
              <w:rPr>
                <w:rFonts w:ascii="Arial" w:hAnsi="Arial" w:cs="Arial"/>
              </w:rPr>
              <w:t>/</w:t>
            </w:r>
            <w:r w:rsidRPr="00A3037B">
              <w:rPr>
                <w:rFonts w:ascii="Arial" w:hAnsi="Arial" w:cs="Arial"/>
              </w:rPr>
              <w:t>modifications</w:t>
            </w:r>
            <w:r w:rsidR="00DE3E14" w:rsidRPr="00A3037B">
              <w:rPr>
                <w:rFonts w:ascii="Arial" w:hAnsi="Arial" w:cs="Arial"/>
              </w:rPr>
              <w:t>/in-service design changes</w:t>
            </w:r>
            <w:r w:rsidRPr="00A3037B">
              <w:rPr>
                <w:rFonts w:ascii="Arial" w:hAnsi="Arial" w:cs="Arial"/>
              </w:rPr>
              <w:t>.</w:t>
            </w:r>
          </w:p>
        </w:tc>
        <w:tc>
          <w:tcPr>
            <w:tcW w:w="1665" w:type="dxa"/>
          </w:tcPr>
          <w:p w14:paraId="4EF47C39" w14:textId="191D0771" w:rsidR="00010FC1" w:rsidRPr="00A3037B" w:rsidRDefault="007C75D4" w:rsidP="000F242A">
            <w:pPr>
              <w:jc w:val="center"/>
              <w:rPr>
                <w:rFonts w:ascii="Arial" w:hAnsi="Arial" w:cs="Arial"/>
              </w:rPr>
            </w:pPr>
            <w:r w:rsidRPr="00A3037B">
              <w:rPr>
                <w:rFonts w:ascii="Arial" w:hAnsi="Arial" w:cs="Arial"/>
              </w:rPr>
              <w:t>OM/EA</w:t>
            </w:r>
          </w:p>
        </w:tc>
      </w:tr>
      <w:tr w:rsidR="00010FC1" w:rsidRPr="00A3037B" w14:paraId="23477983" w14:textId="77777777" w:rsidTr="00EA5238">
        <w:tc>
          <w:tcPr>
            <w:tcW w:w="1194" w:type="dxa"/>
          </w:tcPr>
          <w:p w14:paraId="1F8576EF" w14:textId="77777777" w:rsidR="00010FC1" w:rsidRPr="00A3037B" w:rsidRDefault="00010FC1" w:rsidP="00010FC1">
            <w:pPr>
              <w:jc w:val="both"/>
              <w:rPr>
                <w:rFonts w:ascii="Arial" w:hAnsi="Arial" w:cs="Arial"/>
              </w:rPr>
            </w:pPr>
            <w:r w:rsidRPr="00A3037B">
              <w:rPr>
                <w:rFonts w:ascii="Arial" w:hAnsi="Arial" w:cs="Arial"/>
              </w:rPr>
              <w:t>5</w:t>
            </w:r>
          </w:p>
        </w:tc>
        <w:tc>
          <w:tcPr>
            <w:tcW w:w="7023" w:type="dxa"/>
          </w:tcPr>
          <w:p w14:paraId="5E30734F" w14:textId="7C13EA0B" w:rsidR="00010FC1" w:rsidRPr="00A3037B" w:rsidRDefault="00010FC1" w:rsidP="00010FC1">
            <w:pPr>
              <w:jc w:val="both"/>
              <w:rPr>
                <w:rFonts w:ascii="Arial" w:hAnsi="Arial" w:cs="Arial"/>
              </w:rPr>
            </w:pPr>
            <w:r w:rsidRPr="00A3037B">
              <w:rPr>
                <w:rFonts w:ascii="Arial" w:hAnsi="Arial" w:cs="Arial"/>
              </w:rPr>
              <w:t xml:space="preserve">Maintenance Policy and Technical Document Status – </w:t>
            </w:r>
            <w:r w:rsidR="678EF782" w:rsidRPr="00A3037B">
              <w:rPr>
                <w:rFonts w:ascii="Arial" w:hAnsi="Arial" w:cs="Arial"/>
              </w:rPr>
              <w:t>DAPs</w:t>
            </w:r>
            <w:r w:rsidRPr="00A3037B">
              <w:rPr>
                <w:rFonts w:ascii="Arial" w:hAnsi="Arial" w:cs="Arial"/>
              </w:rPr>
              <w:t xml:space="preserve"> / CMMs</w:t>
            </w:r>
            <w:r w:rsidR="00883CAD" w:rsidRPr="00A3037B">
              <w:rPr>
                <w:rFonts w:ascii="Arial" w:hAnsi="Arial" w:cs="Arial"/>
              </w:rPr>
              <w:t>/AESPs</w:t>
            </w:r>
            <w:r w:rsidRPr="00A3037B">
              <w:rPr>
                <w:rFonts w:ascii="Arial" w:hAnsi="Arial" w:cs="Arial"/>
              </w:rPr>
              <w:t>.</w:t>
            </w:r>
          </w:p>
        </w:tc>
        <w:tc>
          <w:tcPr>
            <w:tcW w:w="1665" w:type="dxa"/>
          </w:tcPr>
          <w:p w14:paraId="03C4784B" w14:textId="77777777" w:rsidR="00010FC1" w:rsidRPr="00A3037B" w:rsidRDefault="00010FC1" w:rsidP="000F242A">
            <w:pPr>
              <w:jc w:val="center"/>
              <w:rPr>
                <w:rFonts w:ascii="Arial" w:hAnsi="Arial" w:cs="Arial"/>
              </w:rPr>
            </w:pPr>
            <w:r w:rsidRPr="00A3037B">
              <w:rPr>
                <w:rFonts w:ascii="Arial" w:hAnsi="Arial" w:cs="Arial"/>
              </w:rPr>
              <w:t>Contractor</w:t>
            </w:r>
          </w:p>
        </w:tc>
      </w:tr>
      <w:tr w:rsidR="008447EC" w:rsidRPr="00A3037B" w14:paraId="0A2D4F70" w14:textId="77777777" w:rsidTr="00EA5238">
        <w:tc>
          <w:tcPr>
            <w:tcW w:w="1194" w:type="dxa"/>
          </w:tcPr>
          <w:p w14:paraId="394DA82D" w14:textId="035E8727" w:rsidR="008447EC" w:rsidRPr="00A3037B" w:rsidRDefault="008447EC" w:rsidP="00010FC1">
            <w:pPr>
              <w:jc w:val="both"/>
              <w:rPr>
                <w:rFonts w:ascii="Arial" w:hAnsi="Arial" w:cs="Arial"/>
              </w:rPr>
            </w:pPr>
            <w:r w:rsidRPr="00A3037B">
              <w:rPr>
                <w:rFonts w:ascii="Arial" w:hAnsi="Arial" w:cs="Arial"/>
              </w:rPr>
              <w:t>6</w:t>
            </w:r>
          </w:p>
        </w:tc>
        <w:tc>
          <w:tcPr>
            <w:tcW w:w="7023" w:type="dxa"/>
          </w:tcPr>
          <w:p w14:paraId="7339A102" w14:textId="3D578C33" w:rsidR="008447EC" w:rsidRPr="00A3037B" w:rsidRDefault="008447EC" w:rsidP="00010FC1">
            <w:pPr>
              <w:jc w:val="both"/>
              <w:rPr>
                <w:rFonts w:ascii="Arial" w:hAnsi="Arial" w:cs="Arial"/>
              </w:rPr>
            </w:pPr>
            <w:r w:rsidRPr="00A3037B">
              <w:rPr>
                <w:rFonts w:ascii="Arial" w:hAnsi="Arial" w:cs="Arial"/>
              </w:rPr>
              <w:t>Review of</w:t>
            </w:r>
            <w:r w:rsidR="00A135F8" w:rsidRPr="00A3037B">
              <w:rPr>
                <w:rFonts w:ascii="Arial" w:hAnsi="Arial" w:cs="Arial"/>
              </w:rPr>
              <w:t xml:space="preserve"> Special Instructions (Technical)</w:t>
            </w:r>
          </w:p>
        </w:tc>
        <w:tc>
          <w:tcPr>
            <w:tcW w:w="1665" w:type="dxa"/>
          </w:tcPr>
          <w:p w14:paraId="04E2C1B1" w14:textId="42E6ACEC" w:rsidR="008447EC" w:rsidRPr="00A3037B" w:rsidRDefault="005055A8" w:rsidP="000F242A">
            <w:pPr>
              <w:jc w:val="center"/>
              <w:rPr>
                <w:rFonts w:ascii="Arial" w:hAnsi="Arial" w:cs="Arial"/>
              </w:rPr>
            </w:pPr>
            <w:r w:rsidRPr="00A3037B">
              <w:rPr>
                <w:rFonts w:ascii="Arial" w:hAnsi="Arial" w:cs="Arial"/>
              </w:rPr>
              <w:t>OM/EA</w:t>
            </w:r>
          </w:p>
        </w:tc>
      </w:tr>
      <w:tr w:rsidR="00010FC1" w:rsidRPr="00A3037B" w14:paraId="3FD294D4" w14:textId="77777777" w:rsidTr="00EA5238">
        <w:trPr>
          <w:trHeight w:val="185"/>
        </w:trPr>
        <w:tc>
          <w:tcPr>
            <w:tcW w:w="1194" w:type="dxa"/>
          </w:tcPr>
          <w:p w14:paraId="080D6D23" w14:textId="2685DC32" w:rsidR="00010FC1" w:rsidRPr="00A3037B" w:rsidRDefault="005055A8" w:rsidP="00010FC1">
            <w:pPr>
              <w:jc w:val="both"/>
              <w:rPr>
                <w:rFonts w:ascii="Arial" w:hAnsi="Arial" w:cs="Arial"/>
              </w:rPr>
            </w:pPr>
            <w:r w:rsidRPr="00A3037B">
              <w:rPr>
                <w:rFonts w:ascii="Arial" w:hAnsi="Arial" w:cs="Arial"/>
              </w:rPr>
              <w:t>7</w:t>
            </w:r>
          </w:p>
        </w:tc>
        <w:tc>
          <w:tcPr>
            <w:tcW w:w="7023" w:type="dxa"/>
          </w:tcPr>
          <w:p w14:paraId="06208354" w14:textId="6533534C" w:rsidR="00010FC1" w:rsidRPr="00A3037B" w:rsidRDefault="005055A8" w:rsidP="00010FC1">
            <w:pPr>
              <w:jc w:val="both"/>
              <w:rPr>
                <w:rFonts w:ascii="Arial" w:hAnsi="Arial" w:cs="Arial"/>
              </w:rPr>
            </w:pPr>
            <w:r w:rsidRPr="00A3037B">
              <w:rPr>
                <w:rFonts w:ascii="Arial" w:hAnsi="Arial" w:cs="Arial"/>
              </w:rPr>
              <w:t>Safety &amp; Environmental (</w:t>
            </w:r>
            <w:proofErr w:type="spellStart"/>
            <w:r w:rsidRPr="00A3037B">
              <w:rPr>
                <w:rFonts w:ascii="Arial" w:hAnsi="Arial" w:cs="Arial"/>
              </w:rPr>
              <w:t>inc</w:t>
            </w:r>
            <w:proofErr w:type="spellEnd"/>
            <w:r w:rsidRPr="00A3037B">
              <w:rPr>
                <w:rFonts w:ascii="Arial" w:hAnsi="Arial" w:cs="Arial"/>
              </w:rPr>
              <w:t xml:space="preserve"> </w:t>
            </w:r>
            <w:r w:rsidR="00010FC1" w:rsidRPr="00A3037B">
              <w:rPr>
                <w:rFonts w:ascii="Arial" w:hAnsi="Arial" w:cs="Arial"/>
              </w:rPr>
              <w:t xml:space="preserve">Safety Assessment Reports and Equipment </w:t>
            </w:r>
            <w:proofErr w:type="spellStart"/>
            <w:r w:rsidR="00010FC1" w:rsidRPr="00A3037B">
              <w:rPr>
                <w:rFonts w:ascii="Arial" w:hAnsi="Arial" w:cs="Arial"/>
              </w:rPr>
              <w:t>Lifing</w:t>
            </w:r>
            <w:proofErr w:type="spellEnd"/>
            <w:r w:rsidRPr="00A3037B">
              <w:rPr>
                <w:rFonts w:ascii="Arial" w:hAnsi="Arial" w:cs="Arial"/>
              </w:rPr>
              <w:t>)</w:t>
            </w:r>
          </w:p>
        </w:tc>
        <w:tc>
          <w:tcPr>
            <w:tcW w:w="1665" w:type="dxa"/>
          </w:tcPr>
          <w:p w14:paraId="285AD60E" w14:textId="004E2925" w:rsidR="00010FC1" w:rsidRPr="00A3037B" w:rsidRDefault="005055A8" w:rsidP="000F242A">
            <w:pPr>
              <w:jc w:val="center"/>
              <w:rPr>
                <w:rFonts w:ascii="Arial" w:hAnsi="Arial" w:cs="Arial"/>
              </w:rPr>
            </w:pPr>
            <w:r w:rsidRPr="00A3037B">
              <w:rPr>
                <w:rFonts w:ascii="Arial" w:hAnsi="Arial" w:cs="Arial"/>
              </w:rPr>
              <w:t>OM/EA</w:t>
            </w:r>
          </w:p>
        </w:tc>
      </w:tr>
      <w:tr w:rsidR="00010FC1" w:rsidRPr="00A3037B" w14:paraId="170A9FD1" w14:textId="77777777" w:rsidTr="00EA5238">
        <w:tc>
          <w:tcPr>
            <w:tcW w:w="1194" w:type="dxa"/>
          </w:tcPr>
          <w:p w14:paraId="0CA45645" w14:textId="615B62A2" w:rsidR="00010FC1" w:rsidRPr="00A3037B" w:rsidRDefault="00A71374" w:rsidP="00010FC1">
            <w:pPr>
              <w:jc w:val="both"/>
              <w:rPr>
                <w:rFonts w:ascii="Arial" w:hAnsi="Arial" w:cs="Arial"/>
              </w:rPr>
            </w:pPr>
            <w:r w:rsidRPr="00A3037B">
              <w:rPr>
                <w:rFonts w:ascii="Arial" w:hAnsi="Arial" w:cs="Arial"/>
              </w:rPr>
              <w:t>8</w:t>
            </w:r>
          </w:p>
        </w:tc>
        <w:tc>
          <w:tcPr>
            <w:tcW w:w="7023" w:type="dxa"/>
          </w:tcPr>
          <w:p w14:paraId="178E52F6" w14:textId="77777777" w:rsidR="00010FC1" w:rsidRPr="00A3037B" w:rsidRDefault="00010FC1" w:rsidP="00010FC1">
            <w:pPr>
              <w:jc w:val="both"/>
              <w:rPr>
                <w:rFonts w:ascii="Arial" w:hAnsi="Arial" w:cs="Arial"/>
              </w:rPr>
            </w:pPr>
            <w:r w:rsidRPr="00A3037B">
              <w:rPr>
                <w:rFonts w:ascii="Arial" w:hAnsi="Arial" w:cs="Arial"/>
              </w:rPr>
              <w:t>Obsolescence Management Log.</w:t>
            </w:r>
          </w:p>
        </w:tc>
        <w:tc>
          <w:tcPr>
            <w:tcW w:w="1665" w:type="dxa"/>
          </w:tcPr>
          <w:p w14:paraId="4A115C31" w14:textId="77777777" w:rsidR="00010FC1" w:rsidRPr="00A3037B" w:rsidRDefault="00010FC1" w:rsidP="000F242A">
            <w:pPr>
              <w:jc w:val="center"/>
              <w:rPr>
                <w:rFonts w:ascii="Arial" w:hAnsi="Arial" w:cs="Arial"/>
              </w:rPr>
            </w:pPr>
            <w:r w:rsidRPr="00A3037B">
              <w:rPr>
                <w:rFonts w:ascii="Arial" w:hAnsi="Arial" w:cs="Arial"/>
              </w:rPr>
              <w:t>Contractor</w:t>
            </w:r>
          </w:p>
        </w:tc>
      </w:tr>
      <w:tr w:rsidR="00010FC1" w:rsidRPr="00A3037B" w14:paraId="5C24634A" w14:textId="77777777" w:rsidTr="00EA5238">
        <w:tc>
          <w:tcPr>
            <w:tcW w:w="1194" w:type="dxa"/>
          </w:tcPr>
          <w:p w14:paraId="0DA1CA81" w14:textId="37C728D1" w:rsidR="00010FC1" w:rsidRPr="00A3037B" w:rsidRDefault="00A71374" w:rsidP="00010FC1">
            <w:pPr>
              <w:jc w:val="both"/>
              <w:rPr>
                <w:rFonts w:ascii="Arial" w:hAnsi="Arial" w:cs="Arial"/>
              </w:rPr>
            </w:pPr>
            <w:r w:rsidRPr="00A3037B">
              <w:rPr>
                <w:rFonts w:ascii="Arial" w:hAnsi="Arial" w:cs="Arial"/>
              </w:rPr>
              <w:t>9</w:t>
            </w:r>
          </w:p>
        </w:tc>
        <w:tc>
          <w:tcPr>
            <w:tcW w:w="7023" w:type="dxa"/>
          </w:tcPr>
          <w:p w14:paraId="12E26579" w14:textId="512490D9" w:rsidR="00010FC1" w:rsidRPr="00A3037B" w:rsidRDefault="00010FC1" w:rsidP="00010FC1">
            <w:pPr>
              <w:jc w:val="both"/>
              <w:rPr>
                <w:rFonts w:ascii="Arial" w:hAnsi="Arial" w:cs="Arial"/>
              </w:rPr>
            </w:pPr>
            <w:r w:rsidRPr="00A3037B">
              <w:rPr>
                <w:rFonts w:ascii="Arial" w:hAnsi="Arial" w:cs="Arial"/>
              </w:rPr>
              <w:t>PDS TAFs</w:t>
            </w:r>
            <w:r w:rsidR="005055A8" w:rsidRPr="00A3037B">
              <w:rPr>
                <w:rFonts w:ascii="Arial" w:hAnsi="Arial" w:cs="Arial"/>
              </w:rPr>
              <w:t xml:space="preserve"> (</w:t>
            </w:r>
            <w:proofErr w:type="spellStart"/>
            <w:r w:rsidR="005055A8" w:rsidRPr="00A3037B">
              <w:rPr>
                <w:rFonts w:ascii="Arial" w:hAnsi="Arial" w:cs="Arial"/>
              </w:rPr>
              <w:t>inc</w:t>
            </w:r>
            <w:r w:rsidR="00397E75" w:rsidRPr="00A3037B">
              <w:rPr>
                <w:rFonts w:ascii="Arial" w:hAnsi="Arial" w:cs="Arial"/>
              </w:rPr>
              <w:t>l</w:t>
            </w:r>
            <w:proofErr w:type="spellEnd"/>
            <w:r w:rsidR="00397E75" w:rsidRPr="00A3037B">
              <w:rPr>
                <w:rFonts w:ascii="Arial" w:hAnsi="Arial" w:cs="Arial"/>
              </w:rPr>
              <w:t xml:space="preserve"> Fault Investigations),</w:t>
            </w:r>
            <w:r w:rsidRPr="00A3037B">
              <w:rPr>
                <w:rFonts w:ascii="Arial" w:hAnsi="Arial" w:cs="Arial"/>
              </w:rPr>
              <w:t xml:space="preserve"> and forecast completion dates.</w:t>
            </w:r>
          </w:p>
        </w:tc>
        <w:tc>
          <w:tcPr>
            <w:tcW w:w="1665" w:type="dxa"/>
          </w:tcPr>
          <w:p w14:paraId="125B85B0" w14:textId="63F297AE" w:rsidR="00010FC1" w:rsidRPr="00A3037B" w:rsidRDefault="00E469D2" w:rsidP="000F242A">
            <w:pPr>
              <w:jc w:val="center"/>
              <w:rPr>
                <w:rFonts w:ascii="Arial" w:hAnsi="Arial" w:cs="Arial"/>
              </w:rPr>
            </w:pPr>
            <w:r w:rsidRPr="00A3037B">
              <w:rPr>
                <w:rFonts w:ascii="Arial" w:hAnsi="Arial" w:cs="Arial"/>
              </w:rPr>
              <w:t>O</w:t>
            </w:r>
            <w:r w:rsidR="00010FC1" w:rsidRPr="00A3037B">
              <w:rPr>
                <w:rFonts w:ascii="Arial" w:hAnsi="Arial" w:cs="Arial"/>
              </w:rPr>
              <w:t>M</w:t>
            </w:r>
            <w:r w:rsidR="00397E75" w:rsidRPr="00A3037B">
              <w:rPr>
                <w:rFonts w:ascii="Arial" w:hAnsi="Arial" w:cs="Arial"/>
              </w:rPr>
              <w:t>/EA</w:t>
            </w:r>
          </w:p>
        </w:tc>
      </w:tr>
      <w:tr w:rsidR="00010FC1" w:rsidRPr="00A3037B" w14:paraId="4D4A1071" w14:textId="77777777" w:rsidTr="00EA5238">
        <w:tc>
          <w:tcPr>
            <w:tcW w:w="1194" w:type="dxa"/>
          </w:tcPr>
          <w:p w14:paraId="7B01EA1E" w14:textId="20F67B9A" w:rsidR="00010FC1" w:rsidRPr="00A3037B" w:rsidRDefault="00A71374" w:rsidP="00010FC1">
            <w:pPr>
              <w:jc w:val="both"/>
              <w:rPr>
                <w:rFonts w:ascii="Arial" w:hAnsi="Arial" w:cs="Arial"/>
              </w:rPr>
            </w:pPr>
            <w:r w:rsidRPr="00A3037B">
              <w:rPr>
                <w:rFonts w:ascii="Arial" w:hAnsi="Arial" w:cs="Arial"/>
              </w:rPr>
              <w:t>10</w:t>
            </w:r>
          </w:p>
        </w:tc>
        <w:tc>
          <w:tcPr>
            <w:tcW w:w="7023" w:type="dxa"/>
          </w:tcPr>
          <w:p w14:paraId="137F71BE" w14:textId="5EB6483A" w:rsidR="00010FC1" w:rsidRPr="00A3037B" w:rsidRDefault="00A71374" w:rsidP="00010FC1">
            <w:pPr>
              <w:jc w:val="both"/>
              <w:rPr>
                <w:rFonts w:ascii="Arial" w:hAnsi="Arial" w:cs="Arial"/>
              </w:rPr>
            </w:pPr>
            <w:r w:rsidRPr="00A3037B">
              <w:rPr>
                <w:rFonts w:ascii="Arial" w:hAnsi="Arial" w:cs="Arial"/>
              </w:rPr>
              <w:t>Legislation changes/</w:t>
            </w:r>
            <w:r w:rsidR="00010FC1" w:rsidRPr="00A3037B">
              <w:rPr>
                <w:rFonts w:ascii="Arial" w:hAnsi="Arial" w:cs="Arial"/>
              </w:rPr>
              <w:t>Regulatory Issues.</w:t>
            </w:r>
            <w:r w:rsidRPr="00A3037B">
              <w:rPr>
                <w:rFonts w:ascii="Arial" w:hAnsi="Arial" w:cs="Arial"/>
              </w:rPr>
              <w:t xml:space="preserve"> (</w:t>
            </w:r>
            <w:proofErr w:type="spellStart"/>
            <w:r w:rsidRPr="00A3037B">
              <w:rPr>
                <w:rFonts w:ascii="Arial" w:hAnsi="Arial" w:cs="Arial"/>
              </w:rPr>
              <w:t>inc</w:t>
            </w:r>
            <w:proofErr w:type="spellEnd"/>
            <w:r w:rsidRPr="00A3037B">
              <w:rPr>
                <w:rFonts w:ascii="Arial" w:hAnsi="Arial" w:cs="Arial"/>
              </w:rPr>
              <w:t xml:space="preserve"> DAOS approval Defence Standards – issues and amendments)</w:t>
            </w:r>
          </w:p>
        </w:tc>
        <w:tc>
          <w:tcPr>
            <w:tcW w:w="1665" w:type="dxa"/>
          </w:tcPr>
          <w:p w14:paraId="1B3B4EC8" w14:textId="7B392214" w:rsidR="00010FC1" w:rsidRPr="00A3037B" w:rsidRDefault="00E469D2" w:rsidP="000F242A">
            <w:pPr>
              <w:jc w:val="center"/>
              <w:rPr>
                <w:rFonts w:ascii="Arial" w:hAnsi="Arial" w:cs="Arial"/>
              </w:rPr>
            </w:pPr>
            <w:r w:rsidRPr="00A3037B">
              <w:rPr>
                <w:rFonts w:ascii="Arial" w:hAnsi="Arial" w:cs="Arial"/>
              </w:rPr>
              <w:t>O</w:t>
            </w:r>
            <w:r w:rsidR="00010FC1" w:rsidRPr="00A3037B">
              <w:rPr>
                <w:rFonts w:ascii="Arial" w:hAnsi="Arial" w:cs="Arial"/>
              </w:rPr>
              <w:t>M</w:t>
            </w:r>
            <w:r w:rsidR="00A71374" w:rsidRPr="00A3037B">
              <w:rPr>
                <w:rFonts w:ascii="Arial" w:hAnsi="Arial" w:cs="Arial"/>
              </w:rPr>
              <w:t>/EA</w:t>
            </w:r>
          </w:p>
        </w:tc>
      </w:tr>
      <w:tr w:rsidR="00010FC1" w:rsidRPr="00A3037B" w14:paraId="77DC69EE" w14:textId="77777777" w:rsidTr="00EA5238">
        <w:trPr>
          <w:trHeight w:val="262"/>
        </w:trPr>
        <w:tc>
          <w:tcPr>
            <w:tcW w:w="1194" w:type="dxa"/>
          </w:tcPr>
          <w:p w14:paraId="2D65AB53" w14:textId="101C42BA" w:rsidR="00010FC1" w:rsidRPr="00A3037B" w:rsidRDefault="00010FC1" w:rsidP="00010FC1">
            <w:pPr>
              <w:jc w:val="both"/>
              <w:rPr>
                <w:rFonts w:ascii="Arial" w:hAnsi="Arial" w:cs="Arial"/>
              </w:rPr>
            </w:pPr>
            <w:r w:rsidRPr="00A3037B">
              <w:rPr>
                <w:rFonts w:ascii="Arial" w:hAnsi="Arial" w:cs="Arial"/>
              </w:rPr>
              <w:t>1</w:t>
            </w:r>
            <w:r w:rsidR="00A71374" w:rsidRPr="00A3037B">
              <w:rPr>
                <w:rFonts w:ascii="Arial" w:hAnsi="Arial" w:cs="Arial"/>
              </w:rPr>
              <w:t>1</w:t>
            </w:r>
          </w:p>
        </w:tc>
        <w:tc>
          <w:tcPr>
            <w:tcW w:w="7023" w:type="dxa"/>
          </w:tcPr>
          <w:p w14:paraId="306A54B0" w14:textId="54579A28" w:rsidR="00010FC1" w:rsidRPr="00A3037B" w:rsidRDefault="00010FC1" w:rsidP="00010FC1">
            <w:pPr>
              <w:jc w:val="both"/>
              <w:rPr>
                <w:rFonts w:ascii="Arial" w:hAnsi="Arial" w:cs="Arial"/>
              </w:rPr>
            </w:pPr>
            <w:r w:rsidRPr="00A3037B">
              <w:rPr>
                <w:rFonts w:ascii="Arial" w:hAnsi="Arial" w:cs="Arial"/>
              </w:rPr>
              <w:t xml:space="preserve">Contract quality </w:t>
            </w:r>
            <w:r w:rsidR="00A71374" w:rsidRPr="00A3037B">
              <w:rPr>
                <w:rFonts w:ascii="Arial" w:hAnsi="Arial" w:cs="Arial"/>
              </w:rPr>
              <w:t>issues (including</w:t>
            </w:r>
            <w:r w:rsidR="00C62B14" w:rsidRPr="00A3037B">
              <w:rPr>
                <w:rFonts w:ascii="Arial" w:hAnsi="Arial" w:cs="Arial"/>
              </w:rPr>
              <w:t xml:space="preserve"> government quality assurance)</w:t>
            </w:r>
          </w:p>
        </w:tc>
        <w:tc>
          <w:tcPr>
            <w:tcW w:w="1665" w:type="dxa"/>
          </w:tcPr>
          <w:p w14:paraId="7A3FACFD" w14:textId="75C9C3D4" w:rsidR="00010FC1" w:rsidRPr="00A3037B" w:rsidRDefault="00E469D2" w:rsidP="000F242A">
            <w:pPr>
              <w:jc w:val="center"/>
              <w:rPr>
                <w:rFonts w:ascii="Arial" w:hAnsi="Arial" w:cs="Arial"/>
              </w:rPr>
            </w:pPr>
            <w:r w:rsidRPr="00A3037B">
              <w:rPr>
                <w:rFonts w:ascii="Arial" w:hAnsi="Arial" w:cs="Arial"/>
              </w:rPr>
              <w:t>O</w:t>
            </w:r>
            <w:r w:rsidR="00010FC1" w:rsidRPr="00A3037B">
              <w:rPr>
                <w:rFonts w:ascii="Arial" w:hAnsi="Arial" w:cs="Arial"/>
              </w:rPr>
              <w:t>M</w:t>
            </w:r>
            <w:r w:rsidR="00C62B14" w:rsidRPr="00A3037B">
              <w:rPr>
                <w:rFonts w:ascii="Arial" w:hAnsi="Arial" w:cs="Arial"/>
              </w:rPr>
              <w:t>/EA</w:t>
            </w:r>
          </w:p>
        </w:tc>
      </w:tr>
      <w:tr w:rsidR="00010FC1" w:rsidRPr="00A3037B" w14:paraId="7963497C" w14:textId="77777777" w:rsidTr="00EA5238">
        <w:tc>
          <w:tcPr>
            <w:tcW w:w="1194" w:type="dxa"/>
          </w:tcPr>
          <w:p w14:paraId="5DD8D1C2" w14:textId="6D02D54E" w:rsidR="00010FC1" w:rsidRPr="00A3037B" w:rsidRDefault="00010FC1" w:rsidP="00010FC1">
            <w:pPr>
              <w:jc w:val="both"/>
              <w:rPr>
                <w:rFonts w:ascii="Arial" w:hAnsi="Arial" w:cs="Arial"/>
              </w:rPr>
            </w:pPr>
            <w:r w:rsidRPr="00A3037B">
              <w:rPr>
                <w:rFonts w:ascii="Arial" w:hAnsi="Arial" w:cs="Arial"/>
              </w:rPr>
              <w:t>1</w:t>
            </w:r>
            <w:r w:rsidR="003545C2" w:rsidRPr="00A3037B">
              <w:rPr>
                <w:rFonts w:ascii="Arial" w:hAnsi="Arial" w:cs="Arial"/>
              </w:rPr>
              <w:t>2</w:t>
            </w:r>
          </w:p>
        </w:tc>
        <w:tc>
          <w:tcPr>
            <w:tcW w:w="7023" w:type="dxa"/>
          </w:tcPr>
          <w:p w14:paraId="61F3FAE2" w14:textId="5C39F143" w:rsidR="00010FC1" w:rsidRPr="00A3037B" w:rsidRDefault="00010FC1" w:rsidP="00010FC1">
            <w:pPr>
              <w:jc w:val="both"/>
              <w:rPr>
                <w:rFonts w:ascii="Arial" w:hAnsi="Arial" w:cs="Arial"/>
              </w:rPr>
            </w:pPr>
            <w:r w:rsidRPr="00A3037B">
              <w:rPr>
                <w:rFonts w:ascii="Arial" w:hAnsi="Arial" w:cs="Arial"/>
              </w:rPr>
              <w:t xml:space="preserve">Contract logistics </w:t>
            </w:r>
            <w:r w:rsidR="003545C2" w:rsidRPr="00A3037B">
              <w:rPr>
                <w:rFonts w:ascii="Arial" w:hAnsi="Arial" w:cs="Arial"/>
              </w:rPr>
              <w:t>issues (including management of GFE)</w:t>
            </w:r>
          </w:p>
        </w:tc>
        <w:tc>
          <w:tcPr>
            <w:tcW w:w="1665" w:type="dxa"/>
          </w:tcPr>
          <w:p w14:paraId="67EC9028" w14:textId="5A5C6B41" w:rsidR="00010FC1" w:rsidRPr="00A3037B" w:rsidRDefault="00E469D2" w:rsidP="000F242A">
            <w:pPr>
              <w:jc w:val="center"/>
              <w:rPr>
                <w:rFonts w:ascii="Arial" w:hAnsi="Arial" w:cs="Arial"/>
              </w:rPr>
            </w:pPr>
            <w:r w:rsidRPr="00A3037B">
              <w:rPr>
                <w:rFonts w:ascii="Arial" w:hAnsi="Arial" w:cs="Arial"/>
              </w:rPr>
              <w:t>O</w:t>
            </w:r>
            <w:r w:rsidR="00010FC1" w:rsidRPr="00A3037B">
              <w:rPr>
                <w:rFonts w:ascii="Arial" w:hAnsi="Arial" w:cs="Arial"/>
              </w:rPr>
              <w:t>M</w:t>
            </w:r>
            <w:r w:rsidR="003545C2" w:rsidRPr="00A3037B">
              <w:rPr>
                <w:rFonts w:ascii="Arial" w:hAnsi="Arial" w:cs="Arial"/>
              </w:rPr>
              <w:t>/EA</w:t>
            </w:r>
          </w:p>
        </w:tc>
      </w:tr>
      <w:tr w:rsidR="00010FC1" w:rsidRPr="00A3037B" w14:paraId="349D3639" w14:textId="77777777" w:rsidTr="00EA5238">
        <w:tc>
          <w:tcPr>
            <w:tcW w:w="1194" w:type="dxa"/>
          </w:tcPr>
          <w:p w14:paraId="71071D05" w14:textId="089E34C0" w:rsidR="00010FC1" w:rsidRPr="00A3037B" w:rsidRDefault="00010FC1" w:rsidP="00010FC1">
            <w:pPr>
              <w:jc w:val="both"/>
              <w:rPr>
                <w:rFonts w:ascii="Arial" w:hAnsi="Arial" w:cs="Arial"/>
              </w:rPr>
            </w:pPr>
            <w:r w:rsidRPr="00A3037B">
              <w:rPr>
                <w:rFonts w:ascii="Arial" w:hAnsi="Arial" w:cs="Arial"/>
              </w:rPr>
              <w:t>1</w:t>
            </w:r>
            <w:r w:rsidR="003545C2" w:rsidRPr="00A3037B">
              <w:rPr>
                <w:rFonts w:ascii="Arial" w:hAnsi="Arial" w:cs="Arial"/>
              </w:rPr>
              <w:t>3</w:t>
            </w:r>
          </w:p>
        </w:tc>
        <w:tc>
          <w:tcPr>
            <w:tcW w:w="7023" w:type="dxa"/>
          </w:tcPr>
          <w:p w14:paraId="38F13623" w14:textId="5ED3A68F" w:rsidR="00010FC1" w:rsidRPr="00A3037B" w:rsidRDefault="003545C2" w:rsidP="00010FC1">
            <w:pPr>
              <w:jc w:val="both"/>
              <w:rPr>
                <w:rFonts w:ascii="Arial" w:hAnsi="Arial" w:cs="Arial"/>
              </w:rPr>
            </w:pPr>
            <w:r w:rsidRPr="00A3037B">
              <w:rPr>
                <w:rFonts w:ascii="Arial" w:hAnsi="Arial" w:cs="Arial"/>
              </w:rPr>
              <w:t xml:space="preserve">Equipment </w:t>
            </w:r>
            <w:r w:rsidR="00010FC1" w:rsidRPr="00A3037B">
              <w:rPr>
                <w:rFonts w:ascii="Arial" w:hAnsi="Arial" w:cs="Arial"/>
              </w:rPr>
              <w:t>Out of Service Dates.</w:t>
            </w:r>
          </w:p>
        </w:tc>
        <w:tc>
          <w:tcPr>
            <w:tcW w:w="1665" w:type="dxa"/>
          </w:tcPr>
          <w:p w14:paraId="18B6B728" w14:textId="4218D540" w:rsidR="00010FC1" w:rsidRPr="00A3037B" w:rsidRDefault="00E469D2" w:rsidP="000F242A">
            <w:pPr>
              <w:jc w:val="center"/>
              <w:rPr>
                <w:rFonts w:ascii="Arial" w:hAnsi="Arial" w:cs="Arial"/>
              </w:rPr>
            </w:pPr>
            <w:r w:rsidRPr="00A3037B">
              <w:rPr>
                <w:rFonts w:ascii="Arial" w:hAnsi="Arial" w:cs="Arial"/>
              </w:rPr>
              <w:t>O</w:t>
            </w:r>
            <w:r w:rsidR="00010FC1" w:rsidRPr="00A3037B">
              <w:rPr>
                <w:rFonts w:ascii="Arial" w:hAnsi="Arial" w:cs="Arial"/>
              </w:rPr>
              <w:t>M</w:t>
            </w:r>
            <w:r w:rsidR="003545C2" w:rsidRPr="00A3037B">
              <w:rPr>
                <w:rFonts w:ascii="Arial" w:hAnsi="Arial" w:cs="Arial"/>
              </w:rPr>
              <w:t>/EA</w:t>
            </w:r>
          </w:p>
        </w:tc>
      </w:tr>
      <w:tr w:rsidR="00010FC1" w:rsidRPr="00A3037B" w14:paraId="524955B7" w14:textId="77777777" w:rsidTr="00EA5238">
        <w:tc>
          <w:tcPr>
            <w:tcW w:w="1194" w:type="dxa"/>
          </w:tcPr>
          <w:p w14:paraId="0E36077F" w14:textId="3C566559" w:rsidR="00010FC1" w:rsidRPr="00A3037B" w:rsidRDefault="00010FC1" w:rsidP="00010FC1">
            <w:pPr>
              <w:jc w:val="both"/>
              <w:rPr>
                <w:rFonts w:ascii="Arial" w:hAnsi="Arial" w:cs="Arial"/>
              </w:rPr>
            </w:pPr>
            <w:r w:rsidRPr="00A3037B">
              <w:rPr>
                <w:rFonts w:ascii="Arial" w:hAnsi="Arial" w:cs="Arial"/>
              </w:rPr>
              <w:t>1</w:t>
            </w:r>
            <w:r w:rsidR="003545C2" w:rsidRPr="00A3037B">
              <w:rPr>
                <w:rFonts w:ascii="Arial" w:hAnsi="Arial" w:cs="Arial"/>
              </w:rPr>
              <w:t>4</w:t>
            </w:r>
          </w:p>
        </w:tc>
        <w:tc>
          <w:tcPr>
            <w:tcW w:w="7023" w:type="dxa"/>
          </w:tcPr>
          <w:p w14:paraId="49CA3DFF" w14:textId="77777777" w:rsidR="00010FC1" w:rsidRPr="00A3037B" w:rsidRDefault="00010FC1" w:rsidP="00010FC1">
            <w:pPr>
              <w:jc w:val="both"/>
              <w:rPr>
                <w:rFonts w:ascii="Arial" w:hAnsi="Arial" w:cs="Arial"/>
              </w:rPr>
            </w:pPr>
            <w:r w:rsidRPr="00A3037B">
              <w:rPr>
                <w:rFonts w:ascii="Arial" w:hAnsi="Arial" w:cs="Arial"/>
              </w:rPr>
              <w:t>Commercial Issues, Warranties and Core / Ad-Hoc Charges.</w:t>
            </w:r>
          </w:p>
        </w:tc>
        <w:tc>
          <w:tcPr>
            <w:tcW w:w="1665" w:type="dxa"/>
          </w:tcPr>
          <w:p w14:paraId="6EB93594" w14:textId="597AE0DF" w:rsidR="00010FC1" w:rsidRPr="00A3037B" w:rsidRDefault="00010FC1" w:rsidP="000F242A">
            <w:pPr>
              <w:jc w:val="center"/>
              <w:rPr>
                <w:rFonts w:ascii="Arial" w:hAnsi="Arial" w:cs="Arial"/>
              </w:rPr>
            </w:pPr>
            <w:r w:rsidRPr="00A3037B">
              <w:rPr>
                <w:rFonts w:ascii="Arial" w:hAnsi="Arial" w:cs="Arial"/>
              </w:rPr>
              <w:t>Comm</w:t>
            </w:r>
            <w:r w:rsidR="003545C2" w:rsidRPr="00A3037B">
              <w:rPr>
                <w:rFonts w:ascii="Arial" w:hAnsi="Arial" w:cs="Arial"/>
              </w:rPr>
              <w:t>ercial</w:t>
            </w:r>
          </w:p>
        </w:tc>
      </w:tr>
      <w:tr w:rsidR="00010FC1" w:rsidRPr="00A3037B" w14:paraId="41CACC39" w14:textId="77777777" w:rsidTr="00EA5238">
        <w:tc>
          <w:tcPr>
            <w:tcW w:w="1194" w:type="dxa"/>
          </w:tcPr>
          <w:p w14:paraId="626A3D7F" w14:textId="12428653" w:rsidR="00010FC1" w:rsidRPr="00A3037B" w:rsidRDefault="00010FC1" w:rsidP="00010FC1">
            <w:pPr>
              <w:jc w:val="both"/>
              <w:rPr>
                <w:rFonts w:ascii="Arial" w:hAnsi="Arial" w:cs="Arial"/>
              </w:rPr>
            </w:pPr>
            <w:r w:rsidRPr="00A3037B">
              <w:rPr>
                <w:rFonts w:ascii="Arial" w:hAnsi="Arial" w:cs="Arial"/>
              </w:rPr>
              <w:t>1</w:t>
            </w:r>
            <w:r w:rsidR="003545C2" w:rsidRPr="00A3037B">
              <w:rPr>
                <w:rFonts w:ascii="Arial" w:hAnsi="Arial" w:cs="Arial"/>
              </w:rPr>
              <w:t>5</w:t>
            </w:r>
          </w:p>
        </w:tc>
        <w:tc>
          <w:tcPr>
            <w:tcW w:w="7023" w:type="dxa"/>
          </w:tcPr>
          <w:p w14:paraId="20C6202F" w14:textId="59F18329" w:rsidR="00010FC1" w:rsidRPr="00A3037B" w:rsidRDefault="00010FC1" w:rsidP="00010FC1">
            <w:pPr>
              <w:jc w:val="both"/>
              <w:rPr>
                <w:rFonts w:ascii="Arial" w:hAnsi="Arial" w:cs="Arial"/>
              </w:rPr>
            </w:pPr>
            <w:r w:rsidRPr="00A3037B">
              <w:rPr>
                <w:rFonts w:ascii="Arial" w:hAnsi="Arial" w:cs="Arial"/>
              </w:rPr>
              <w:t>AOB</w:t>
            </w:r>
            <w:r w:rsidR="003545C2" w:rsidRPr="00A3037B">
              <w:rPr>
                <w:rFonts w:ascii="Arial" w:hAnsi="Arial" w:cs="Arial"/>
              </w:rPr>
              <w:t xml:space="preserve"> (</w:t>
            </w:r>
            <w:proofErr w:type="spellStart"/>
            <w:r w:rsidR="003545C2" w:rsidRPr="00A3037B">
              <w:rPr>
                <w:rFonts w:ascii="Arial" w:hAnsi="Arial" w:cs="Arial"/>
              </w:rPr>
              <w:t>incl</w:t>
            </w:r>
            <w:proofErr w:type="spellEnd"/>
            <w:r w:rsidR="003545C2" w:rsidRPr="00A3037B">
              <w:rPr>
                <w:rFonts w:ascii="Arial" w:hAnsi="Arial" w:cs="Arial"/>
              </w:rPr>
              <w:t xml:space="preserve"> issues for escalation to Configuration Control Board)</w:t>
            </w:r>
          </w:p>
        </w:tc>
        <w:tc>
          <w:tcPr>
            <w:tcW w:w="1665" w:type="dxa"/>
          </w:tcPr>
          <w:p w14:paraId="6BCD65E4" w14:textId="68A1209A" w:rsidR="00010FC1" w:rsidRPr="00A3037B" w:rsidRDefault="00E469D2" w:rsidP="000F242A">
            <w:pPr>
              <w:jc w:val="center"/>
              <w:rPr>
                <w:rFonts w:ascii="Arial" w:hAnsi="Arial" w:cs="Arial"/>
              </w:rPr>
            </w:pPr>
            <w:r w:rsidRPr="00A3037B">
              <w:rPr>
                <w:rFonts w:ascii="Arial" w:hAnsi="Arial" w:cs="Arial"/>
              </w:rPr>
              <w:t>O</w:t>
            </w:r>
            <w:r w:rsidR="00010FC1" w:rsidRPr="00A3037B">
              <w:rPr>
                <w:rFonts w:ascii="Arial" w:hAnsi="Arial" w:cs="Arial"/>
              </w:rPr>
              <w:t>M</w:t>
            </w:r>
            <w:r w:rsidR="003545C2" w:rsidRPr="00A3037B">
              <w:rPr>
                <w:rFonts w:ascii="Arial" w:hAnsi="Arial" w:cs="Arial"/>
              </w:rPr>
              <w:t>/EA</w:t>
            </w:r>
          </w:p>
        </w:tc>
      </w:tr>
      <w:tr w:rsidR="00010FC1" w:rsidRPr="00A3037B" w14:paraId="43E7A65F" w14:textId="77777777" w:rsidTr="00EA5238">
        <w:trPr>
          <w:trHeight w:val="194"/>
        </w:trPr>
        <w:tc>
          <w:tcPr>
            <w:tcW w:w="1194" w:type="dxa"/>
          </w:tcPr>
          <w:p w14:paraId="1C096BDE" w14:textId="03BCCFF5" w:rsidR="00010FC1" w:rsidRPr="00A3037B" w:rsidRDefault="00010FC1" w:rsidP="00010FC1">
            <w:pPr>
              <w:jc w:val="both"/>
              <w:rPr>
                <w:rFonts w:ascii="Arial" w:hAnsi="Arial" w:cs="Arial"/>
              </w:rPr>
            </w:pPr>
            <w:r w:rsidRPr="00A3037B">
              <w:rPr>
                <w:rFonts w:ascii="Arial" w:hAnsi="Arial" w:cs="Arial"/>
              </w:rPr>
              <w:t>1</w:t>
            </w:r>
            <w:r w:rsidR="003545C2" w:rsidRPr="00A3037B">
              <w:rPr>
                <w:rFonts w:ascii="Arial" w:hAnsi="Arial" w:cs="Arial"/>
              </w:rPr>
              <w:t>6</w:t>
            </w:r>
          </w:p>
        </w:tc>
        <w:tc>
          <w:tcPr>
            <w:tcW w:w="7023" w:type="dxa"/>
          </w:tcPr>
          <w:p w14:paraId="307BF03A" w14:textId="77777777" w:rsidR="00010FC1" w:rsidRPr="00A3037B" w:rsidRDefault="00010FC1" w:rsidP="00010FC1">
            <w:pPr>
              <w:jc w:val="both"/>
              <w:rPr>
                <w:rFonts w:ascii="Arial" w:hAnsi="Arial" w:cs="Arial"/>
              </w:rPr>
            </w:pPr>
            <w:r w:rsidRPr="00A3037B">
              <w:rPr>
                <w:rFonts w:ascii="Arial" w:hAnsi="Arial" w:cs="Arial"/>
              </w:rPr>
              <w:t>Date of next meeting.</w:t>
            </w:r>
          </w:p>
        </w:tc>
        <w:tc>
          <w:tcPr>
            <w:tcW w:w="1665" w:type="dxa"/>
          </w:tcPr>
          <w:p w14:paraId="1DBBACFA" w14:textId="179E00D3" w:rsidR="00010FC1" w:rsidRPr="00A3037B" w:rsidRDefault="00E469D2" w:rsidP="000F242A">
            <w:pPr>
              <w:jc w:val="center"/>
              <w:rPr>
                <w:rFonts w:ascii="Arial" w:hAnsi="Arial" w:cs="Arial"/>
              </w:rPr>
            </w:pPr>
            <w:r w:rsidRPr="00A3037B">
              <w:rPr>
                <w:rFonts w:ascii="Arial" w:hAnsi="Arial" w:cs="Arial"/>
              </w:rPr>
              <w:t>O</w:t>
            </w:r>
            <w:r w:rsidR="00010FC1" w:rsidRPr="00A3037B">
              <w:rPr>
                <w:rFonts w:ascii="Arial" w:hAnsi="Arial" w:cs="Arial"/>
              </w:rPr>
              <w:t>M</w:t>
            </w:r>
            <w:r w:rsidR="003545C2" w:rsidRPr="00A3037B">
              <w:rPr>
                <w:rFonts w:ascii="Arial" w:hAnsi="Arial" w:cs="Arial"/>
              </w:rPr>
              <w:t>/EA</w:t>
            </w:r>
          </w:p>
        </w:tc>
      </w:tr>
    </w:tbl>
    <w:p w14:paraId="28E66327" w14:textId="77777777" w:rsidR="00010FC1" w:rsidRPr="00A3037B" w:rsidRDefault="00010FC1" w:rsidP="00010FC1">
      <w:pPr>
        <w:jc w:val="both"/>
        <w:rPr>
          <w:rFonts w:ascii="Arial" w:hAnsi="Arial" w:cs="Arial"/>
        </w:rPr>
      </w:pPr>
    </w:p>
    <w:tbl>
      <w:tblPr>
        <w:tblW w:w="9898" w:type="dxa"/>
        <w:tblLayout w:type="fixed"/>
        <w:tblLook w:val="0000" w:firstRow="0" w:lastRow="0" w:firstColumn="0" w:lastColumn="0" w:noHBand="0" w:noVBand="0"/>
      </w:tblPr>
      <w:tblGrid>
        <w:gridCol w:w="1538"/>
        <w:gridCol w:w="4479"/>
        <w:gridCol w:w="3881"/>
      </w:tblGrid>
      <w:tr w:rsidR="00010FC1" w:rsidRPr="00A3037B" w14:paraId="3CC2C8A6" w14:textId="77777777" w:rsidTr="3E5A6B03">
        <w:tc>
          <w:tcPr>
            <w:tcW w:w="1538" w:type="dxa"/>
          </w:tcPr>
          <w:p w14:paraId="2976A470" w14:textId="77777777" w:rsidR="00010FC1" w:rsidRPr="00A3037B" w:rsidRDefault="00010FC1" w:rsidP="00010FC1">
            <w:pPr>
              <w:jc w:val="both"/>
              <w:rPr>
                <w:rFonts w:ascii="Arial" w:hAnsi="Arial" w:cs="Arial"/>
              </w:rPr>
            </w:pPr>
            <w:r w:rsidRPr="00A3037B">
              <w:rPr>
                <w:rFonts w:ascii="Arial" w:hAnsi="Arial" w:cs="Arial"/>
              </w:rPr>
              <w:t>Distribution:</w:t>
            </w:r>
          </w:p>
          <w:p w14:paraId="478F2B4A" w14:textId="77777777" w:rsidR="00010FC1" w:rsidRPr="00A3037B" w:rsidRDefault="00010FC1" w:rsidP="00010FC1">
            <w:pPr>
              <w:jc w:val="both"/>
              <w:rPr>
                <w:rFonts w:ascii="Arial" w:hAnsi="Arial" w:cs="Arial"/>
              </w:rPr>
            </w:pPr>
          </w:p>
        </w:tc>
        <w:tc>
          <w:tcPr>
            <w:tcW w:w="4479" w:type="dxa"/>
          </w:tcPr>
          <w:p w14:paraId="5A7C7E1D" w14:textId="77777777" w:rsidR="00010FC1" w:rsidRPr="00A3037B" w:rsidRDefault="00010FC1" w:rsidP="00010FC1">
            <w:pPr>
              <w:jc w:val="both"/>
              <w:rPr>
                <w:rFonts w:ascii="Arial" w:hAnsi="Arial" w:cs="Arial"/>
              </w:rPr>
            </w:pPr>
            <w:r w:rsidRPr="00A3037B">
              <w:rPr>
                <w:rFonts w:ascii="Arial" w:hAnsi="Arial" w:cs="Arial"/>
              </w:rPr>
              <w:t>Defence Equipment &amp; Support:</w:t>
            </w:r>
          </w:p>
          <w:p w14:paraId="74FEFC44" w14:textId="77777777" w:rsidR="00010FC1" w:rsidRPr="00A3037B" w:rsidRDefault="00010FC1" w:rsidP="00010FC1">
            <w:pPr>
              <w:jc w:val="both"/>
              <w:rPr>
                <w:rFonts w:ascii="Arial" w:hAnsi="Arial" w:cs="Arial"/>
              </w:rPr>
            </w:pPr>
          </w:p>
          <w:p w14:paraId="7520C5D2" w14:textId="3E4BCDDF" w:rsidR="005D20FE" w:rsidRPr="00A3037B" w:rsidRDefault="005D20FE" w:rsidP="005D20FE">
            <w:pPr>
              <w:jc w:val="both"/>
              <w:rPr>
                <w:rFonts w:ascii="Arial" w:hAnsi="Arial" w:cs="Arial"/>
              </w:rPr>
            </w:pPr>
            <w:r w:rsidRPr="00A3037B">
              <w:rPr>
                <w:rFonts w:ascii="Arial" w:hAnsi="Arial" w:cs="Arial"/>
              </w:rPr>
              <w:t xml:space="preserve"> Authority </w:t>
            </w:r>
            <w:proofErr w:type="gramStart"/>
            <w:r w:rsidR="00E469D2" w:rsidRPr="00A3037B">
              <w:rPr>
                <w:rFonts w:ascii="Arial" w:hAnsi="Arial" w:cs="Arial"/>
              </w:rPr>
              <w:t xml:space="preserve">Operations </w:t>
            </w:r>
            <w:r w:rsidRPr="00A3037B">
              <w:rPr>
                <w:rFonts w:ascii="Arial" w:hAnsi="Arial" w:cs="Arial"/>
              </w:rPr>
              <w:t xml:space="preserve"> Mgr</w:t>
            </w:r>
            <w:proofErr w:type="gramEnd"/>
          </w:p>
          <w:p w14:paraId="0551F2B8" w14:textId="3FDDEFE2" w:rsidR="005D20FE" w:rsidRPr="00A3037B" w:rsidRDefault="005D20FE" w:rsidP="005D20FE">
            <w:pPr>
              <w:jc w:val="both"/>
              <w:rPr>
                <w:rFonts w:ascii="Arial" w:hAnsi="Arial" w:cs="Arial"/>
              </w:rPr>
            </w:pPr>
            <w:r w:rsidRPr="00A3037B">
              <w:rPr>
                <w:rFonts w:ascii="Arial" w:hAnsi="Arial" w:cs="Arial"/>
              </w:rPr>
              <w:t xml:space="preserve"> PM/Engineering Authority</w:t>
            </w:r>
          </w:p>
          <w:p w14:paraId="33D91FD6" w14:textId="0C9067AD" w:rsidR="005D20FE" w:rsidRPr="00A3037B" w:rsidRDefault="005D20FE" w:rsidP="000739FE">
            <w:pPr>
              <w:jc w:val="both"/>
              <w:rPr>
                <w:rFonts w:ascii="Arial" w:hAnsi="Arial" w:cs="Arial"/>
              </w:rPr>
            </w:pPr>
            <w:r w:rsidRPr="00A3037B">
              <w:rPr>
                <w:rFonts w:ascii="Arial" w:hAnsi="Arial" w:cs="Arial"/>
              </w:rPr>
              <w:t xml:space="preserve"> Inventory Manager</w:t>
            </w:r>
          </w:p>
          <w:p w14:paraId="2BA727EA" w14:textId="6D3C55F4" w:rsidR="005D20FE" w:rsidRPr="00A3037B" w:rsidRDefault="005D20FE" w:rsidP="005D20FE">
            <w:pPr>
              <w:jc w:val="both"/>
              <w:rPr>
                <w:rFonts w:ascii="Arial" w:hAnsi="Arial" w:cs="Arial"/>
              </w:rPr>
            </w:pPr>
            <w:r w:rsidRPr="00A3037B">
              <w:rPr>
                <w:rFonts w:ascii="Arial" w:hAnsi="Arial" w:cs="Arial"/>
              </w:rPr>
              <w:t xml:space="preserve"> Commercial Officer </w:t>
            </w:r>
          </w:p>
          <w:p w14:paraId="46B30750" w14:textId="77777777" w:rsidR="00010FC1" w:rsidRPr="00A3037B" w:rsidRDefault="00010FC1" w:rsidP="00010FC1">
            <w:pPr>
              <w:jc w:val="both"/>
              <w:rPr>
                <w:rFonts w:ascii="Arial" w:hAnsi="Arial" w:cs="Arial"/>
              </w:rPr>
            </w:pPr>
          </w:p>
          <w:p w14:paraId="5D2C5097" w14:textId="77777777" w:rsidR="00010FC1" w:rsidRPr="00A3037B" w:rsidRDefault="00010FC1" w:rsidP="00010FC1">
            <w:pPr>
              <w:jc w:val="both"/>
              <w:rPr>
                <w:rFonts w:ascii="Arial" w:hAnsi="Arial" w:cs="Arial"/>
              </w:rPr>
            </w:pPr>
            <w:r w:rsidRPr="00A3037B">
              <w:rPr>
                <w:rFonts w:ascii="Arial" w:hAnsi="Arial" w:cs="Arial"/>
              </w:rPr>
              <w:t>Contractor: - Technical Manager</w:t>
            </w:r>
          </w:p>
          <w:p w14:paraId="081CAA78" w14:textId="4F837AA3" w:rsidR="00010FC1" w:rsidRPr="00A3037B" w:rsidRDefault="00010FC1" w:rsidP="00010FC1">
            <w:pPr>
              <w:jc w:val="both"/>
              <w:rPr>
                <w:rFonts w:ascii="Arial" w:hAnsi="Arial" w:cs="Arial"/>
              </w:rPr>
            </w:pPr>
            <w:r w:rsidRPr="00A3037B">
              <w:rPr>
                <w:rFonts w:ascii="Arial" w:hAnsi="Arial" w:cs="Arial"/>
              </w:rPr>
              <w:t xml:space="preserve">             </w:t>
            </w:r>
          </w:p>
        </w:tc>
        <w:tc>
          <w:tcPr>
            <w:tcW w:w="3881" w:type="dxa"/>
          </w:tcPr>
          <w:p w14:paraId="4EC46980" w14:textId="77777777" w:rsidR="00010FC1" w:rsidRPr="00A3037B" w:rsidRDefault="00010FC1" w:rsidP="00010FC1">
            <w:pPr>
              <w:jc w:val="both"/>
              <w:rPr>
                <w:rFonts w:ascii="Arial" w:hAnsi="Arial" w:cs="Arial"/>
              </w:rPr>
            </w:pPr>
            <w:r w:rsidRPr="00A3037B">
              <w:rPr>
                <w:rFonts w:ascii="Arial" w:hAnsi="Arial" w:cs="Arial"/>
              </w:rPr>
              <w:t>Info only:</w:t>
            </w:r>
          </w:p>
          <w:p w14:paraId="20868FF0" w14:textId="77777777" w:rsidR="00EA5238" w:rsidRPr="00A3037B" w:rsidRDefault="00EA5238" w:rsidP="005D20FE">
            <w:pPr>
              <w:jc w:val="both"/>
              <w:rPr>
                <w:rFonts w:ascii="Arial" w:hAnsi="Arial" w:cs="Arial"/>
              </w:rPr>
            </w:pPr>
          </w:p>
          <w:p w14:paraId="6A31D70C" w14:textId="7F0FE9BA" w:rsidR="005D20FE" w:rsidRPr="00A3037B" w:rsidRDefault="005D20FE" w:rsidP="005D20FE">
            <w:pPr>
              <w:jc w:val="both"/>
              <w:rPr>
                <w:rFonts w:ascii="Arial" w:hAnsi="Arial" w:cs="Arial"/>
              </w:rPr>
            </w:pPr>
            <w:r w:rsidRPr="00A3037B">
              <w:rPr>
                <w:rFonts w:ascii="Arial" w:hAnsi="Arial" w:cs="Arial"/>
              </w:rPr>
              <w:t xml:space="preserve">Head of Branch / Lead </w:t>
            </w:r>
          </w:p>
          <w:p w14:paraId="1513DC7A" w14:textId="6B7F395E" w:rsidR="005D20FE" w:rsidRPr="00A3037B" w:rsidRDefault="005D20FE" w:rsidP="005D20FE">
            <w:pPr>
              <w:jc w:val="both"/>
              <w:rPr>
                <w:rFonts w:ascii="Arial" w:hAnsi="Arial" w:cs="Arial"/>
              </w:rPr>
            </w:pPr>
            <w:r w:rsidRPr="00A3037B">
              <w:rPr>
                <w:rFonts w:ascii="Arial" w:hAnsi="Arial" w:cs="Arial"/>
              </w:rPr>
              <w:t>Head of Safety</w:t>
            </w:r>
          </w:p>
          <w:p w14:paraId="35FDE420" w14:textId="1AE3205F" w:rsidR="005D20FE" w:rsidRPr="00A3037B" w:rsidRDefault="005D20FE" w:rsidP="005D20FE">
            <w:pPr>
              <w:jc w:val="both"/>
              <w:rPr>
                <w:rFonts w:ascii="Arial" w:hAnsi="Arial" w:cs="Arial"/>
              </w:rPr>
            </w:pPr>
            <w:r w:rsidRPr="00A3037B">
              <w:rPr>
                <w:rFonts w:ascii="Arial" w:hAnsi="Arial" w:cs="Arial"/>
              </w:rPr>
              <w:t>Commercial Officer</w:t>
            </w:r>
          </w:p>
          <w:p w14:paraId="6825751E" w14:textId="45D7C86C" w:rsidR="005D20FE" w:rsidRPr="00A3037B" w:rsidRDefault="00113835" w:rsidP="005D20FE">
            <w:pPr>
              <w:jc w:val="both"/>
              <w:rPr>
                <w:rFonts w:ascii="Arial" w:hAnsi="Arial" w:cs="Arial"/>
              </w:rPr>
            </w:pPr>
            <w:r w:rsidRPr="00A3037B">
              <w:rPr>
                <w:rFonts w:ascii="Arial" w:hAnsi="Arial" w:cs="Arial"/>
              </w:rPr>
              <w:t>PM</w:t>
            </w:r>
            <w:r w:rsidR="000739FE" w:rsidRPr="00A3037B">
              <w:rPr>
                <w:rFonts w:ascii="Arial" w:hAnsi="Arial" w:cs="Arial"/>
              </w:rPr>
              <w:t>/</w:t>
            </w:r>
            <w:r w:rsidRPr="00A3037B">
              <w:rPr>
                <w:rFonts w:ascii="Arial" w:hAnsi="Arial" w:cs="Arial"/>
              </w:rPr>
              <w:t>Eng</w:t>
            </w:r>
            <w:r w:rsidR="005D20FE" w:rsidRPr="00A3037B">
              <w:rPr>
                <w:rFonts w:ascii="Arial" w:hAnsi="Arial" w:cs="Arial"/>
              </w:rPr>
              <w:t xml:space="preserve"> Authority</w:t>
            </w:r>
          </w:p>
          <w:p w14:paraId="000AE368" w14:textId="77777777" w:rsidR="00010FC1" w:rsidRPr="00A3037B" w:rsidRDefault="00010FC1" w:rsidP="00010FC1">
            <w:pPr>
              <w:jc w:val="both"/>
              <w:rPr>
                <w:rFonts w:ascii="Arial" w:hAnsi="Arial" w:cs="Arial"/>
                <w:highlight w:val="yellow"/>
              </w:rPr>
            </w:pPr>
          </w:p>
        </w:tc>
      </w:tr>
      <w:tr w:rsidR="00EA6AEB" w:rsidRPr="00A3037B" w14:paraId="3C5B5402" w14:textId="77777777" w:rsidTr="00A01C7F">
        <w:tc>
          <w:tcPr>
            <w:tcW w:w="1538" w:type="dxa"/>
          </w:tcPr>
          <w:p w14:paraId="1798672B" w14:textId="77777777" w:rsidR="00EA6AEB" w:rsidRPr="00A3037B" w:rsidRDefault="00EA6AEB" w:rsidP="00010FC1">
            <w:pPr>
              <w:jc w:val="both"/>
              <w:rPr>
                <w:rFonts w:ascii="Arial" w:hAnsi="Arial" w:cs="Arial"/>
              </w:rPr>
            </w:pPr>
          </w:p>
        </w:tc>
        <w:tc>
          <w:tcPr>
            <w:tcW w:w="4479" w:type="dxa"/>
          </w:tcPr>
          <w:p w14:paraId="4CBA9C16" w14:textId="77777777" w:rsidR="00EA6AEB" w:rsidRPr="00A3037B" w:rsidRDefault="00EA6AEB" w:rsidP="00010FC1">
            <w:pPr>
              <w:jc w:val="both"/>
              <w:rPr>
                <w:rFonts w:ascii="Arial" w:hAnsi="Arial" w:cs="Arial"/>
              </w:rPr>
            </w:pPr>
          </w:p>
        </w:tc>
        <w:tc>
          <w:tcPr>
            <w:tcW w:w="3881" w:type="dxa"/>
          </w:tcPr>
          <w:p w14:paraId="2E02CC10" w14:textId="77777777" w:rsidR="00EA6AEB" w:rsidRPr="00A3037B" w:rsidRDefault="00EA6AEB" w:rsidP="00010FC1">
            <w:pPr>
              <w:jc w:val="both"/>
              <w:rPr>
                <w:rFonts w:ascii="Arial" w:hAnsi="Arial" w:cs="Arial"/>
              </w:rPr>
            </w:pPr>
          </w:p>
        </w:tc>
      </w:tr>
    </w:tbl>
    <w:p w14:paraId="16B2B489" w14:textId="77777777" w:rsidR="00010FC1" w:rsidRPr="00A3037B" w:rsidRDefault="00010FC1" w:rsidP="0095673E">
      <w:pPr>
        <w:jc w:val="both"/>
        <w:rPr>
          <w:rFonts w:ascii="Arial" w:hAnsi="Arial" w:cs="Arial"/>
        </w:rPr>
        <w:sectPr w:rsidR="00010FC1" w:rsidRPr="00A3037B" w:rsidSect="00C82571">
          <w:headerReference w:type="even" r:id="rId33"/>
          <w:headerReference w:type="default" r:id="rId34"/>
          <w:footerReference w:type="even" r:id="rId35"/>
          <w:footerReference w:type="default" r:id="rId36"/>
          <w:headerReference w:type="first" r:id="rId37"/>
          <w:footerReference w:type="first" r:id="rId38"/>
          <w:pgSz w:w="11906" w:h="16838"/>
          <w:pgMar w:top="932" w:right="1134" w:bottom="1134" w:left="1134" w:header="362" w:footer="709" w:gutter="0"/>
          <w:cols w:space="708"/>
          <w:docGrid w:linePitch="360"/>
        </w:sectPr>
      </w:pPr>
    </w:p>
    <w:p w14:paraId="60C49D25" w14:textId="0622C46C" w:rsidR="004F35BC" w:rsidRPr="00A3037B" w:rsidRDefault="004F35BC" w:rsidP="004F35BC">
      <w:pPr>
        <w:jc w:val="right"/>
        <w:rPr>
          <w:rFonts w:ascii="Arial" w:hAnsi="Arial" w:cs="Arial"/>
          <w:b/>
        </w:rPr>
      </w:pPr>
      <w:r w:rsidRPr="00A3037B">
        <w:rPr>
          <w:rFonts w:ascii="Arial" w:hAnsi="Arial" w:cs="Arial"/>
          <w:b/>
        </w:rPr>
        <w:lastRenderedPageBreak/>
        <w:tab/>
        <w:t>APPENDIX 3</w:t>
      </w:r>
      <w:r w:rsidRPr="00A3037B">
        <w:rPr>
          <w:rFonts w:ascii="Arial" w:hAnsi="Arial" w:cs="Arial"/>
        </w:rPr>
        <w:t xml:space="preserve"> </w:t>
      </w:r>
      <w:r w:rsidRPr="00A3037B">
        <w:rPr>
          <w:rFonts w:ascii="Arial" w:hAnsi="Arial" w:cs="Arial"/>
          <w:b/>
        </w:rPr>
        <w:t xml:space="preserve">to </w:t>
      </w:r>
      <w:r w:rsidR="00B0789D" w:rsidRPr="00A3037B">
        <w:rPr>
          <w:rFonts w:ascii="Arial" w:hAnsi="Arial" w:cs="Arial"/>
          <w:b/>
        </w:rPr>
        <w:t xml:space="preserve">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00C675E7" w:rsidRPr="00A3037B">
        <w:rPr>
          <w:rFonts w:ascii="Arial" w:eastAsia="PMingLiU" w:hAnsi="Arial" w:cs="Arial"/>
          <w:b/>
          <w:bCs/>
          <w:spacing w:val="-3"/>
          <w:lang w:eastAsia="zh-TW"/>
        </w:rPr>
        <w:t>71</w:t>
      </w:r>
      <w:r w:rsidR="005D6FBC" w:rsidRPr="00A3037B">
        <w:rPr>
          <w:rFonts w:ascii="Arial" w:eastAsia="PMingLiU" w:hAnsi="Arial" w:cs="Arial"/>
          <w:b/>
          <w:bCs/>
          <w:spacing w:val="-3"/>
          <w:lang w:eastAsia="zh-TW"/>
        </w:rPr>
        <w:t>4085455</w:t>
      </w:r>
    </w:p>
    <w:p w14:paraId="71CD892D" w14:textId="77777777" w:rsidR="004F35BC" w:rsidRPr="00A3037B" w:rsidRDefault="004F35BC" w:rsidP="004F35BC">
      <w:pPr>
        <w:tabs>
          <w:tab w:val="center" w:pos="7285"/>
          <w:tab w:val="right" w:pos="14570"/>
        </w:tabs>
        <w:jc w:val="center"/>
        <w:rPr>
          <w:rFonts w:ascii="Arial" w:hAnsi="Arial" w:cs="Arial"/>
          <w:b/>
        </w:rPr>
      </w:pPr>
    </w:p>
    <w:p w14:paraId="75148366" w14:textId="64B9A229" w:rsidR="00721400" w:rsidRPr="00322477" w:rsidRDefault="00322477" w:rsidP="00322477">
      <w:pPr>
        <w:pStyle w:val="Heading1"/>
        <w:jc w:val="left"/>
        <w:rPr>
          <w:u w:val="none"/>
        </w:rPr>
      </w:pPr>
      <w:bookmarkStart w:id="20" w:name="_Toc195188481"/>
      <w:r w:rsidRPr="00322477">
        <w:rPr>
          <w:u w:val="none"/>
        </w:rPr>
        <w:t>APPENDIX 3 – MAIN EQUIPMENT WITHIN CONTRACT</w:t>
      </w:r>
      <w:bookmarkEnd w:id="20"/>
    </w:p>
    <w:p w14:paraId="2F01CA3B" w14:textId="77777777" w:rsidR="004F35BC" w:rsidRPr="00A3037B" w:rsidRDefault="004F35BC" w:rsidP="004F35BC">
      <w:pPr>
        <w:tabs>
          <w:tab w:val="center" w:pos="7285"/>
          <w:tab w:val="right" w:pos="14570"/>
        </w:tabs>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1808"/>
        <w:gridCol w:w="4663"/>
        <w:gridCol w:w="4249"/>
      </w:tblGrid>
      <w:tr w:rsidR="000A26F8" w:rsidRPr="00A3037B" w14:paraId="17419EB6" w14:textId="77777777" w:rsidTr="00A01C7F">
        <w:tc>
          <w:tcPr>
            <w:tcW w:w="14560" w:type="dxa"/>
            <w:gridSpan w:val="4"/>
            <w:tcBorders>
              <w:bottom w:val="single" w:sz="4" w:space="0" w:color="auto"/>
            </w:tcBorders>
            <w:shd w:val="clear" w:color="auto" w:fill="C0C0C0"/>
          </w:tcPr>
          <w:p w14:paraId="72B7FBBE" w14:textId="77777777" w:rsidR="000A26F8" w:rsidRPr="00A3037B" w:rsidRDefault="000A26F8" w:rsidP="00B97384">
            <w:pPr>
              <w:tabs>
                <w:tab w:val="center" w:pos="7285"/>
                <w:tab w:val="right" w:pos="14570"/>
              </w:tabs>
              <w:jc w:val="center"/>
              <w:rPr>
                <w:rFonts w:ascii="Arial" w:hAnsi="Arial" w:cs="Arial"/>
                <w:b/>
                <w:sz w:val="28"/>
                <w:szCs w:val="28"/>
              </w:rPr>
            </w:pPr>
            <w:r w:rsidRPr="00A3037B">
              <w:rPr>
                <w:rFonts w:ascii="Arial" w:hAnsi="Arial" w:cs="Arial"/>
                <w:b/>
                <w:sz w:val="28"/>
                <w:szCs w:val="28"/>
              </w:rPr>
              <w:t>MAIN EQUIPMENT WITHIN CONTRACT</w:t>
            </w:r>
          </w:p>
        </w:tc>
      </w:tr>
      <w:tr w:rsidR="0095673E" w:rsidRPr="00A3037B" w14:paraId="43603096" w14:textId="77777777" w:rsidTr="001F2B4D">
        <w:tc>
          <w:tcPr>
            <w:tcW w:w="3840" w:type="dxa"/>
            <w:shd w:val="clear" w:color="auto" w:fill="C0C0C0"/>
            <w:vAlign w:val="center"/>
          </w:tcPr>
          <w:p w14:paraId="4B727B2B" w14:textId="77777777" w:rsidR="000A26F8" w:rsidRPr="00A3037B" w:rsidRDefault="000A26F8" w:rsidP="00B97384">
            <w:pPr>
              <w:tabs>
                <w:tab w:val="center" w:pos="7285"/>
                <w:tab w:val="right" w:pos="14570"/>
              </w:tabs>
              <w:jc w:val="center"/>
              <w:rPr>
                <w:rFonts w:ascii="Arial" w:hAnsi="Arial" w:cs="Arial"/>
                <w:b/>
                <w:sz w:val="24"/>
                <w:szCs w:val="24"/>
              </w:rPr>
            </w:pPr>
            <w:r w:rsidRPr="00A3037B">
              <w:rPr>
                <w:rFonts w:ascii="Arial" w:hAnsi="Arial" w:cs="Arial"/>
                <w:b/>
                <w:sz w:val="24"/>
                <w:szCs w:val="24"/>
              </w:rPr>
              <w:t>EQUIPMENT TYPE DISCRIPTION</w:t>
            </w:r>
          </w:p>
        </w:tc>
        <w:tc>
          <w:tcPr>
            <w:tcW w:w="1808" w:type="dxa"/>
            <w:shd w:val="clear" w:color="auto" w:fill="C0C0C0"/>
            <w:vAlign w:val="center"/>
          </w:tcPr>
          <w:p w14:paraId="01EBEC4E" w14:textId="77777777" w:rsidR="000A26F8" w:rsidRPr="00A3037B" w:rsidRDefault="000A26F8" w:rsidP="00B97384">
            <w:pPr>
              <w:tabs>
                <w:tab w:val="center" w:pos="7285"/>
                <w:tab w:val="right" w:pos="14570"/>
              </w:tabs>
              <w:jc w:val="center"/>
              <w:rPr>
                <w:rFonts w:ascii="Arial" w:hAnsi="Arial" w:cs="Arial"/>
                <w:b/>
                <w:sz w:val="24"/>
                <w:szCs w:val="24"/>
              </w:rPr>
            </w:pPr>
            <w:r w:rsidRPr="00A3037B">
              <w:rPr>
                <w:rFonts w:ascii="Arial" w:hAnsi="Arial" w:cs="Arial"/>
                <w:b/>
                <w:sz w:val="24"/>
                <w:szCs w:val="24"/>
              </w:rPr>
              <w:t>TYPE CODE</w:t>
            </w:r>
          </w:p>
        </w:tc>
        <w:tc>
          <w:tcPr>
            <w:tcW w:w="4663" w:type="dxa"/>
            <w:shd w:val="clear" w:color="auto" w:fill="C0C0C0"/>
            <w:vAlign w:val="center"/>
          </w:tcPr>
          <w:p w14:paraId="52D50AFB" w14:textId="77777777" w:rsidR="000A26F8" w:rsidRPr="00A3037B" w:rsidRDefault="000A26F8" w:rsidP="00B97384">
            <w:pPr>
              <w:tabs>
                <w:tab w:val="center" w:pos="7285"/>
                <w:tab w:val="right" w:pos="14570"/>
              </w:tabs>
              <w:jc w:val="center"/>
              <w:rPr>
                <w:rFonts w:ascii="Arial" w:hAnsi="Arial" w:cs="Arial"/>
                <w:b/>
                <w:sz w:val="24"/>
                <w:szCs w:val="24"/>
              </w:rPr>
            </w:pPr>
            <w:r w:rsidRPr="00A3037B">
              <w:rPr>
                <w:rFonts w:ascii="Arial" w:hAnsi="Arial" w:cs="Arial"/>
                <w:b/>
                <w:sz w:val="24"/>
                <w:szCs w:val="24"/>
              </w:rPr>
              <w:t>AIR PUBLICATION DETAILS</w:t>
            </w:r>
          </w:p>
        </w:tc>
        <w:tc>
          <w:tcPr>
            <w:tcW w:w="4249" w:type="dxa"/>
            <w:shd w:val="clear" w:color="auto" w:fill="C0C0C0"/>
            <w:vAlign w:val="center"/>
          </w:tcPr>
          <w:p w14:paraId="52132430" w14:textId="77777777" w:rsidR="000A26F8" w:rsidRPr="00A3037B" w:rsidRDefault="000A26F8" w:rsidP="00B97384">
            <w:pPr>
              <w:tabs>
                <w:tab w:val="center" w:pos="7285"/>
                <w:tab w:val="right" w:pos="14570"/>
              </w:tabs>
              <w:jc w:val="center"/>
              <w:rPr>
                <w:rFonts w:ascii="Arial" w:hAnsi="Arial" w:cs="Arial"/>
                <w:b/>
                <w:sz w:val="24"/>
                <w:szCs w:val="24"/>
              </w:rPr>
            </w:pPr>
            <w:r w:rsidRPr="00A3037B">
              <w:rPr>
                <w:rFonts w:ascii="Arial" w:hAnsi="Arial" w:cs="Arial"/>
                <w:b/>
                <w:sz w:val="24"/>
                <w:szCs w:val="24"/>
              </w:rPr>
              <w:t>PREVIOUS CONTRCTOR DETAILS</w:t>
            </w:r>
          </w:p>
        </w:tc>
      </w:tr>
      <w:tr w:rsidR="000A26F8" w:rsidRPr="00A3037B" w14:paraId="2B8293E7" w14:textId="77777777" w:rsidTr="00A01C7F">
        <w:tc>
          <w:tcPr>
            <w:tcW w:w="3840" w:type="dxa"/>
            <w:shd w:val="clear" w:color="auto" w:fill="auto"/>
            <w:vAlign w:val="center"/>
          </w:tcPr>
          <w:p w14:paraId="5C34BA97" w14:textId="4EC84AE9"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Four Cylinder Oxygen, Nitrogen</w:t>
            </w:r>
            <w:r w:rsidR="00033E9B" w:rsidRPr="00A3037B">
              <w:rPr>
                <w:rFonts w:ascii="Arial" w:hAnsi="Arial" w:cs="Arial"/>
              </w:rPr>
              <w:t>/</w:t>
            </w:r>
            <w:r w:rsidRPr="00A3037B">
              <w:rPr>
                <w:rFonts w:ascii="Arial" w:hAnsi="Arial" w:cs="Arial"/>
              </w:rPr>
              <w:t xml:space="preserve"> </w:t>
            </w:r>
            <w:r w:rsidR="006D01FC" w:rsidRPr="00A3037B">
              <w:rPr>
                <w:rFonts w:ascii="Arial" w:hAnsi="Arial" w:cs="Arial"/>
              </w:rPr>
              <w:t>B</w:t>
            </w:r>
            <w:r w:rsidR="00033E9B" w:rsidRPr="00A3037B">
              <w:rPr>
                <w:rFonts w:ascii="Arial" w:hAnsi="Arial" w:cs="Arial"/>
              </w:rPr>
              <w:t>reathing</w:t>
            </w:r>
            <w:r w:rsidRPr="00A3037B">
              <w:rPr>
                <w:rFonts w:ascii="Arial" w:hAnsi="Arial" w:cs="Arial"/>
              </w:rPr>
              <w:t xml:space="preserve"> Air Charging Trolleys Mk3</w:t>
            </w:r>
          </w:p>
        </w:tc>
        <w:tc>
          <w:tcPr>
            <w:tcW w:w="1808" w:type="dxa"/>
            <w:shd w:val="clear" w:color="auto" w:fill="auto"/>
            <w:vAlign w:val="center"/>
          </w:tcPr>
          <w:p w14:paraId="6DE7135C"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XFR, XFS, XFT</w:t>
            </w:r>
          </w:p>
        </w:tc>
        <w:tc>
          <w:tcPr>
            <w:tcW w:w="4663" w:type="dxa"/>
            <w:shd w:val="clear" w:color="auto" w:fill="auto"/>
            <w:vAlign w:val="center"/>
          </w:tcPr>
          <w:p w14:paraId="54DEAED3" w14:textId="746392D8" w:rsidR="000A26F8" w:rsidRPr="00A3037B" w:rsidRDefault="00026007" w:rsidP="00B97384">
            <w:pPr>
              <w:tabs>
                <w:tab w:val="center" w:pos="7285"/>
                <w:tab w:val="right" w:pos="14570"/>
              </w:tabs>
              <w:jc w:val="center"/>
              <w:rPr>
                <w:rFonts w:ascii="Arial" w:hAnsi="Arial" w:cs="Arial"/>
                <w:i/>
              </w:rPr>
            </w:pPr>
            <w:r w:rsidRPr="00A3037B">
              <w:rPr>
                <w:rFonts w:ascii="Arial" w:hAnsi="Arial" w:cs="Arial"/>
              </w:rPr>
              <w:t>D</w:t>
            </w:r>
            <w:r w:rsidR="000A26F8" w:rsidRPr="00A3037B">
              <w:rPr>
                <w:rFonts w:ascii="Arial" w:hAnsi="Arial" w:cs="Arial"/>
              </w:rPr>
              <w:t>AP 119F-2743-123 (</w:t>
            </w:r>
            <w:r w:rsidR="000A26F8" w:rsidRPr="00A3037B">
              <w:rPr>
                <w:rFonts w:ascii="Arial" w:hAnsi="Arial" w:cs="Arial"/>
                <w:i/>
              </w:rPr>
              <w:t>4</w:t>
            </w:r>
            <w:r w:rsidR="000A26F8" w:rsidRPr="00A3037B">
              <w:rPr>
                <w:rFonts w:ascii="Arial" w:hAnsi="Arial" w:cs="Arial"/>
                <w:i/>
                <w:vertAlign w:val="superscript"/>
              </w:rPr>
              <w:t>TH</w:t>
            </w:r>
            <w:r w:rsidR="000A26F8" w:rsidRPr="00A3037B">
              <w:rPr>
                <w:rFonts w:ascii="Arial" w:hAnsi="Arial" w:cs="Arial"/>
                <w:i/>
              </w:rPr>
              <w:t xml:space="preserve"> Edition)</w:t>
            </w:r>
          </w:p>
          <w:p w14:paraId="7DE5BEF9" w14:textId="4E70D0ED" w:rsidR="000A26F8" w:rsidRPr="00A3037B" w:rsidRDefault="00026007" w:rsidP="00B97384">
            <w:pPr>
              <w:tabs>
                <w:tab w:val="center" w:pos="7285"/>
                <w:tab w:val="right" w:pos="14570"/>
              </w:tabs>
              <w:jc w:val="center"/>
              <w:rPr>
                <w:rFonts w:ascii="Arial" w:hAnsi="Arial" w:cs="Arial"/>
                <w:i/>
                <w:sz w:val="16"/>
                <w:szCs w:val="16"/>
              </w:rPr>
            </w:pPr>
            <w:r w:rsidRPr="00A3037B">
              <w:rPr>
                <w:rFonts w:ascii="Arial" w:hAnsi="Arial" w:cs="Arial"/>
              </w:rPr>
              <w:t>D</w:t>
            </w:r>
            <w:r w:rsidR="000A26F8" w:rsidRPr="00A3037B">
              <w:rPr>
                <w:rFonts w:ascii="Arial" w:hAnsi="Arial" w:cs="Arial"/>
              </w:rPr>
              <w:t>AP 119F-2743-5F (</w:t>
            </w:r>
            <w:r w:rsidR="00A66252" w:rsidRPr="00A3037B">
              <w:rPr>
                <w:rFonts w:ascii="Arial" w:hAnsi="Arial" w:cs="Arial"/>
                <w:i/>
              </w:rPr>
              <w:t>7</w:t>
            </w:r>
            <w:r w:rsidR="000A26F8" w:rsidRPr="00A3037B">
              <w:rPr>
                <w:rFonts w:ascii="Arial" w:hAnsi="Arial" w:cs="Arial"/>
                <w:i/>
                <w:vertAlign w:val="superscript"/>
              </w:rPr>
              <w:t>TH</w:t>
            </w:r>
            <w:r w:rsidR="000A26F8" w:rsidRPr="00A3037B">
              <w:rPr>
                <w:rFonts w:ascii="Arial" w:hAnsi="Arial" w:cs="Arial"/>
                <w:i/>
              </w:rPr>
              <w:t xml:space="preserve"> Edition)</w:t>
            </w:r>
          </w:p>
        </w:tc>
        <w:tc>
          <w:tcPr>
            <w:tcW w:w="4249" w:type="dxa"/>
            <w:shd w:val="clear" w:color="auto" w:fill="auto"/>
            <w:vAlign w:val="center"/>
          </w:tcPr>
          <w:p w14:paraId="71DC4CFE" w14:textId="77777777" w:rsidR="000A26F8" w:rsidRPr="00A3037B" w:rsidRDefault="00453965" w:rsidP="00B97384">
            <w:pPr>
              <w:jc w:val="center"/>
              <w:rPr>
                <w:rFonts w:ascii="Arial" w:hAnsi="Arial" w:cs="Arial"/>
              </w:rPr>
            </w:pPr>
            <w:r w:rsidRPr="00A3037B">
              <w:rPr>
                <w:rFonts w:ascii="Arial" w:hAnsi="Arial" w:cs="Arial"/>
              </w:rPr>
              <w:t xml:space="preserve">David Ritchie (Implements) Ltd &amp; Black </w:t>
            </w:r>
            <w:proofErr w:type="spellStart"/>
            <w:r w:rsidRPr="00A3037B">
              <w:rPr>
                <w:rFonts w:ascii="Arial" w:hAnsi="Arial" w:cs="Arial"/>
              </w:rPr>
              <w:t>Teknigas</w:t>
            </w:r>
            <w:proofErr w:type="spellEnd"/>
            <w:r w:rsidRPr="00A3037B">
              <w:rPr>
                <w:rFonts w:ascii="Arial" w:hAnsi="Arial" w:cs="Arial"/>
              </w:rPr>
              <w:t xml:space="preserve"> (</w:t>
            </w:r>
            <w:smartTag w:uri="urn:schemas-microsoft-com:office:smarttags" w:element="place">
              <w:r w:rsidRPr="00A3037B">
                <w:rPr>
                  <w:rFonts w:ascii="Arial" w:hAnsi="Arial" w:cs="Arial"/>
                </w:rPr>
                <w:t>Watts</w:t>
              </w:r>
            </w:smartTag>
            <w:r w:rsidRPr="00A3037B">
              <w:rPr>
                <w:rFonts w:ascii="Arial" w:hAnsi="Arial" w:cs="Arial"/>
              </w:rPr>
              <w:t xml:space="preserve"> Industries)</w:t>
            </w:r>
          </w:p>
        </w:tc>
      </w:tr>
      <w:tr w:rsidR="000A26F8" w:rsidRPr="00A3037B" w14:paraId="00EB107C" w14:textId="77777777" w:rsidTr="00A01C7F">
        <w:tc>
          <w:tcPr>
            <w:tcW w:w="3840" w:type="dxa"/>
            <w:shd w:val="clear" w:color="auto" w:fill="auto"/>
            <w:vAlign w:val="center"/>
          </w:tcPr>
          <w:p w14:paraId="4B70C07C" w14:textId="242EA0B6" w:rsidR="000A26F8" w:rsidRPr="00A3037B" w:rsidRDefault="000A26F8" w:rsidP="00B97384">
            <w:pPr>
              <w:tabs>
                <w:tab w:val="center" w:pos="7285"/>
                <w:tab w:val="right" w:pos="14570"/>
              </w:tabs>
              <w:jc w:val="center"/>
              <w:rPr>
                <w:rFonts w:ascii="Arial" w:hAnsi="Arial" w:cs="Arial"/>
                <w:b/>
              </w:rPr>
            </w:pPr>
            <w:r w:rsidRPr="00A3037B">
              <w:rPr>
                <w:rFonts w:ascii="Arial" w:hAnsi="Arial" w:cs="Arial"/>
              </w:rPr>
              <w:t>Single Cylinder Oxygen, Nitrogen</w:t>
            </w:r>
            <w:r w:rsidR="00033E9B" w:rsidRPr="00A3037B">
              <w:rPr>
                <w:rFonts w:ascii="Arial" w:hAnsi="Arial" w:cs="Arial"/>
              </w:rPr>
              <w:t>/Breathing</w:t>
            </w:r>
            <w:r w:rsidRPr="00A3037B">
              <w:rPr>
                <w:rFonts w:ascii="Arial" w:hAnsi="Arial" w:cs="Arial"/>
              </w:rPr>
              <w:t xml:space="preserve"> Air Charging Trolleys Mk3</w:t>
            </w:r>
          </w:p>
        </w:tc>
        <w:tc>
          <w:tcPr>
            <w:tcW w:w="1808" w:type="dxa"/>
            <w:shd w:val="clear" w:color="auto" w:fill="auto"/>
            <w:vAlign w:val="center"/>
          </w:tcPr>
          <w:p w14:paraId="3F953E65"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XFU, XFV, XFW</w:t>
            </w:r>
          </w:p>
        </w:tc>
        <w:tc>
          <w:tcPr>
            <w:tcW w:w="4663" w:type="dxa"/>
            <w:shd w:val="clear" w:color="auto" w:fill="auto"/>
            <w:vAlign w:val="center"/>
          </w:tcPr>
          <w:p w14:paraId="5B87915D" w14:textId="55A1875D" w:rsidR="000A26F8" w:rsidRPr="00A3037B" w:rsidRDefault="00026007" w:rsidP="00B97384">
            <w:pPr>
              <w:tabs>
                <w:tab w:val="center" w:pos="7285"/>
                <w:tab w:val="right" w:pos="14570"/>
              </w:tabs>
              <w:jc w:val="center"/>
              <w:rPr>
                <w:rFonts w:ascii="Arial" w:hAnsi="Arial" w:cs="Arial"/>
                <w:i/>
              </w:rPr>
            </w:pPr>
            <w:r w:rsidRPr="00A3037B">
              <w:rPr>
                <w:rFonts w:ascii="Arial" w:hAnsi="Arial" w:cs="Arial"/>
              </w:rPr>
              <w:t>D</w:t>
            </w:r>
            <w:r w:rsidR="000A26F8" w:rsidRPr="00A3037B">
              <w:rPr>
                <w:rFonts w:ascii="Arial" w:hAnsi="Arial" w:cs="Arial"/>
              </w:rPr>
              <w:t xml:space="preserve">AP 119F-2744-123 </w:t>
            </w:r>
            <w:r w:rsidR="000A26F8" w:rsidRPr="00A3037B">
              <w:rPr>
                <w:rFonts w:ascii="Arial" w:hAnsi="Arial" w:cs="Arial"/>
                <w:i/>
              </w:rPr>
              <w:t>(</w:t>
            </w:r>
            <w:r w:rsidR="00AA3316" w:rsidRPr="00A3037B">
              <w:rPr>
                <w:rFonts w:ascii="Arial" w:hAnsi="Arial" w:cs="Arial"/>
                <w:i/>
              </w:rPr>
              <w:t>4th</w:t>
            </w:r>
            <w:r w:rsidR="000A26F8" w:rsidRPr="00A3037B">
              <w:rPr>
                <w:rFonts w:ascii="Arial" w:hAnsi="Arial" w:cs="Arial"/>
                <w:i/>
              </w:rPr>
              <w:t xml:space="preserve"> Edition)</w:t>
            </w:r>
          </w:p>
          <w:p w14:paraId="7AE09378" w14:textId="135BC05B" w:rsidR="000A26F8" w:rsidRPr="00A3037B" w:rsidRDefault="00026007" w:rsidP="00B97384">
            <w:pPr>
              <w:tabs>
                <w:tab w:val="center" w:pos="7285"/>
                <w:tab w:val="right" w:pos="14570"/>
              </w:tabs>
              <w:jc w:val="center"/>
              <w:rPr>
                <w:rFonts w:ascii="Arial" w:hAnsi="Arial" w:cs="Arial"/>
              </w:rPr>
            </w:pPr>
            <w:r w:rsidRPr="00A3037B">
              <w:rPr>
                <w:rFonts w:ascii="Arial" w:hAnsi="Arial" w:cs="Arial"/>
              </w:rPr>
              <w:t>D</w:t>
            </w:r>
            <w:r w:rsidR="000A26F8" w:rsidRPr="00A3037B">
              <w:rPr>
                <w:rFonts w:ascii="Arial" w:hAnsi="Arial" w:cs="Arial"/>
              </w:rPr>
              <w:t xml:space="preserve">AP 119F-2744-5F </w:t>
            </w:r>
            <w:r w:rsidR="000A26F8" w:rsidRPr="00A3037B">
              <w:rPr>
                <w:rFonts w:ascii="Arial" w:hAnsi="Arial" w:cs="Arial"/>
                <w:i/>
              </w:rPr>
              <w:t>(</w:t>
            </w:r>
            <w:r w:rsidR="00AA3316" w:rsidRPr="00A3037B">
              <w:rPr>
                <w:rFonts w:ascii="Arial" w:hAnsi="Arial" w:cs="Arial"/>
                <w:i/>
              </w:rPr>
              <w:t>2</w:t>
            </w:r>
            <w:r w:rsidR="00AA3316" w:rsidRPr="00A3037B">
              <w:rPr>
                <w:rFonts w:ascii="Arial" w:hAnsi="Arial" w:cs="Arial"/>
                <w:i/>
                <w:vertAlign w:val="superscript"/>
              </w:rPr>
              <w:t>nd</w:t>
            </w:r>
            <w:r w:rsidR="00F300F3" w:rsidRPr="00A3037B">
              <w:rPr>
                <w:rFonts w:ascii="Arial" w:hAnsi="Arial" w:cs="Arial"/>
                <w:i/>
              </w:rPr>
              <w:t xml:space="preserve"> </w:t>
            </w:r>
            <w:r w:rsidR="000A26F8" w:rsidRPr="00A3037B">
              <w:rPr>
                <w:rFonts w:ascii="Arial" w:hAnsi="Arial" w:cs="Arial"/>
                <w:i/>
              </w:rPr>
              <w:t>Edition)</w:t>
            </w:r>
          </w:p>
        </w:tc>
        <w:tc>
          <w:tcPr>
            <w:tcW w:w="4249" w:type="dxa"/>
            <w:shd w:val="clear" w:color="auto" w:fill="auto"/>
            <w:vAlign w:val="center"/>
          </w:tcPr>
          <w:p w14:paraId="14865802" w14:textId="77777777" w:rsidR="000A26F8" w:rsidRPr="00A3037B" w:rsidRDefault="00B45DDC" w:rsidP="00B97384">
            <w:pPr>
              <w:tabs>
                <w:tab w:val="center" w:pos="7285"/>
                <w:tab w:val="right" w:pos="14570"/>
              </w:tabs>
              <w:jc w:val="center"/>
              <w:rPr>
                <w:rFonts w:ascii="Arial" w:hAnsi="Arial" w:cs="Arial"/>
              </w:rPr>
            </w:pPr>
            <w:r w:rsidRPr="00A3037B">
              <w:rPr>
                <w:rFonts w:ascii="Arial" w:hAnsi="Arial" w:cs="Arial"/>
              </w:rPr>
              <w:t xml:space="preserve">David Ritchie (Implements) Ltd &amp; Black </w:t>
            </w:r>
            <w:proofErr w:type="spellStart"/>
            <w:r w:rsidRPr="00A3037B">
              <w:rPr>
                <w:rFonts w:ascii="Arial" w:hAnsi="Arial" w:cs="Arial"/>
              </w:rPr>
              <w:t>Teknigas</w:t>
            </w:r>
            <w:proofErr w:type="spellEnd"/>
            <w:r w:rsidRPr="00A3037B">
              <w:rPr>
                <w:rFonts w:ascii="Arial" w:hAnsi="Arial" w:cs="Arial"/>
              </w:rPr>
              <w:t xml:space="preserve"> (</w:t>
            </w:r>
            <w:smartTag w:uri="urn:schemas-microsoft-com:office:smarttags" w:element="place">
              <w:r w:rsidRPr="00A3037B">
                <w:rPr>
                  <w:rFonts w:ascii="Arial" w:hAnsi="Arial" w:cs="Arial"/>
                </w:rPr>
                <w:t>Watts</w:t>
              </w:r>
            </w:smartTag>
            <w:r w:rsidRPr="00A3037B">
              <w:rPr>
                <w:rFonts w:ascii="Arial" w:hAnsi="Arial" w:cs="Arial"/>
              </w:rPr>
              <w:t xml:space="preserve"> Industries)</w:t>
            </w:r>
          </w:p>
        </w:tc>
      </w:tr>
      <w:tr w:rsidR="000A26F8" w:rsidRPr="00A3037B" w14:paraId="4E52A664" w14:textId="77777777" w:rsidTr="00A01C7F">
        <w:tc>
          <w:tcPr>
            <w:tcW w:w="3840" w:type="dxa"/>
            <w:shd w:val="clear" w:color="auto" w:fill="auto"/>
            <w:vAlign w:val="center"/>
          </w:tcPr>
          <w:p w14:paraId="54E40AA9"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Portable Nitrogen Aircraft Charging Unit</w:t>
            </w:r>
          </w:p>
        </w:tc>
        <w:tc>
          <w:tcPr>
            <w:tcW w:w="1808" w:type="dxa"/>
            <w:shd w:val="clear" w:color="auto" w:fill="auto"/>
            <w:vAlign w:val="center"/>
          </w:tcPr>
          <w:p w14:paraId="4B79D647"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PCN</w:t>
            </w:r>
          </w:p>
        </w:tc>
        <w:tc>
          <w:tcPr>
            <w:tcW w:w="4663" w:type="dxa"/>
            <w:shd w:val="clear" w:color="auto" w:fill="auto"/>
            <w:vAlign w:val="center"/>
          </w:tcPr>
          <w:p w14:paraId="1C1E41C7" w14:textId="35EF5800" w:rsidR="000A26F8" w:rsidRPr="00A3037B" w:rsidRDefault="00026007" w:rsidP="00B97384">
            <w:pPr>
              <w:tabs>
                <w:tab w:val="center" w:pos="7285"/>
                <w:tab w:val="right" w:pos="14570"/>
              </w:tabs>
              <w:jc w:val="center"/>
              <w:rPr>
                <w:rFonts w:ascii="Arial" w:hAnsi="Arial" w:cs="Arial"/>
              </w:rPr>
            </w:pPr>
            <w:r w:rsidRPr="00A3037B">
              <w:rPr>
                <w:rFonts w:ascii="Arial" w:hAnsi="Arial" w:cs="Arial"/>
              </w:rPr>
              <w:t>D</w:t>
            </w:r>
            <w:r w:rsidR="000A26F8" w:rsidRPr="00A3037B">
              <w:rPr>
                <w:rFonts w:ascii="Arial" w:hAnsi="Arial" w:cs="Arial"/>
              </w:rPr>
              <w:t xml:space="preserve">AP 119F-2748-123 </w:t>
            </w:r>
            <w:r w:rsidR="000A26F8" w:rsidRPr="00A3037B">
              <w:rPr>
                <w:rFonts w:ascii="Arial" w:hAnsi="Arial" w:cs="Arial"/>
                <w:i/>
              </w:rPr>
              <w:t>(</w:t>
            </w:r>
            <w:r w:rsidR="00AA3316" w:rsidRPr="00A3037B">
              <w:rPr>
                <w:rFonts w:ascii="Arial" w:hAnsi="Arial" w:cs="Arial"/>
                <w:i/>
              </w:rPr>
              <w:t>4</w:t>
            </w:r>
            <w:r w:rsidR="00AA3316" w:rsidRPr="00A3037B">
              <w:rPr>
                <w:rFonts w:ascii="Arial" w:hAnsi="Arial" w:cs="Arial"/>
                <w:i/>
                <w:vertAlign w:val="superscript"/>
              </w:rPr>
              <w:t>th</w:t>
            </w:r>
            <w:r w:rsidR="00F300F3" w:rsidRPr="00A3037B">
              <w:rPr>
                <w:rFonts w:ascii="Arial" w:hAnsi="Arial" w:cs="Arial"/>
                <w:i/>
              </w:rPr>
              <w:t xml:space="preserve"> </w:t>
            </w:r>
            <w:r w:rsidR="000A26F8" w:rsidRPr="00A3037B">
              <w:rPr>
                <w:rFonts w:ascii="Arial" w:hAnsi="Arial" w:cs="Arial"/>
                <w:i/>
              </w:rPr>
              <w:t>Edition)</w:t>
            </w:r>
          </w:p>
          <w:p w14:paraId="4FCE3CEB" w14:textId="50C72093" w:rsidR="000A26F8" w:rsidRPr="00A3037B" w:rsidRDefault="00026007" w:rsidP="00B97384">
            <w:pPr>
              <w:tabs>
                <w:tab w:val="center" w:pos="7285"/>
                <w:tab w:val="right" w:pos="14570"/>
              </w:tabs>
              <w:jc w:val="center"/>
              <w:rPr>
                <w:rFonts w:ascii="Arial" w:hAnsi="Arial" w:cs="Arial"/>
              </w:rPr>
            </w:pPr>
            <w:r w:rsidRPr="00A3037B">
              <w:rPr>
                <w:rFonts w:ascii="Arial" w:hAnsi="Arial" w:cs="Arial"/>
              </w:rPr>
              <w:t>D</w:t>
            </w:r>
            <w:r w:rsidR="000A26F8" w:rsidRPr="00A3037B">
              <w:rPr>
                <w:rFonts w:ascii="Arial" w:hAnsi="Arial" w:cs="Arial"/>
              </w:rPr>
              <w:t xml:space="preserve">AP 119F-2748-5F </w:t>
            </w:r>
            <w:r w:rsidR="000A26F8" w:rsidRPr="00A3037B">
              <w:rPr>
                <w:rFonts w:ascii="Arial" w:hAnsi="Arial" w:cs="Arial"/>
                <w:i/>
              </w:rPr>
              <w:t>(2</w:t>
            </w:r>
            <w:r w:rsidR="000A26F8" w:rsidRPr="00A3037B">
              <w:rPr>
                <w:rFonts w:ascii="Arial" w:hAnsi="Arial" w:cs="Arial"/>
                <w:i/>
                <w:vertAlign w:val="superscript"/>
              </w:rPr>
              <w:t>nd</w:t>
            </w:r>
            <w:r w:rsidR="000A26F8" w:rsidRPr="00A3037B">
              <w:rPr>
                <w:rFonts w:ascii="Arial" w:hAnsi="Arial" w:cs="Arial"/>
                <w:i/>
              </w:rPr>
              <w:t xml:space="preserve"> Edition)</w:t>
            </w:r>
          </w:p>
        </w:tc>
        <w:tc>
          <w:tcPr>
            <w:tcW w:w="4249" w:type="dxa"/>
            <w:shd w:val="clear" w:color="auto" w:fill="auto"/>
            <w:vAlign w:val="center"/>
          </w:tcPr>
          <w:p w14:paraId="3603E41B" w14:textId="77777777" w:rsidR="000A26F8" w:rsidRPr="00A3037B" w:rsidRDefault="000A26F8" w:rsidP="00B97384">
            <w:pPr>
              <w:jc w:val="center"/>
              <w:rPr>
                <w:rFonts w:ascii="Arial" w:hAnsi="Arial" w:cs="Arial"/>
              </w:rPr>
            </w:pPr>
            <w:r w:rsidRPr="00A3037B">
              <w:rPr>
                <w:rFonts w:ascii="Arial" w:hAnsi="Arial" w:cs="Arial"/>
              </w:rPr>
              <w:t>Hale Hamilton</w:t>
            </w:r>
            <w:r w:rsidR="00453965" w:rsidRPr="00A3037B">
              <w:rPr>
                <w:rFonts w:ascii="Arial" w:hAnsi="Arial" w:cs="Arial"/>
              </w:rPr>
              <w:t xml:space="preserve"> Valves Ltd</w:t>
            </w:r>
          </w:p>
        </w:tc>
      </w:tr>
      <w:tr w:rsidR="00453965" w:rsidRPr="00A3037B" w14:paraId="22706B86" w14:textId="77777777" w:rsidTr="00A01C7F">
        <w:tc>
          <w:tcPr>
            <w:tcW w:w="3840" w:type="dxa"/>
            <w:shd w:val="clear" w:color="auto" w:fill="auto"/>
            <w:vAlign w:val="center"/>
          </w:tcPr>
          <w:p w14:paraId="53C62836" w14:textId="77777777" w:rsidR="00453965" w:rsidRPr="00A3037B" w:rsidRDefault="00453965" w:rsidP="00B97384">
            <w:pPr>
              <w:tabs>
                <w:tab w:val="center" w:pos="7285"/>
                <w:tab w:val="right" w:pos="14570"/>
              </w:tabs>
              <w:jc w:val="center"/>
              <w:rPr>
                <w:rFonts w:ascii="Arial" w:hAnsi="Arial" w:cs="Arial"/>
              </w:rPr>
            </w:pPr>
            <w:r w:rsidRPr="00A3037B">
              <w:rPr>
                <w:rFonts w:ascii="Arial" w:hAnsi="Arial" w:cs="Arial"/>
              </w:rPr>
              <w:t>Portable Oxygen Aircraft Charging Unit</w:t>
            </w:r>
          </w:p>
        </w:tc>
        <w:tc>
          <w:tcPr>
            <w:tcW w:w="1808" w:type="dxa"/>
            <w:shd w:val="clear" w:color="auto" w:fill="auto"/>
            <w:vAlign w:val="center"/>
          </w:tcPr>
          <w:p w14:paraId="7401904E" w14:textId="77777777" w:rsidR="00453965" w:rsidRPr="00A3037B" w:rsidRDefault="00453965" w:rsidP="00B97384">
            <w:pPr>
              <w:tabs>
                <w:tab w:val="center" w:pos="7285"/>
                <w:tab w:val="right" w:pos="14570"/>
              </w:tabs>
              <w:jc w:val="center"/>
              <w:rPr>
                <w:rFonts w:ascii="Arial" w:hAnsi="Arial" w:cs="Arial"/>
              </w:rPr>
            </w:pPr>
            <w:r w:rsidRPr="00A3037B">
              <w:rPr>
                <w:rFonts w:ascii="Arial" w:hAnsi="Arial" w:cs="Arial"/>
              </w:rPr>
              <w:t>PCO</w:t>
            </w:r>
          </w:p>
        </w:tc>
        <w:tc>
          <w:tcPr>
            <w:tcW w:w="4663" w:type="dxa"/>
            <w:shd w:val="clear" w:color="auto" w:fill="auto"/>
            <w:vAlign w:val="center"/>
          </w:tcPr>
          <w:p w14:paraId="7B0A07BA" w14:textId="7AD415C6" w:rsidR="00453965" w:rsidRPr="00A3037B" w:rsidRDefault="00026007" w:rsidP="00B97384">
            <w:pPr>
              <w:tabs>
                <w:tab w:val="center" w:pos="7285"/>
                <w:tab w:val="right" w:pos="14570"/>
              </w:tabs>
              <w:jc w:val="center"/>
              <w:rPr>
                <w:rFonts w:ascii="Arial" w:hAnsi="Arial" w:cs="Arial"/>
              </w:rPr>
            </w:pPr>
            <w:r w:rsidRPr="00A3037B">
              <w:rPr>
                <w:rFonts w:ascii="Arial" w:hAnsi="Arial" w:cs="Arial"/>
              </w:rPr>
              <w:t>D</w:t>
            </w:r>
            <w:r w:rsidR="00453965" w:rsidRPr="00A3037B">
              <w:rPr>
                <w:rFonts w:ascii="Arial" w:hAnsi="Arial" w:cs="Arial"/>
              </w:rPr>
              <w:t xml:space="preserve">AP 119F-2747-123 </w:t>
            </w:r>
            <w:r w:rsidR="00453965" w:rsidRPr="00A3037B">
              <w:rPr>
                <w:rFonts w:ascii="Arial" w:hAnsi="Arial" w:cs="Arial"/>
                <w:i/>
              </w:rPr>
              <w:t>(</w:t>
            </w:r>
            <w:r w:rsidR="00AA3316" w:rsidRPr="00A3037B">
              <w:rPr>
                <w:rFonts w:ascii="Arial" w:hAnsi="Arial" w:cs="Arial"/>
                <w:i/>
              </w:rPr>
              <w:t>3</w:t>
            </w:r>
            <w:r w:rsidR="00AA3316" w:rsidRPr="00A3037B">
              <w:rPr>
                <w:rFonts w:ascii="Arial" w:hAnsi="Arial" w:cs="Arial"/>
                <w:i/>
                <w:vertAlign w:val="superscript"/>
              </w:rPr>
              <w:t>rd</w:t>
            </w:r>
            <w:r w:rsidR="000507F5" w:rsidRPr="00A3037B">
              <w:rPr>
                <w:rFonts w:ascii="Arial" w:hAnsi="Arial" w:cs="Arial"/>
                <w:i/>
              </w:rPr>
              <w:t xml:space="preserve"> </w:t>
            </w:r>
            <w:r w:rsidR="00453965" w:rsidRPr="00A3037B">
              <w:rPr>
                <w:rFonts w:ascii="Arial" w:hAnsi="Arial" w:cs="Arial"/>
                <w:i/>
              </w:rPr>
              <w:t>Edition)</w:t>
            </w:r>
          </w:p>
          <w:p w14:paraId="4AD77377" w14:textId="5E206A4D" w:rsidR="00453965" w:rsidRPr="00A3037B" w:rsidRDefault="00026007" w:rsidP="00B97384">
            <w:pPr>
              <w:tabs>
                <w:tab w:val="center" w:pos="7285"/>
                <w:tab w:val="right" w:pos="14570"/>
              </w:tabs>
              <w:jc w:val="center"/>
              <w:rPr>
                <w:rFonts w:ascii="Arial" w:hAnsi="Arial" w:cs="Arial"/>
              </w:rPr>
            </w:pPr>
            <w:r w:rsidRPr="00A3037B">
              <w:rPr>
                <w:rFonts w:ascii="Arial" w:hAnsi="Arial" w:cs="Arial"/>
              </w:rPr>
              <w:t>D</w:t>
            </w:r>
            <w:r w:rsidR="00453965" w:rsidRPr="00A3037B">
              <w:rPr>
                <w:rFonts w:ascii="Arial" w:hAnsi="Arial" w:cs="Arial"/>
              </w:rPr>
              <w:t xml:space="preserve">AP 119F-2747-5F </w:t>
            </w:r>
            <w:r w:rsidR="00453965" w:rsidRPr="00A3037B">
              <w:rPr>
                <w:rFonts w:ascii="Arial" w:hAnsi="Arial" w:cs="Arial"/>
                <w:i/>
              </w:rPr>
              <w:t>(2</w:t>
            </w:r>
            <w:r w:rsidR="00453965" w:rsidRPr="00A3037B">
              <w:rPr>
                <w:rFonts w:ascii="Arial" w:hAnsi="Arial" w:cs="Arial"/>
                <w:i/>
                <w:vertAlign w:val="superscript"/>
              </w:rPr>
              <w:t>nd</w:t>
            </w:r>
            <w:r w:rsidR="00453965" w:rsidRPr="00A3037B">
              <w:rPr>
                <w:rFonts w:ascii="Arial" w:hAnsi="Arial" w:cs="Arial"/>
                <w:i/>
              </w:rPr>
              <w:t xml:space="preserve"> Edition)</w:t>
            </w:r>
          </w:p>
        </w:tc>
        <w:tc>
          <w:tcPr>
            <w:tcW w:w="4249" w:type="dxa"/>
            <w:shd w:val="clear" w:color="auto" w:fill="auto"/>
            <w:vAlign w:val="center"/>
          </w:tcPr>
          <w:p w14:paraId="467570AD" w14:textId="77777777" w:rsidR="00453965" w:rsidRPr="00A3037B" w:rsidRDefault="00453965" w:rsidP="00B97384">
            <w:pPr>
              <w:jc w:val="center"/>
              <w:rPr>
                <w:rFonts w:ascii="Arial" w:hAnsi="Arial" w:cs="Arial"/>
              </w:rPr>
            </w:pPr>
            <w:r w:rsidRPr="00A3037B">
              <w:rPr>
                <w:rFonts w:ascii="Arial" w:hAnsi="Arial" w:cs="Arial"/>
              </w:rPr>
              <w:t>Hale Hamilton Valves Ltd</w:t>
            </w:r>
          </w:p>
        </w:tc>
      </w:tr>
      <w:tr w:rsidR="00453965" w:rsidRPr="00A3037B" w14:paraId="2EF17B86" w14:textId="77777777" w:rsidTr="00A01C7F">
        <w:tc>
          <w:tcPr>
            <w:tcW w:w="3840" w:type="dxa"/>
            <w:shd w:val="clear" w:color="auto" w:fill="auto"/>
            <w:vAlign w:val="center"/>
          </w:tcPr>
          <w:p w14:paraId="39AA944D" w14:textId="77777777" w:rsidR="00453965" w:rsidRPr="00A3037B" w:rsidRDefault="00453965" w:rsidP="00B97384">
            <w:pPr>
              <w:tabs>
                <w:tab w:val="center" w:pos="7285"/>
                <w:tab w:val="right" w:pos="14570"/>
              </w:tabs>
              <w:jc w:val="center"/>
              <w:rPr>
                <w:rFonts w:ascii="Arial" w:hAnsi="Arial" w:cs="Arial"/>
              </w:rPr>
            </w:pPr>
            <w:r w:rsidRPr="00A3037B">
              <w:rPr>
                <w:rFonts w:ascii="Arial" w:hAnsi="Arial" w:cs="Arial"/>
              </w:rPr>
              <w:t>Portable Oxygen Aircraft Charging Unit</w:t>
            </w:r>
          </w:p>
        </w:tc>
        <w:tc>
          <w:tcPr>
            <w:tcW w:w="1808" w:type="dxa"/>
            <w:shd w:val="clear" w:color="auto" w:fill="auto"/>
            <w:vAlign w:val="center"/>
          </w:tcPr>
          <w:p w14:paraId="6008293C" w14:textId="77777777" w:rsidR="00453965" w:rsidRPr="00A3037B" w:rsidRDefault="00453965" w:rsidP="00B97384">
            <w:pPr>
              <w:tabs>
                <w:tab w:val="center" w:pos="7285"/>
                <w:tab w:val="right" w:pos="14570"/>
              </w:tabs>
              <w:jc w:val="center"/>
              <w:rPr>
                <w:rFonts w:ascii="Arial" w:hAnsi="Arial" w:cs="Arial"/>
              </w:rPr>
            </w:pPr>
            <w:r w:rsidRPr="00A3037B">
              <w:rPr>
                <w:rFonts w:ascii="Arial" w:hAnsi="Arial" w:cs="Arial"/>
              </w:rPr>
              <w:t>PPU</w:t>
            </w:r>
          </w:p>
        </w:tc>
        <w:tc>
          <w:tcPr>
            <w:tcW w:w="4663" w:type="dxa"/>
            <w:shd w:val="clear" w:color="auto" w:fill="auto"/>
            <w:vAlign w:val="center"/>
          </w:tcPr>
          <w:p w14:paraId="3422C5C7" w14:textId="626D2C12" w:rsidR="00453965" w:rsidRPr="00A3037B" w:rsidRDefault="00026007" w:rsidP="00B97384">
            <w:pPr>
              <w:tabs>
                <w:tab w:val="center" w:pos="7285"/>
                <w:tab w:val="right" w:pos="14570"/>
              </w:tabs>
              <w:jc w:val="center"/>
              <w:rPr>
                <w:rFonts w:ascii="Arial" w:hAnsi="Arial" w:cs="Arial"/>
              </w:rPr>
            </w:pPr>
            <w:r w:rsidRPr="00A3037B">
              <w:rPr>
                <w:rFonts w:ascii="Arial" w:hAnsi="Arial" w:cs="Arial"/>
              </w:rPr>
              <w:t>D</w:t>
            </w:r>
            <w:r w:rsidR="00453965" w:rsidRPr="00A3037B">
              <w:rPr>
                <w:rFonts w:ascii="Arial" w:hAnsi="Arial" w:cs="Arial"/>
              </w:rPr>
              <w:t xml:space="preserve">AP 119F-2751-123 </w:t>
            </w:r>
            <w:r w:rsidR="00453965" w:rsidRPr="00A3037B">
              <w:rPr>
                <w:rFonts w:ascii="Arial" w:hAnsi="Arial" w:cs="Arial"/>
                <w:i/>
              </w:rPr>
              <w:t>(1</w:t>
            </w:r>
            <w:r w:rsidR="00453965" w:rsidRPr="00A3037B">
              <w:rPr>
                <w:rFonts w:ascii="Arial" w:hAnsi="Arial" w:cs="Arial"/>
                <w:i/>
                <w:vertAlign w:val="superscript"/>
              </w:rPr>
              <w:t>st</w:t>
            </w:r>
            <w:r w:rsidR="00453965" w:rsidRPr="00A3037B">
              <w:rPr>
                <w:rFonts w:ascii="Arial" w:hAnsi="Arial" w:cs="Arial"/>
                <w:i/>
              </w:rPr>
              <w:t xml:space="preserve"> Edition)</w:t>
            </w:r>
          </w:p>
          <w:p w14:paraId="350A3B1C" w14:textId="141EAB24" w:rsidR="00453965" w:rsidRPr="00A3037B" w:rsidRDefault="00026007" w:rsidP="00B97384">
            <w:pPr>
              <w:tabs>
                <w:tab w:val="center" w:pos="7285"/>
                <w:tab w:val="right" w:pos="14570"/>
              </w:tabs>
              <w:jc w:val="center"/>
              <w:rPr>
                <w:rFonts w:ascii="Arial" w:hAnsi="Arial" w:cs="Arial"/>
              </w:rPr>
            </w:pPr>
            <w:r w:rsidRPr="00A3037B">
              <w:rPr>
                <w:rFonts w:ascii="Arial" w:hAnsi="Arial" w:cs="Arial"/>
              </w:rPr>
              <w:t>D</w:t>
            </w:r>
            <w:r w:rsidR="00453965" w:rsidRPr="00A3037B">
              <w:rPr>
                <w:rFonts w:ascii="Arial" w:hAnsi="Arial" w:cs="Arial"/>
              </w:rPr>
              <w:t xml:space="preserve">AP 119F-2751-5F </w:t>
            </w:r>
            <w:r w:rsidR="00453965" w:rsidRPr="00A3037B">
              <w:rPr>
                <w:rFonts w:ascii="Arial" w:hAnsi="Arial" w:cs="Arial"/>
                <w:i/>
              </w:rPr>
              <w:t>(</w:t>
            </w:r>
            <w:r w:rsidRPr="00A3037B">
              <w:rPr>
                <w:rFonts w:ascii="Arial" w:hAnsi="Arial" w:cs="Arial"/>
                <w:i/>
              </w:rPr>
              <w:t>2</w:t>
            </w:r>
            <w:r w:rsidRPr="00A3037B">
              <w:rPr>
                <w:rFonts w:ascii="Arial" w:hAnsi="Arial" w:cs="Arial"/>
                <w:i/>
                <w:vertAlign w:val="superscript"/>
              </w:rPr>
              <w:t>nd</w:t>
            </w:r>
            <w:r w:rsidR="00F300F3" w:rsidRPr="00A3037B">
              <w:rPr>
                <w:rFonts w:ascii="Arial" w:hAnsi="Arial" w:cs="Arial"/>
                <w:i/>
              </w:rPr>
              <w:t xml:space="preserve"> </w:t>
            </w:r>
            <w:r w:rsidR="00453965" w:rsidRPr="00A3037B">
              <w:rPr>
                <w:rFonts w:ascii="Arial" w:hAnsi="Arial" w:cs="Arial"/>
                <w:i/>
              </w:rPr>
              <w:t>Edition)</w:t>
            </w:r>
          </w:p>
        </w:tc>
        <w:tc>
          <w:tcPr>
            <w:tcW w:w="4249" w:type="dxa"/>
            <w:shd w:val="clear" w:color="auto" w:fill="auto"/>
            <w:vAlign w:val="center"/>
          </w:tcPr>
          <w:p w14:paraId="648A7683" w14:textId="77777777" w:rsidR="00453965" w:rsidRPr="00A3037B" w:rsidRDefault="00453965" w:rsidP="00B97384">
            <w:pPr>
              <w:jc w:val="center"/>
              <w:rPr>
                <w:rFonts w:ascii="Arial" w:hAnsi="Arial" w:cs="Arial"/>
              </w:rPr>
            </w:pPr>
            <w:r w:rsidRPr="00A3037B">
              <w:rPr>
                <w:rFonts w:ascii="Arial" w:hAnsi="Arial" w:cs="Arial"/>
              </w:rPr>
              <w:t>Hale Hamilton Valves Ltd</w:t>
            </w:r>
          </w:p>
        </w:tc>
      </w:tr>
      <w:tr w:rsidR="000A26F8" w:rsidRPr="00A3037B" w14:paraId="222AF38A" w14:textId="77777777" w:rsidTr="00A01C7F">
        <w:tc>
          <w:tcPr>
            <w:tcW w:w="3840" w:type="dxa"/>
            <w:shd w:val="clear" w:color="auto" w:fill="auto"/>
            <w:vAlign w:val="center"/>
          </w:tcPr>
          <w:p w14:paraId="011C87CB"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 xml:space="preserve">Inflator </w:t>
            </w:r>
            <w:smartTag w:uri="urn:schemas-microsoft-com:office:smarttags" w:element="place">
              <w:smartTag w:uri="urn:schemas-microsoft-com:office:smarttags" w:element="City">
                <w:r w:rsidRPr="00A3037B">
                  <w:rPr>
                    <w:rFonts w:ascii="Arial" w:hAnsi="Arial" w:cs="Arial"/>
                  </w:rPr>
                  <w:t>Tyre</w:t>
                </w:r>
              </w:smartTag>
            </w:smartTag>
            <w:r w:rsidRPr="00A3037B">
              <w:rPr>
                <w:rFonts w:ascii="Arial" w:hAnsi="Arial" w:cs="Arial"/>
              </w:rPr>
              <w:t xml:space="preserve"> High Pressure</w:t>
            </w:r>
          </w:p>
        </w:tc>
        <w:tc>
          <w:tcPr>
            <w:tcW w:w="1808" w:type="dxa"/>
            <w:shd w:val="clear" w:color="auto" w:fill="auto"/>
            <w:vAlign w:val="center"/>
          </w:tcPr>
          <w:p w14:paraId="3E922E7E"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BDD</w:t>
            </w:r>
          </w:p>
        </w:tc>
        <w:tc>
          <w:tcPr>
            <w:tcW w:w="4663" w:type="dxa"/>
            <w:shd w:val="clear" w:color="auto" w:fill="auto"/>
            <w:vAlign w:val="center"/>
          </w:tcPr>
          <w:p w14:paraId="090E7703" w14:textId="1D184A82" w:rsidR="000A26F8" w:rsidRPr="00A3037B" w:rsidRDefault="00026007" w:rsidP="00B97384">
            <w:pPr>
              <w:tabs>
                <w:tab w:val="center" w:pos="7285"/>
                <w:tab w:val="right" w:pos="14570"/>
              </w:tabs>
              <w:jc w:val="center"/>
              <w:rPr>
                <w:rFonts w:ascii="Arial" w:hAnsi="Arial" w:cs="Arial"/>
                <w:i/>
              </w:rPr>
            </w:pPr>
            <w:r w:rsidRPr="00A3037B">
              <w:rPr>
                <w:rFonts w:ascii="Arial" w:hAnsi="Arial" w:cs="Arial"/>
              </w:rPr>
              <w:t>D</w:t>
            </w:r>
            <w:r w:rsidR="000A26F8" w:rsidRPr="00A3037B">
              <w:rPr>
                <w:rFonts w:ascii="Arial" w:hAnsi="Arial" w:cs="Arial"/>
              </w:rPr>
              <w:t xml:space="preserve">AP 119F-1514-123 </w:t>
            </w:r>
            <w:r w:rsidR="000A26F8" w:rsidRPr="00A3037B">
              <w:rPr>
                <w:rFonts w:ascii="Arial" w:hAnsi="Arial" w:cs="Arial"/>
                <w:i/>
              </w:rPr>
              <w:t>(</w:t>
            </w:r>
            <w:r w:rsidRPr="00A3037B">
              <w:rPr>
                <w:rFonts w:ascii="Arial" w:hAnsi="Arial" w:cs="Arial"/>
                <w:i/>
              </w:rPr>
              <w:t>2</w:t>
            </w:r>
            <w:r w:rsidRPr="00A3037B">
              <w:rPr>
                <w:rFonts w:ascii="Arial" w:hAnsi="Arial" w:cs="Arial"/>
                <w:i/>
                <w:vertAlign w:val="superscript"/>
              </w:rPr>
              <w:t>nd</w:t>
            </w:r>
            <w:r w:rsidR="00F300F3" w:rsidRPr="00A3037B">
              <w:rPr>
                <w:rFonts w:ascii="Arial" w:hAnsi="Arial" w:cs="Arial"/>
                <w:i/>
              </w:rPr>
              <w:t xml:space="preserve"> </w:t>
            </w:r>
            <w:r w:rsidR="000A26F8" w:rsidRPr="00A3037B">
              <w:rPr>
                <w:rFonts w:ascii="Arial" w:hAnsi="Arial" w:cs="Arial"/>
                <w:i/>
              </w:rPr>
              <w:t>Edition)</w:t>
            </w:r>
          </w:p>
          <w:p w14:paraId="0AF867DD" w14:textId="250DC6C9" w:rsidR="000A26F8" w:rsidRPr="00A3037B" w:rsidRDefault="00026007" w:rsidP="00B97384">
            <w:pPr>
              <w:tabs>
                <w:tab w:val="center" w:pos="7285"/>
                <w:tab w:val="right" w:pos="14570"/>
              </w:tabs>
              <w:jc w:val="center"/>
              <w:rPr>
                <w:rFonts w:ascii="Arial" w:hAnsi="Arial" w:cs="Arial"/>
              </w:rPr>
            </w:pPr>
            <w:r w:rsidRPr="00A3037B">
              <w:rPr>
                <w:rFonts w:ascii="Arial" w:hAnsi="Arial" w:cs="Arial"/>
              </w:rPr>
              <w:t>D</w:t>
            </w:r>
            <w:r w:rsidR="000A26F8" w:rsidRPr="00A3037B">
              <w:rPr>
                <w:rFonts w:ascii="Arial" w:hAnsi="Arial" w:cs="Arial"/>
              </w:rPr>
              <w:t xml:space="preserve">AP 119F-1514-5F </w:t>
            </w:r>
            <w:r w:rsidR="000A26F8" w:rsidRPr="00A3037B">
              <w:rPr>
                <w:rFonts w:ascii="Arial" w:hAnsi="Arial" w:cs="Arial"/>
                <w:i/>
              </w:rPr>
              <w:t>(</w:t>
            </w:r>
            <w:r w:rsidRPr="00A3037B">
              <w:rPr>
                <w:rFonts w:ascii="Arial" w:hAnsi="Arial" w:cs="Arial"/>
                <w:i/>
              </w:rPr>
              <w:t>2</w:t>
            </w:r>
            <w:r w:rsidRPr="00A3037B">
              <w:rPr>
                <w:rFonts w:ascii="Arial" w:hAnsi="Arial" w:cs="Arial"/>
                <w:i/>
                <w:vertAlign w:val="superscript"/>
              </w:rPr>
              <w:t>nd</w:t>
            </w:r>
            <w:r w:rsidR="00F300F3" w:rsidRPr="00A3037B">
              <w:rPr>
                <w:rFonts w:ascii="Arial" w:hAnsi="Arial" w:cs="Arial"/>
                <w:i/>
                <w:vertAlign w:val="superscript"/>
              </w:rPr>
              <w:t xml:space="preserve"> </w:t>
            </w:r>
            <w:r w:rsidR="000A26F8" w:rsidRPr="00A3037B">
              <w:rPr>
                <w:rFonts w:ascii="Arial" w:hAnsi="Arial" w:cs="Arial"/>
                <w:i/>
              </w:rPr>
              <w:t>Edition)</w:t>
            </w:r>
          </w:p>
        </w:tc>
        <w:tc>
          <w:tcPr>
            <w:tcW w:w="4249" w:type="dxa"/>
            <w:shd w:val="clear" w:color="auto" w:fill="auto"/>
            <w:vAlign w:val="center"/>
          </w:tcPr>
          <w:p w14:paraId="76B53E7B"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Oldbury Engineering Ltd</w:t>
            </w:r>
          </w:p>
        </w:tc>
      </w:tr>
      <w:tr w:rsidR="000A26F8" w:rsidRPr="00A3037B" w14:paraId="27DD228B" w14:textId="77777777" w:rsidTr="00A01C7F">
        <w:tc>
          <w:tcPr>
            <w:tcW w:w="3840" w:type="dxa"/>
            <w:shd w:val="clear" w:color="auto" w:fill="auto"/>
            <w:vAlign w:val="center"/>
          </w:tcPr>
          <w:p w14:paraId="64CDBC8A"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Portable Air/Nitrogen Charging Regulator</w:t>
            </w:r>
          </w:p>
        </w:tc>
        <w:tc>
          <w:tcPr>
            <w:tcW w:w="1808" w:type="dxa"/>
            <w:shd w:val="clear" w:color="auto" w:fill="auto"/>
            <w:vAlign w:val="center"/>
          </w:tcPr>
          <w:p w14:paraId="43C6D7F1"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BHM</w:t>
            </w:r>
          </w:p>
        </w:tc>
        <w:tc>
          <w:tcPr>
            <w:tcW w:w="4663" w:type="dxa"/>
            <w:shd w:val="clear" w:color="auto" w:fill="auto"/>
            <w:vAlign w:val="center"/>
          </w:tcPr>
          <w:p w14:paraId="3E572246" w14:textId="0C61DA69" w:rsidR="000A26F8" w:rsidRPr="00A3037B" w:rsidRDefault="00246415" w:rsidP="00B97384">
            <w:pPr>
              <w:tabs>
                <w:tab w:val="center" w:pos="7285"/>
                <w:tab w:val="right" w:pos="14570"/>
              </w:tabs>
              <w:jc w:val="center"/>
              <w:rPr>
                <w:rFonts w:ascii="Arial" w:hAnsi="Arial" w:cs="Arial"/>
              </w:rPr>
            </w:pPr>
            <w:r w:rsidRPr="00A3037B">
              <w:rPr>
                <w:rFonts w:ascii="Arial" w:hAnsi="Arial" w:cs="Arial"/>
              </w:rPr>
              <w:t>D</w:t>
            </w:r>
            <w:r w:rsidR="000A26F8" w:rsidRPr="00A3037B">
              <w:rPr>
                <w:rFonts w:ascii="Arial" w:hAnsi="Arial" w:cs="Arial"/>
              </w:rPr>
              <w:t xml:space="preserve">AP 119F-2724-123 </w:t>
            </w:r>
            <w:r w:rsidR="000A26F8" w:rsidRPr="00A3037B">
              <w:rPr>
                <w:rFonts w:ascii="Arial" w:hAnsi="Arial" w:cs="Arial"/>
                <w:i/>
              </w:rPr>
              <w:t>(</w:t>
            </w:r>
            <w:r w:rsidR="00DF0E20" w:rsidRPr="00A3037B">
              <w:rPr>
                <w:rFonts w:ascii="Arial" w:hAnsi="Arial" w:cs="Arial"/>
                <w:i/>
              </w:rPr>
              <w:t>1</w:t>
            </w:r>
            <w:r w:rsidR="00DF0E20" w:rsidRPr="00A3037B">
              <w:rPr>
                <w:rFonts w:ascii="Arial" w:hAnsi="Arial" w:cs="Arial"/>
                <w:i/>
                <w:vertAlign w:val="superscript"/>
              </w:rPr>
              <w:t>st</w:t>
            </w:r>
            <w:r w:rsidR="00F300F3" w:rsidRPr="00A3037B">
              <w:rPr>
                <w:rFonts w:ascii="Arial" w:hAnsi="Arial" w:cs="Arial"/>
                <w:i/>
              </w:rPr>
              <w:t xml:space="preserve"> </w:t>
            </w:r>
            <w:r w:rsidR="000A26F8" w:rsidRPr="00A3037B">
              <w:rPr>
                <w:rFonts w:ascii="Arial" w:hAnsi="Arial" w:cs="Arial"/>
                <w:i/>
              </w:rPr>
              <w:t>Edition)</w:t>
            </w:r>
          </w:p>
          <w:p w14:paraId="2FCABC96" w14:textId="40E98369" w:rsidR="000A26F8" w:rsidRPr="00A3037B" w:rsidRDefault="00246415" w:rsidP="00B97384">
            <w:pPr>
              <w:tabs>
                <w:tab w:val="center" w:pos="7285"/>
                <w:tab w:val="right" w:pos="14570"/>
              </w:tabs>
              <w:jc w:val="center"/>
              <w:rPr>
                <w:rFonts w:ascii="Arial" w:hAnsi="Arial" w:cs="Arial"/>
              </w:rPr>
            </w:pPr>
            <w:r w:rsidRPr="00A3037B">
              <w:rPr>
                <w:rFonts w:ascii="Arial" w:hAnsi="Arial" w:cs="Arial"/>
              </w:rPr>
              <w:t>D</w:t>
            </w:r>
            <w:r w:rsidR="000A26F8" w:rsidRPr="00A3037B">
              <w:rPr>
                <w:rFonts w:ascii="Arial" w:hAnsi="Arial" w:cs="Arial"/>
              </w:rPr>
              <w:t xml:space="preserve">AP 119F-2724-5F </w:t>
            </w:r>
            <w:r w:rsidR="000A26F8" w:rsidRPr="00A3037B">
              <w:rPr>
                <w:rFonts w:ascii="Arial" w:hAnsi="Arial" w:cs="Arial"/>
                <w:i/>
              </w:rPr>
              <w:t>(</w:t>
            </w:r>
            <w:r w:rsidR="00DF0E20" w:rsidRPr="00A3037B">
              <w:rPr>
                <w:rFonts w:ascii="Arial" w:hAnsi="Arial" w:cs="Arial"/>
                <w:i/>
              </w:rPr>
              <w:t>1</w:t>
            </w:r>
            <w:r w:rsidR="00DF0E20" w:rsidRPr="00A3037B">
              <w:rPr>
                <w:rFonts w:ascii="Arial" w:hAnsi="Arial" w:cs="Arial"/>
                <w:i/>
                <w:vertAlign w:val="superscript"/>
              </w:rPr>
              <w:t>st</w:t>
            </w:r>
            <w:r w:rsidR="00F300F3" w:rsidRPr="00A3037B">
              <w:rPr>
                <w:rFonts w:ascii="Arial" w:hAnsi="Arial" w:cs="Arial"/>
                <w:i/>
              </w:rPr>
              <w:t xml:space="preserve"> </w:t>
            </w:r>
            <w:r w:rsidR="000A26F8" w:rsidRPr="00A3037B">
              <w:rPr>
                <w:rFonts w:ascii="Arial" w:hAnsi="Arial" w:cs="Arial"/>
                <w:i/>
              </w:rPr>
              <w:t>Edition)</w:t>
            </w:r>
          </w:p>
        </w:tc>
        <w:tc>
          <w:tcPr>
            <w:tcW w:w="4249" w:type="dxa"/>
            <w:shd w:val="clear" w:color="auto" w:fill="auto"/>
            <w:vAlign w:val="center"/>
          </w:tcPr>
          <w:p w14:paraId="0FB18237" w14:textId="77777777" w:rsidR="000A26F8" w:rsidRPr="00A3037B" w:rsidRDefault="00453965" w:rsidP="00B97384">
            <w:pPr>
              <w:tabs>
                <w:tab w:val="center" w:pos="7285"/>
                <w:tab w:val="right" w:pos="14570"/>
              </w:tabs>
              <w:jc w:val="center"/>
              <w:rPr>
                <w:rFonts w:ascii="Arial" w:hAnsi="Arial" w:cs="Arial"/>
              </w:rPr>
            </w:pPr>
            <w:r w:rsidRPr="00A3037B">
              <w:rPr>
                <w:rFonts w:ascii="Arial" w:hAnsi="Arial" w:cs="Arial"/>
              </w:rPr>
              <w:t>Hale Hamilton Valves Ltd</w:t>
            </w:r>
          </w:p>
        </w:tc>
      </w:tr>
      <w:tr w:rsidR="000A26F8" w:rsidRPr="00A3037B" w14:paraId="5CDF044A" w14:textId="77777777" w:rsidTr="00A01C7F">
        <w:tc>
          <w:tcPr>
            <w:tcW w:w="3840" w:type="dxa"/>
            <w:shd w:val="clear" w:color="auto" w:fill="auto"/>
            <w:vAlign w:val="center"/>
          </w:tcPr>
          <w:p w14:paraId="6982E890" w14:textId="332C263C" w:rsidR="000A26F8" w:rsidRPr="00A3037B" w:rsidRDefault="000A26F8" w:rsidP="00B97384">
            <w:pPr>
              <w:tabs>
                <w:tab w:val="center" w:pos="7285"/>
                <w:tab w:val="right" w:pos="14570"/>
              </w:tabs>
              <w:jc w:val="center"/>
              <w:rPr>
                <w:rFonts w:ascii="Arial" w:hAnsi="Arial" w:cs="Arial"/>
              </w:rPr>
            </w:pPr>
            <w:proofErr w:type="spellStart"/>
            <w:r w:rsidRPr="00A3037B">
              <w:rPr>
                <w:rFonts w:ascii="Arial" w:hAnsi="Arial" w:cs="Arial"/>
              </w:rPr>
              <w:t>Cermax</w:t>
            </w:r>
            <w:proofErr w:type="spellEnd"/>
            <w:r w:rsidRPr="00A3037B">
              <w:rPr>
                <w:rFonts w:ascii="Arial" w:hAnsi="Arial" w:cs="Arial"/>
              </w:rPr>
              <w:t xml:space="preserve"> Dewpoint Meter and Sampling System Oxygen and </w:t>
            </w:r>
            <w:r w:rsidR="00E452E8" w:rsidRPr="00A3037B">
              <w:rPr>
                <w:rFonts w:ascii="Arial" w:hAnsi="Arial" w:cs="Arial"/>
              </w:rPr>
              <w:t xml:space="preserve">Breathing </w:t>
            </w:r>
            <w:r w:rsidRPr="00A3037B">
              <w:rPr>
                <w:rFonts w:ascii="Arial" w:hAnsi="Arial" w:cs="Arial"/>
              </w:rPr>
              <w:t>Air/Nitrogen</w:t>
            </w:r>
          </w:p>
        </w:tc>
        <w:tc>
          <w:tcPr>
            <w:tcW w:w="1808" w:type="dxa"/>
            <w:shd w:val="clear" w:color="auto" w:fill="auto"/>
            <w:vAlign w:val="center"/>
          </w:tcPr>
          <w:p w14:paraId="5E20D3BF"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XGA, XGB</w:t>
            </w:r>
          </w:p>
        </w:tc>
        <w:tc>
          <w:tcPr>
            <w:tcW w:w="4663" w:type="dxa"/>
            <w:shd w:val="clear" w:color="auto" w:fill="auto"/>
            <w:vAlign w:val="center"/>
          </w:tcPr>
          <w:p w14:paraId="2C6834C2" w14:textId="49F51CC4" w:rsidR="000A26F8" w:rsidRPr="00A3037B" w:rsidRDefault="00246415" w:rsidP="00B97384">
            <w:pPr>
              <w:tabs>
                <w:tab w:val="center" w:pos="7285"/>
                <w:tab w:val="right" w:pos="14570"/>
              </w:tabs>
              <w:jc w:val="center"/>
              <w:rPr>
                <w:rFonts w:ascii="Arial" w:hAnsi="Arial" w:cs="Arial"/>
              </w:rPr>
            </w:pPr>
            <w:r w:rsidRPr="00A3037B">
              <w:rPr>
                <w:rFonts w:ascii="Arial" w:hAnsi="Arial" w:cs="Arial"/>
              </w:rPr>
              <w:t>D</w:t>
            </w:r>
            <w:r w:rsidR="000A26F8" w:rsidRPr="00A3037B">
              <w:rPr>
                <w:rFonts w:ascii="Arial" w:hAnsi="Arial" w:cs="Arial"/>
              </w:rPr>
              <w:t>AP 119L-0321-123</w:t>
            </w:r>
            <w:r w:rsidR="000A26F8" w:rsidRPr="00A3037B">
              <w:rPr>
                <w:rFonts w:ascii="Arial" w:hAnsi="Arial" w:cs="Arial"/>
                <w:i/>
              </w:rPr>
              <w:t>(</w:t>
            </w:r>
            <w:r w:rsidR="00D71E46" w:rsidRPr="00A3037B">
              <w:rPr>
                <w:rFonts w:ascii="Arial" w:hAnsi="Arial" w:cs="Arial"/>
                <w:i/>
              </w:rPr>
              <w:t>1</w:t>
            </w:r>
            <w:r w:rsidR="00D71E46" w:rsidRPr="00A3037B">
              <w:rPr>
                <w:rFonts w:ascii="Arial" w:hAnsi="Arial" w:cs="Arial"/>
                <w:i/>
                <w:vertAlign w:val="superscript"/>
              </w:rPr>
              <w:t>st</w:t>
            </w:r>
            <w:r w:rsidR="00F300F3" w:rsidRPr="00A3037B">
              <w:rPr>
                <w:rFonts w:ascii="Arial" w:hAnsi="Arial" w:cs="Arial"/>
                <w:i/>
              </w:rPr>
              <w:t xml:space="preserve"> </w:t>
            </w:r>
            <w:r w:rsidR="000A26F8" w:rsidRPr="00A3037B">
              <w:rPr>
                <w:rFonts w:ascii="Arial" w:hAnsi="Arial" w:cs="Arial"/>
                <w:i/>
              </w:rPr>
              <w:t>Edition)</w:t>
            </w:r>
          </w:p>
          <w:p w14:paraId="34BCBF4F" w14:textId="3B330BF1" w:rsidR="000A26F8" w:rsidRPr="00A3037B" w:rsidRDefault="00246415" w:rsidP="00B97384">
            <w:pPr>
              <w:tabs>
                <w:tab w:val="center" w:pos="7285"/>
                <w:tab w:val="right" w:pos="14570"/>
              </w:tabs>
              <w:jc w:val="center"/>
              <w:rPr>
                <w:rFonts w:ascii="Arial" w:hAnsi="Arial" w:cs="Arial"/>
              </w:rPr>
            </w:pPr>
            <w:r w:rsidRPr="00A3037B">
              <w:rPr>
                <w:rFonts w:ascii="Arial" w:hAnsi="Arial" w:cs="Arial"/>
              </w:rPr>
              <w:t>D</w:t>
            </w:r>
            <w:r w:rsidR="000A26F8" w:rsidRPr="00A3037B">
              <w:rPr>
                <w:rFonts w:ascii="Arial" w:hAnsi="Arial" w:cs="Arial"/>
              </w:rPr>
              <w:t>AP 119L-0321-5</w:t>
            </w:r>
            <w:proofErr w:type="gramStart"/>
            <w:r w:rsidR="000A26F8" w:rsidRPr="00A3037B">
              <w:rPr>
                <w:rFonts w:ascii="Arial" w:hAnsi="Arial" w:cs="Arial"/>
              </w:rPr>
              <w:t>F</w:t>
            </w:r>
            <w:r w:rsidR="000A26F8" w:rsidRPr="00A3037B">
              <w:rPr>
                <w:rFonts w:ascii="Arial" w:hAnsi="Arial" w:cs="Arial"/>
                <w:i/>
              </w:rPr>
              <w:t>(</w:t>
            </w:r>
            <w:proofErr w:type="gramEnd"/>
            <w:r w:rsidR="000A26F8" w:rsidRPr="00A3037B">
              <w:rPr>
                <w:rFonts w:ascii="Arial" w:hAnsi="Arial" w:cs="Arial"/>
                <w:i/>
              </w:rPr>
              <w:t>2</w:t>
            </w:r>
            <w:r w:rsidR="000A26F8" w:rsidRPr="00A3037B">
              <w:rPr>
                <w:rFonts w:ascii="Arial" w:hAnsi="Arial" w:cs="Arial"/>
                <w:i/>
                <w:vertAlign w:val="superscript"/>
              </w:rPr>
              <w:t>nd</w:t>
            </w:r>
            <w:r w:rsidR="000A26F8" w:rsidRPr="00A3037B">
              <w:rPr>
                <w:rFonts w:ascii="Arial" w:hAnsi="Arial" w:cs="Arial"/>
                <w:i/>
              </w:rPr>
              <w:t xml:space="preserve"> Edition)</w:t>
            </w:r>
          </w:p>
        </w:tc>
        <w:tc>
          <w:tcPr>
            <w:tcW w:w="4249" w:type="dxa"/>
            <w:shd w:val="clear" w:color="auto" w:fill="auto"/>
            <w:vAlign w:val="center"/>
          </w:tcPr>
          <w:p w14:paraId="48040274" w14:textId="77777777" w:rsidR="000A26F8" w:rsidRPr="00A3037B" w:rsidRDefault="000A26F8" w:rsidP="00B97384">
            <w:pPr>
              <w:jc w:val="center"/>
              <w:rPr>
                <w:rFonts w:ascii="Arial" w:hAnsi="Arial" w:cs="Arial"/>
                <w:sz w:val="18"/>
                <w:szCs w:val="18"/>
              </w:rPr>
            </w:pPr>
            <w:r w:rsidRPr="00A3037B">
              <w:rPr>
                <w:rFonts w:ascii="Arial" w:hAnsi="Arial" w:cs="Arial"/>
                <w:sz w:val="18"/>
                <w:szCs w:val="18"/>
              </w:rPr>
              <w:t>Michell Instruments Ltd</w:t>
            </w:r>
          </w:p>
        </w:tc>
      </w:tr>
      <w:tr w:rsidR="000A26F8" w:rsidRPr="00A3037B" w14:paraId="09575B43" w14:textId="77777777" w:rsidTr="00A01C7F">
        <w:tc>
          <w:tcPr>
            <w:tcW w:w="3840" w:type="dxa"/>
            <w:shd w:val="clear" w:color="auto" w:fill="auto"/>
            <w:vAlign w:val="center"/>
          </w:tcPr>
          <w:p w14:paraId="72B47727"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Inflation Adaptors Mk 2 Air &amp; Mk 6A Nitrogen</w:t>
            </w:r>
          </w:p>
        </w:tc>
        <w:tc>
          <w:tcPr>
            <w:tcW w:w="1808" w:type="dxa"/>
            <w:shd w:val="clear" w:color="auto" w:fill="auto"/>
            <w:vAlign w:val="center"/>
          </w:tcPr>
          <w:p w14:paraId="104BFF11"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KDK, KDL</w:t>
            </w:r>
          </w:p>
        </w:tc>
        <w:tc>
          <w:tcPr>
            <w:tcW w:w="4663" w:type="dxa"/>
            <w:shd w:val="clear" w:color="auto" w:fill="auto"/>
            <w:vAlign w:val="center"/>
          </w:tcPr>
          <w:p w14:paraId="4E84F83B" w14:textId="3B48FE83" w:rsidR="000A26F8" w:rsidRPr="00A3037B" w:rsidRDefault="003A23EB" w:rsidP="00B97384">
            <w:pPr>
              <w:tabs>
                <w:tab w:val="center" w:pos="7285"/>
                <w:tab w:val="right" w:pos="14570"/>
              </w:tabs>
              <w:jc w:val="center"/>
              <w:rPr>
                <w:rFonts w:ascii="Arial" w:hAnsi="Arial" w:cs="Arial"/>
              </w:rPr>
            </w:pPr>
            <w:r w:rsidRPr="00A3037B">
              <w:rPr>
                <w:rFonts w:ascii="Arial" w:hAnsi="Arial" w:cs="Arial"/>
              </w:rPr>
              <w:t>D</w:t>
            </w:r>
            <w:r w:rsidR="000A26F8" w:rsidRPr="00A3037B">
              <w:rPr>
                <w:rFonts w:ascii="Arial" w:hAnsi="Arial" w:cs="Arial"/>
              </w:rPr>
              <w:t xml:space="preserve">AP 119F-1519-123 </w:t>
            </w:r>
            <w:r w:rsidR="000A26F8" w:rsidRPr="00A3037B">
              <w:rPr>
                <w:rFonts w:ascii="Arial" w:hAnsi="Arial" w:cs="Arial"/>
                <w:i/>
              </w:rPr>
              <w:t>(2</w:t>
            </w:r>
            <w:r w:rsidR="000A26F8" w:rsidRPr="00A3037B">
              <w:rPr>
                <w:rFonts w:ascii="Arial" w:hAnsi="Arial" w:cs="Arial"/>
                <w:i/>
                <w:vertAlign w:val="superscript"/>
              </w:rPr>
              <w:t>nd</w:t>
            </w:r>
            <w:r w:rsidR="000A26F8" w:rsidRPr="00A3037B">
              <w:rPr>
                <w:rFonts w:ascii="Arial" w:hAnsi="Arial" w:cs="Arial"/>
                <w:i/>
              </w:rPr>
              <w:t xml:space="preserve"> Edition)</w:t>
            </w:r>
          </w:p>
          <w:p w14:paraId="5E33CD18" w14:textId="3BB936D9" w:rsidR="000A26F8" w:rsidRPr="00A3037B" w:rsidRDefault="003A23EB" w:rsidP="00B97384">
            <w:pPr>
              <w:tabs>
                <w:tab w:val="center" w:pos="7285"/>
                <w:tab w:val="right" w:pos="14570"/>
              </w:tabs>
              <w:jc w:val="center"/>
              <w:rPr>
                <w:rFonts w:ascii="Arial" w:hAnsi="Arial" w:cs="Arial"/>
              </w:rPr>
            </w:pPr>
            <w:r w:rsidRPr="00A3037B">
              <w:rPr>
                <w:rFonts w:ascii="Arial" w:hAnsi="Arial" w:cs="Arial"/>
              </w:rPr>
              <w:t>D</w:t>
            </w:r>
            <w:r w:rsidR="000A26F8" w:rsidRPr="00A3037B">
              <w:rPr>
                <w:rFonts w:ascii="Arial" w:hAnsi="Arial" w:cs="Arial"/>
              </w:rPr>
              <w:t>AP 119F-1519-5F (</w:t>
            </w:r>
            <w:r w:rsidR="00D300A4" w:rsidRPr="00A3037B">
              <w:rPr>
                <w:rFonts w:ascii="Arial" w:hAnsi="Arial" w:cs="Arial"/>
                <w:i/>
              </w:rPr>
              <w:t>2</w:t>
            </w:r>
            <w:r w:rsidR="00D300A4" w:rsidRPr="00A3037B">
              <w:rPr>
                <w:rFonts w:ascii="Arial" w:hAnsi="Arial" w:cs="Arial"/>
                <w:i/>
                <w:vertAlign w:val="superscript"/>
              </w:rPr>
              <w:t>nd</w:t>
            </w:r>
            <w:r w:rsidR="00D300A4" w:rsidRPr="00A3037B">
              <w:rPr>
                <w:rFonts w:ascii="Arial" w:hAnsi="Arial" w:cs="Arial"/>
                <w:i/>
              </w:rPr>
              <w:t xml:space="preserve"> Edition</w:t>
            </w:r>
            <w:r w:rsidR="000A26F8" w:rsidRPr="00A3037B">
              <w:rPr>
                <w:rFonts w:ascii="Arial" w:hAnsi="Arial" w:cs="Arial"/>
                <w:i/>
              </w:rPr>
              <w:t>)</w:t>
            </w:r>
          </w:p>
        </w:tc>
        <w:tc>
          <w:tcPr>
            <w:tcW w:w="4249" w:type="dxa"/>
            <w:shd w:val="clear" w:color="auto" w:fill="auto"/>
            <w:vAlign w:val="center"/>
          </w:tcPr>
          <w:p w14:paraId="044FED83" w14:textId="77777777" w:rsidR="000A26F8" w:rsidRPr="00A3037B" w:rsidRDefault="000A26F8" w:rsidP="00B97384">
            <w:pPr>
              <w:tabs>
                <w:tab w:val="center" w:pos="7285"/>
                <w:tab w:val="right" w:pos="14570"/>
              </w:tabs>
              <w:jc w:val="center"/>
              <w:rPr>
                <w:rFonts w:ascii="Arial" w:hAnsi="Arial" w:cs="Arial"/>
              </w:rPr>
            </w:pPr>
            <w:r w:rsidRPr="00A3037B">
              <w:rPr>
                <w:rFonts w:ascii="Arial" w:hAnsi="Arial" w:cs="Arial"/>
              </w:rPr>
              <w:t>ELE Advanced Tech Ltd</w:t>
            </w:r>
          </w:p>
        </w:tc>
      </w:tr>
      <w:tr w:rsidR="00453965" w:rsidRPr="00A3037B" w14:paraId="38F89102" w14:textId="77777777" w:rsidTr="00A01C7F">
        <w:trPr>
          <w:trHeight w:val="483"/>
        </w:trPr>
        <w:tc>
          <w:tcPr>
            <w:tcW w:w="3840" w:type="dxa"/>
            <w:shd w:val="clear" w:color="auto" w:fill="auto"/>
            <w:vAlign w:val="center"/>
          </w:tcPr>
          <w:p w14:paraId="7754D44E" w14:textId="77777777" w:rsidR="00453965" w:rsidRPr="00A3037B" w:rsidRDefault="00453965" w:rsidP="00B97384">
            <w:pPr>
              <w:tabs>
                <w:tab w:val="center" w:pos="7285"/>
                <w:tab w:val="right" w:pos="14570"/>
              </w:tabs>
              <w:jc w:val="center"/>
              <w:rPr>
                <w:rFonts w:ascii="Arial" w:hAnsi="Arial" w:cs="Arial"/>
              </w:rPr>
            </w:pPr>
            <w:r w:rsidRPr="00A3037B">
              <w:rPr>
                <w:rFonts w:ascii="Arial" w:hAnsi="Arial" w:cs="Arial"/>
              </w:rPr>
              <w:t>Hoses General</w:t>
            </w:r>
          </w:p>
        </w:tc>
        <w:tc>
          <w:tcPr>
            <w:tcW w:w="1808" w:type="dxa"/>
            <w:shd w:val="clear" w:color="auto" w:fill="auto"/>
            <w:vAlign w:val="center"/>
          </w:tcPr>
          <w:p w14:paraId="0C61B2AB" w14:textId="77777777" w:rsidR="00453965" w:rsidRPr="00A3037B" w:rsidRDefault="00453965" w:rsidP="00B97384">
            <w:pPr>
              <w:tabs>
                <w:tab w:val="center" w:pos="7285"/>
                <w:tab w:val="right" w:pos="14570"/>
              </w:tabs>
              <w:jc w:val="center"/>
              <w:rPr>
                <w:rFonts w:ascii="Arial" w:hAnsi="Arial" w:cs="Arial"/>
              </w:rPr>
            </w:pPr>
            <w:r w:rsidRPr="00A3037B">
              <w:rPr>
                <w:rFonts w:ascii="Arial" w:hAnsi="Arial" w:cs="Arial"/>
              </w:rPr>
              <w:t>All above types</w:t>
            </w:r>
          </w:p>
        </w:tc>
        <w:tc>
          <w:tcPr>
            <w:tcW w:w="4663" w:type="dxa"/>
            <w:shd w:val="clear" w:color="auto" w:fill="auto"/>
            <w:vAlign w:val="center"/>
          </w:tcPr>
          <w:p w14:paraId="1B100731" w14:textId="5EEC31C5" w:rsidR="00453965" w:rsidRPr="00A3037B" w:rsidRDefault="00453965" w:rsidP="00B97384">
            <w:pPr>
              <w:tabs>
                <w:tab w:val="center" w:pos="7285"/>
                <w:tab w:val="right" w:pos="14570"/>
              </w:tabs>
              <w:jc w:val="center"/>
              <w:rPr>
                <w:rFonts w:ascii="Arial" w:hAnsi="Arial" w:cs="Arial"/>
              </w:rPr>
            </w:pPr>
            <w:r w:rsidRPr="00A3037B">
              <w:rPr>
                <w:rFonts w:ascii="Arial" w:hAnsi="Arial" w:cs="Arial"/>
              </w:rPr>
              <w:t xml:space="preserve">All above </w:t>
            </w:r>
            <w:r w:rsidR="007D466C" w:rsidRPr="00A3037B">
              <w:rPr>
                <w:rFonts w:ascii="Arial" w:hAnsi="Arial" w:cs="Arial"/>
              </w:rPr>
              <w:t>D</w:t>
            </w:r>
            <w:r w:rsidRPr="00A3037B">
              <w:rPr>
                <w:rFonts w:ascii="Arial" w:hAnsi="Arial" w:cs="Arial"/>
              </w:rPr>
              <w:t>AP’s</w:t>
            </w:r>
          </w:p>
        </w:tc>
        <w:tc>
          <w:tcPr>
            <w:tcW w:w="4249" w:type="dxa"/>
            <w:shd w:val="clear" w:color="auto" w:fill="auto"/>
            <w:vAlign w:val="center"/>
          </w:tcPr>
          <w:p w14:paraId="50F097B3" w14:textId="77777777" w:rsidR="00453965" w:rsidRPr="00A3037B" w:rsidRDefault="00453965" w:rsidP="00B97384">
            <w:pPr>
              <w:tabs>
                <w:tab w:val="center" w:pos="7285"/>
                <w:tab w:val="right" w:pos="14570"/>
              </w:tabs>
              <w:jc w:val="center"/>
              <w:rPr>
                <w:rFonts w:ascii="Arial" w:hAnsi="Arial" w:cs="Arial"/>
              </w:rPr>
            </w:pPr>
            <w:proofErr w:type="spellStart"/>
            <w:r w:rsidRPr="00A3037B">
              <w:rPr>
                <w:rFonts w:ascii="Arial" w:hAnsi="Arial" w:cs="Arial"/>
              </w:rPr>
              <w:t>Aeroflex</w:t>
            </w:r>
            <w:proofErr w:type="spellEnd"/>
            <w:r w:rsidRPr="00A3037B">
              <w:rPr>
                <w:rFonts w:ascii="Arial" w:hAnsi="Arial" w:cs="Arial"/>
              </w:rPr>
              <w:t xml:space="preserve"> Hose &amp; Engineering Ltd</w:t>
            </w:r>
          </w:p>
        </w:tc>
      </w:tr>
      <w:tr w:rsidR="00FF0D8C" w:rsidRPr="00A3037B" w14:paraId="3AA8D3C4" w14:textId="77777777" w:rsidTr="00A01C7F">
        <w:trPr>
          <w:trHeight w:val="483"/>
        </w:trPr>
        <w:tc>
          <w:tcPr>
            <w:tcW w:w="3840" w:type="dxa"/>
            <w:shd w:val="clear" w:color="auto" w:fill="auto"/>
            <w:vAlign w:val="center"/>
          </w:tcPr>
          <w:p w14:paraId="0DDBF415" w14:textId="71609FF4" w:rsidR="00FF0D8C" w:rsidRPr="00A3037B" w:rsidRDefault="00FF0D8C" w:rsidP="00FF0D8C">
            <w:pPr>
              <w:tabs>
                <w:tab w:val="center" w:pos="7285"/>
                <w:tab w:val="right" w:pos="14570"/>
              </w:tabs>
              <w:jc w:val="center"/>
              <w:rPr>
                <w:rFonts w:ascii="Arial" w:hAnsi="Arial" w:cs="Arial"/>
              </w:rPr>
            </w:pPr>
            <w:r w:rsidRPr="00A3037B">
              <w:rPr>
                <w:rFonts w:ascii="Arial" w:hAnsi="Arial" w:cs="Arial"/>
              </w:rPr>
              <w:t>Oxygen Mask – P17</w:t>
            </w:r>
          </w:p>
        </w:tc>
        <w:tc>
          <w:tcPr>
            <w:tcW w:w="1808" w:type="dxa"/>
            <w:shd w:val="clear" w:color="auto" w:fill="auto"/>
            <w:vAlign w:val="center"/>
          </w:tcPr>
          <w:p w14:paraId="4A2F8E56" w14:textId="75785B86" w:rsidR="00FF0D8C" w:rsidRPr="00A3037B" w:rsidRDefault="00FF0D8C" w:rsidP="00B97384">
            <w:pPr>
              <w:tabs>
                <w:tab w:val="center" w:pos="7285"/>
                <w:tab w:val="right" w:pos="14570"/>
              </w:tabs>
              <w:jc w:val="center"/>
              <w:rPr>
                <w:rFonts w:ascii="Arial" w:hAnsi="Arial" w:cs="Arial"/>
              </w:rPr>
            </w:pPr>
            <w:r w:rsidRPr="00A3037B">
              <w:rPr>
                <w:rFonts w:ascii="Arial" w:hAnsi="Arial" w:cs="Arial"/>
              </w:rPr>
              <w:t>2980W000</w:t>
            </w:r>
          </w:p>
        </w:tc>
        <w:tc>
          <w:tcPr>
            <w:tcW w:w="4663" w:type="dxa"/>
            <w:shd w:val="clear" w:color="auto" w:fill="auto"/>
            <w:vAlign w:val="center"/>
          </w:tcPr>
          <w:p w14:paraId="1D7468BD" w14:textId="758078A0" w:rsidR="00FF0D8C" w:rsidRPr="00A3037B" w:rsidRDefault="00FF0D8C" w:rsidP="00B97384">
            <w:pPr>
              <w:tabs>
                <w:tab w:val="center" w:pos="7285"/>
                <w:tab w:val="right" w:pos="14570"/>
              </w:tabs>
              <w:jc w:val="center"/>
              <w:rPr>
                <w:rFonts w:ascii="Arial" w:hAnsi="Arial" w:cs="Arial"/>
              </w:rPr>
            </w:pPr>
            <w:r w:rsidRPr="00A3037B">
              <w:rPr>
                <w:rFonts w:ascii="Arial" w:hAnsi="Arial" w:cs="Arial"/>
              </w:rPr>
              <w:t>108F-0902-123</w:t>
            </w:r>
          </w:p>
        </w:tc>
        <w:tc>
          <w:tcPr>
            <w:tcW w:w="4249" w:type="dxa"/>
            <w:shd w:val="clear" w:color="auto" w:fill="auto"/>
            <w:vAlign w:val="center"/>
          </w:tcPr>
          <w:p w14:paraId="15E2D8EE" w14:textId="14FB56A0" w:rsidR="00FF0D8C" w:rsidRPr="00A3037B" w:rsidRDefault="00FF0D8C" w:rsidP="00B97384">
            <w:pPr>
              <w:tabs>
                <w:tab w:val="center" w:pos="7285"/>
                <w:tab w:val="right" w:pos="14570"/>
              </w:tabs>
              <w:jc w:val="center"/>
              <w:rPr>
                <w:rFonts w:ascii="Arial" w:hAnsi="Arial" w:cs="Arial"/>
              </w:rPr>
            </w:pPr>
            <w:r w:rsidRPr="00A3037B">
              <w:rPr>
                <w:rFonts w:ascii="Arial" w:hAnsi="Arial" w:cs="Arial"/>
              </w:rPr>
              <w:t>HONEYWELL</w:t>
            </w:r>
          </w:p>
        </w:tc>
      </w:tr>
      <w:tr w:rsidR="00671007" w:rsidRPr="00A3037B" w14:paraId="4EE05F61" w14:textId="77777777" w:rsidTr="00875779">
        <w:trPr>
          <w:trHeight w:val="483"/>
        </w:trPr>
        <w:tc>
          <w:tcPr>
            <w:tcW w:w="3840" w:type="dxa"/>
            <w:shd w:val="clear" w:color="auto" w:fill="auto"/>
            <w:vAlign w:val="center"/>
          </w:tcPr>
          <w:p w14:paraId="12DAA1AA" w14:textId="0C1AE6BB"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 xml:space="preserve">Oxygen Mask - </w:t>
            </w:r>
            <w:r w:rsidRPr="00A3037B">
              <w:rPr>
                <w:rFonts w:ascii="Arial" w:hAnsi="Arial" w:cs="Arial"/>
                <w:color w:val="000000"/>
              </w:rPr>
              <w:t>Q17</w:t>
            </w:r>
          </w:p>
        </w:tc>
        <w:tc>
          <w:tcPr>
            <w:tcW w:w="1808" w:type="dxa"/>
            <w:shd w:val="clear" w:color="auto" w:fill="auto"/>
            <w:vAlign w:val="center"/>
          </w:tcPr>
          <w:p w14:paraId="6878AA75" w14:textId="7F125E1C" w:rsidR="00671007" w:rsidRPr="00A3037B" w:rsidRDefault="00671007" w:rsidP="00671007">
            <w:pPr>
              <w:tabs>
                <w:tab w:val="center" w:pos="7285"/>
                <w:tab w:val="right" w:pos="14570"/>
              </w:tabs>
              <w:jc w:val="center"/>
              <w:rPr>
                <w:rFonts w:ascii="Arial" w:hAnsi="Arial" w:cs="Arial"/>
              </w:rPr>
            </w:pPr>
            <w:r w:rsidRPr="00A3037B">
              <w:rPr>
                <w:rFonts w:ascii="Arial" w:hAnsi="Arial" w:cs="Arial"/>
                <w:color w:val="000000"/>
              </w:rPr>
              <w:t>2978W000 </w:t>
            </w:r>
          </w:p>
        </w:tc>
        <w:tc>
          <w:tcPr>
            <w:tcW w:w="4663" w:type="dxa"/>
            <w:shd w:val="clear" w:color="auto" w:fill="auto"/>
          </w:tcPr>
          <w:p w14:paraId="78303114" w14:textId="7EB151A1"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108F-0902-123</w:t>
            </w:r>
          </w:p>
        </w:tc>
        <w:tc>
          <w:tcPr>
            <w:tcW w:w="4249" w:type="dxa"/>
            <w:shd w:val="clear" w:color="auto" w:fill="auto"/>
          </w:tcPr>
          <w:p w14:paraId="6BD7BFA7" w14:textId="73957842"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 xml:space="preserve">HONEYWELL </w:t>
            </w:r>
          </w:p>
        </w:tc>
      </w:tr>
      <w:tr w:rsidR="00671007" w:rsidRPr="00A3037B" w14:paraId="459BB566" w14:textId="77777777" w:rsidTr="00875779">
        <w:trPr>
          <w:trHeight w:val="483"/>
        </w:trPr>
        <w:tc>
          <w:tcPr>
            <w:tcW w:w="3840" w:type="dxa"/>
            <w:shd w:val="clear" w:color="auto" w:fill="auto"/>
            <w:vAlign w:val="center"/>
          </w:tcPr>
          <w:p w14:paraId="0A15948D" w14:textId="48337609"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Oxygen Mask - P18</w:t>
            </w:r>
          </w:p>
        </w:tc>
        <w:tc>
          <w:tcPr>
            <w:tcW w:w="1808" w:type="dxa"/>
            <w:shd w:val="clear" w:color="auto" w:fill="auto"/>
            <w:vAlign w:val="center"/>
          </w:tcPr>
          <w:p w14:paraId="78F08956" w14:textId="79440D0F"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2984W000</w:t>
            </w:r>
          </w:p>
        </w:tc>
        <w:tc>
          <w:tcPr>
            <w:tcW w:w="4663" w:type="dxa"/>
            <w:shd w:val="clear" w:color="auto" w:fill="auto"/>
          </w:tcPr>
          <w:p w14:paraId="3ED19736" w14:textId="42B5F7D4"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108F-0902-123</w:t>
            </w:r>
          </w:p>
        </w:tc>
        <w:tc>
          <w:tcPr>
            <w:tcW w:w="4249" w:type="dxa"/>
            <w:shd w:val="clear" w:color="auto" w:fill="auto"/>
          </w:tcPr>
          <w:p w14:paraId="09A2CCE9" w14:textId="59F151C3"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 xml:space="preserve">HONEYWELL </w:t>
            </w:r>
          </w:p>
        </w:tc>
      </w:tr>
      <w:tr w:rsidR="00671007" w:rsidRPr="00A3037B" w14:paraId="1146488D" w14:textId="77777777" w:rsidTr="00875779">
        <w:trPr>
          <w:trHeight w:val="483"/>
        </w:trPr>
        <w:tc>
          <w:tcPr>
            <w:tcW w:w="3840" w:type="dxa"/>
            <w:shd w:val="clear" w:color="auto" w:fill="auto"/>
            <w:vAlign w:val="center"/>
          </w:tcPr>
          <w:p w14:paraId="3BD55CD0" w14:textId="19DA8633"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Oxygen Mask - Q18</w:t>
            </w:r>
          </w:p>
        </w:tc>
        <w:tc>
          <w:tcPr>
            <w:tcW w:w="1808" w:type="dxa"/>
            <w:shd w:val="clear" w:color="auto" w:fill="auto"/>
            <w:vAlign w:val="center"/>
          </w:tcPr>
          <w:p w14:paraId="035664D1" w14:textId="6F5B1CA1"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2982W000</w:t>
            </w:r>
          </w:p>
        </w:tc>
        <w:tc>
          <w:tcPr>
            <w:tcW w:w="4663" w:type="dxa"/>
            <w:shd w:val="clear" w:color="auto" w:fill="auto"/>
          </w:tcPr>
          <w:p w14:paraId="246663D2" w14:textId="15663EFB"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108F-0902-123</w:t>
            </w:r>
          </w:p>
        </w:tc>
        <w:tc>
          <w:tcPr>
            <w:tcW w:w="4249" w:type="dxa"/>
            <w:shd w:val="clear" w:color="auto" w:fill="auto"/>
          </w:tcPr>
          <w:p w14:paraId="0710241E" w14:textId="0E8AEBA5"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 xml:space="preserve">HONEYWELL </w:t>
            </w:r>
          </w:p>
        </w:tc>
      </w:tr>
      <w:tr w:rsidR="00671007" w:rsidRPr="00A3037B" w14:paraId="3A13718D" w14:textId="77777777" w:rsidTr="00875779">
        <w:trPr>
          <w:trHeight w:val="483"/>
        </w:trPr>
        <w:tc>
          <w:tcPr>
            <w:tcW w:w="3840" w:type="dxa"/>
            <w:shd w:val="clear" w:color="auto" w:fill="auto"/>
            <w:vAlign w:val="center"/>
          </w:tcPr>
          <w:p w14:paraId="31CB5890" w14:textId="1B6D3E76"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Oxygen Mask - P20</w:t>
            </w:r>
          </w:p>
        </w:tc>
        <w:tc>
          <w:tcPr>
            <w:tcW w:w="1808" w:type="dxa"/>
            <w:shd w:val="clear" w:color="auto" w:fill="auto"/>
            <w:vAlign w:val="center"/>
          </w:tcPr>
          <w:p w14:paraId="61114E2C" w14:textId="4901F42E"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2990W000</w:t>
            </w:r>
          </w:p>
        </w:tc>
        <w:tc>
          <w:tcPr>
            <w:tcW w:w="4663" w:type="dxa"/>
            <w:shd w:val="clear" w:color="auto" w:fill="auto"/>
          </w:tcPr>
          <w:p w14:paraId="6FF0E139" w14:textId="6B017534"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108F-0902-123</w:t>
            </w:r>
          </w:p>
        </w:tc>
        <w:tc>
          <w:tcPr>
            <w:tcW w:w="4249" w:type="dxa"/>
            <w:shd w:val="clear" w:color="auto" w:fill="auto"/>
          </w:tcPr>
          <w:p w14:paraId="06FD2F7D" w14:textId="31FA4CB2"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 xml:space="preserve">HONEYWELL </w:t>
            </w:r>
          </w:p>
        </w:tc>
      </w:tr>
      <w:tr w:rsidR="00671007" w:rsidRPr="00A3037B" w14:paraId="1F9868E1" w14:textId="77777777" w:rsidTr="00875779">
        <w:trPr>
          <w:trHeight w:val="483"/>
        </w:trPr>
        <w:tc>
          <w:tcPr>
            <w:tcW w:w="3840" w:type="dxa"/>
            <w:shd w:val="clear" w:color="auto" w:fill="auto"/>
            <w:vAlign w:val="center"/>
          </w:tcPr>
          <w:p w14:paraId="3902EE8E" w14:textId="6A5D056E"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lastRenderedPageBreak/>
              <w:t>Oxygen Mask - Q20</w:t>
            </w:r>
          </w:p>
        </w:tc>
        <w:tc>
          <w:tcPr>
            <w:tcW w:w="1808" w:type="dxa"/>
            <w:shd w:val="clear" w:color="auto" w:fill="auto"/>
            <w:vAlign w:val="center"/>
          </w:tcPr>
          <w:p w14:paraId="408685BE" w14:textId="0DA632B8"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2990W000</w:t>
            </w:r>
          </w:p>
        </w:tc>
        <w:tc>
          <w:tcPr>
            <w:tcW w:w="4663" w:type="dxa"/>
            <w:shd w:val="clear" w:color="auto" w:fill="auto"/>
          </w:tcPr>
          <w:p w14:paraId="03C5A0CB" w14:textId="3BF46395"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108F-0902-123</w:t>
            </w:r>
          </w:p>
        </w:tc>
        <w:tc>
          <w:tcPr>
            <w:tcW w:w="4249" w:type="dxa"/>
            <w:shd w:val="clear" w:color="auto" w:fill="auto"/>
          </w:tcPr>
          <w:p w14:paraId="4FB64C42" w14:textId="299D2173"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 xml:space="preserve">HONEYWELL </w:t>
            </w:r>
          </w:p>
        </w:tc>
      </w:tr>
      <w:tr w:rsidR="00671007" w:rsidRPr="00A3037B" w14:paraId="56B1A710" w14:textId="77777777" w:rsidTr="00875779">
        <w:trPr>
          <w:trHeight w:val="483"/>
        </w:trPr>
        <w:tc>
          <w:tcPr>
            <w:tcW w:w="3840" w:type="dxa"/>
            <w:shd w:val="clear" w:color="auto" w:fill="auto"/>
            <w:vAlign w:val="center"/>
          </w:tcPr>
          <w:p w14:paraId="74B51FAF" w14:textId="0C18F5D9"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Oxygen Mask - PH3</w:t>
            </w:r>
          </w:p>
        </w:tc>
        <w:tc>
          <w:tcPr>
            <w:tcW w:w="1808" w:type="dxa"/>
            <w:shd w:val="clear" w:color="auto" w:fill="auto"/>
            <w:vAlign w:val="center"/>
          </w:tcPr>
          <w:p w14:paraId="638D7CB3" w14:textId="349C3ABC"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2976W000</w:t>
            </w:r>
          </w:p>
        </w:tc>
        <w:tc>
          <w:tcPr>
            <w:tcW w:w="4663" w:type="dxa"/>
            <w:shd w:val="clear" w:color="auto" w:fill="auto"/>
          </w:tcPr>
          <w:p w14:paraId="45F5D03E" w14:textId="6885FAE9"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108F-0902-123</w:t>
            </w:r>
          </w:p>
        </w:tc>
        <w:tc>
          <w:tcPr>
            <w:tcW w:w="4249" w:type="dxa"/>
            <w:shd w:val="clear" w:color="auto" w:fill="auto"/>
          </w:tcPr>
          <w:p w14:paraId="0242C5FA" w14:textId="76F7BAD2"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 xml:space="preserve">HONEYWELL </w:t>
            </w:r>
          </w:p>
        </w:tc>
      </w:tr>
      <w:tr w:rsidR="00671007" w:rsidRPr="00A3037B" w14:paraId="23842021" w14:textId="77777777" w:rsidTr="00875779">
        <w:trPr>
          <w:trHeight w:val="483"/>
        </w:trPr>
        <w:tc>
          <w:tcPr>
            <w:tcW w:w="3840" w:type="dxa"/>
            <w:shd w:val="clear" w:color="auto" w:fill="auto"/>
            <w:vAlign w:val="center"/>
          </w:tcPr>
          <w:p w14:paraId="34509BA8" w14:textId="18C70600"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Oxygen Mask - QH3</w:t>
            </w:r>
          </w:p>
        </w:tc>
        <w:tc>
          <w:tcPr>
            <w:tcW w:w="1808" w:type="dxa"/>
            <w:shd w:val="clear" w:color="auto" w:fill="auto"/>
            <w:vAlign w:val="center"/>
          </w:tcPr>
          <w:p w14:paraId="13704FA7" w14:textId="263DDD48"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2974W000</w:t>
            </w:r>
          </w:p>
        </w:tc>
        <w:tc>
          <w:tcPr>
            <w:tcW w:w="4663" w:type="dxa"/>
            <w:shd w:val="clear" w:color="auto" w:fill="auto"/>
          </w:tcPr>
          <w:p w14:paraId="56AC886B" w14:textId="2E5EDE3C"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108F-0902-123</w:t>
            </w:r>
          </w:p>
        </w:tc>
        <w:tc>
          <w:tcPr>
            <w:tcW w:w="4249" w:type="dxa"/>
            <w:shd w:val="clear" w:color="auto" w:fill="auto"/>
          </w:tcPr>
          <w:p w14:paraId="33FA470A" w14:textId="08807DCA"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 xml:space="preserve">HONEYWELL </w:t>
            </w:r>
          </w:p>
        </w:tc>
      </w:tr>
      <w:tr w:rsidR="00671007" w:rsidRPr="00A3037B" w14:paraId="25E5BB1D" w14:textId="77777777" w:rsidTr="001F2B4D">
        <w:trPr>
          <w:trHeight w:val="483"/>
        </w:trPr>
        <w:tc>
          <w:tcPr>
            <w:tcW w:w="3840" w:type="dxa"/>
            <w:shd w:val="clear" w:color="auto" w:fill="auto"/>
            <w:vAlign w:val="center"/>
          </w:tcPr>
          <w:p w14:paraId="5D0973D3" w14:textId="120DC748"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Lox Storage Tank 2400Ltr Mk 2 </w:t>
            </w:r>
          </w:p>
        </w:tc>
        <w:tc>
          <w:tcPr>
            <w:tcW w:w="1808" w:type="dxa"/>
            <w:shd w:val="clear" w:color="auto" w:fill="auto"/>
            <w:vAlign w:val="center"/>
          </w:tcPr>
          <w:p w14:paraId="4EAD57D8" w14:textId="1F52D880"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XGT  </w:t>
            </w:r>
          </w:p>
        </w:tc>
        <w:tc>
          <w:tcPr>
            <w:tcW w:w="4663" w:type="dxa"/>
            <w:shd w:val="clear" w:color="auto" w:fill="auto"/>
            <w:vAlign w:val="center"/>
          </w:tcPr>
          <w:p w14:paraId="2ACF75C9" w14:textId="1B239852"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DAP 119L-0508-123</w:t>
            </w:r>
          </w:p>
          <w:p w14:paraId="6B0FCC69" w14:textId="16355709"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DAP 119L-0508-5</w:t>
            </w:r>
            <w:proofErr w:type="gramStart"/>
            <w:r w:rsidRPr="00A3037B">
              <w:rPr>
                <w:rFonts w:ascii="Arial" w:hAnsi="Arial" w:cs="Arial"/>
              </w:rPr>
              <w:t>F(</w:t>
            </w:r>
            <w:proofErr w:type="gramEnd"/>
            <w:r w:rsidRPr="00A3037B">
              <w:rPr>
                <w:rFonts w:ascii="Arial" w:hAnsi="Arial" w:cs="Arial"/>
              </w:rPr>
              <w:t>2</w:t>
            </w:r>
            <w:r w:rsidRPr="00A3037B">
              <w:rPr>
                <w:rFonts w:ascii="Arial" w:hAnsi="Arial" w:cs="Arial"/>
                <w:vertAlign w:val="superscript"/>
              </w:rPr>
              <w:t>nd</w:t>
            </w:r>
            <w:r w:rsidRPr="00A3037B">
              <w:rPr>
                <w:rFonts w:ascii="Arial" w:hAnsi="Arial" w:cs="Arial"/>
              </w:rPr>
              <w:t xml:space="preserve"> Edition)</w:t>
            </w:r>
          </w:p>
        </w:tc>
        <w:tc>
          <w:tcPr>
            <w:tcW w:w="4249" w:type="dxa"/>
            <w:shd w:val="clear" w:color="auto" w:fill="auto"/>
            <w:vAlign w:val="center"/>
          </w:tcPr>
          <w:p w14:paraId="5821DB45" w14:textId="02FF041D"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Wessington Cryogenics </w:t>
            </w:r>
          </w:p>
        </w:tc>
      </w:tr>
      <w:tr w:rsidR="00671007" w:rsidRPr="00A3037B" w14:paraId="407FB4DF" w14:textId="77777777" w:rsidTr="001F2B4D">
        <w:trPr>
          <w:trHeight w:val="483"/>
        </w:trPr>
        <w:tc>
          <w:tcPr>
            <w:tcW w:w="3840" w:type="dxa"/>
            <w:shd w:val="clear" w:color="auto" w:fill="auto"/>
            <w:vAlign w:val="center"/>
          </w:tcPr>
          <w:p w14:paraId="1B277DBE" w14:textId="0C4D8E53"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Liquid Oxygen Replenishment Trolley 200ltr Mk 2 </w:t>
            </w:r>
          </w:p>
        </w:tc>
        <w:tc>
          <w:tcPr>
            <w:tcW w:w="1808" w:type="dxa"/>
            <w:shd w:val="clear" w:color="auto" w:fill="auto"/>
            <w:vAlign w:val="center"/>
          </w:tcPr>
          <w:p w14:paraId="550F94AD" w14:textId="1659CC11"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GYB </w:t>
            </w:r>
          </w:p>
        </w:tc>
        <w:tc>
          <w:tcPr>
            <w:tcW w:w="4663" w:type="dxa"/>
            <w:shd w:val="clear" w:color="auto" w:fill="auto"/>
            <w:vAlign w:val="center"/>
          </w:tcPr>
          <w:p w14:paraId="2FC28769" w14:textId="77777777" w:rsidR="00671007" w:rsidRPr="00A3037B" w:rsidRDefault="00671007" w:rsidP="00671007">
            <w:pPr>
              <w:spacing w:after="160" w:line="259" w:lineRule="auto"/>
              <w:jc w:val="center"/>
              <w:rPr>
                <w:rFonts w:ascii="Arial" w:hAnsi="Arial" w:cs="Arial"/>
              </w:rPr>
            </w:pPr>
            <w:r w:rsidRPr="00A3037B">
              <w:rPr>
                <w:rFonts w:ascii="Arial" w:hAnsi="Arial" w:cs="Arial"/>
              </w:rPr>
              <w:t>DAP 119F-2745-123 (2</w:t>
            </w:r>
            <w:r w:rsidRPr="00A3037B">
              <w:rPr>
                <w:rFonts w:ascii="Arial" w:hAnsi="Arial" w:cs="Arial"/>
                <w:vertAlign w:val="superscript"/>
              </w:rPr>
              <w:t>nd</w:t>
            </w:r>
            <w:r w:rsidRPr="00A3037B">
              <w:rPr>
                <w:rFonts w:ascii="Arial" w:hAnsi="Arial" w:cs="Arial"/>
              </w:rPr>
              <w:t xml:space="preserve"> Edition)</w:t>
            </w:r>
          </w:p>
          <w:p w14:paraId="0DF65E58" w14:textId="3F974FCA" w:rsidR="00671007" w:rsidRPr="00A3037B" w:rsidRDefault="00671007" w:rsidP="00671007">
            <w:pPr>
              <w:spacing w:after="160" w:line="259" w:lineRule="auto"/>
              <w:jc w:val="center"/>
              <w:rPr>
                <w:rFonts w:ascii="Arial" w:hAnsi="Arial" w:cs="Arial"/>
              </w:rPr>
            </w:pPr>
            <w:r w:rsidRPr="00A3037B">
              <w:rPr>
                <w:rFonts w:ascii="Arial" w:hAnsi="Arial" w:cs="Arial"/>
              </w:rPr>
              <w:t>DAP 119F-2745-5F (2</w:t>
            </w:r>
            <w:r w:rsidRPr="00A3037B">
              <w:rPr>
                <w:rFonts w:ascii="Arial" w:hAnsi="Arial" w:cs="Arial"/>
                <w:vertAlign w:val="superscript"/>
              </w:rPr>
              <w:t>nd</w:t>
            </w:r>
            <w:r w:rsidRPr="00A3037B">
              <w:rPr>
                <w:rFonts w:ascii="Arial" w:hAnsi="Arial" w:cs="Arial"/>
              </w:rPr>
              <w:t xml:space="preserve"> Edition)</w:t>
            </w:r>
          </w:p>
          <w:p w14:paraId="51C78298" w14:textId="6043E984"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DAP 119F-2700 – 2(R) (6</w:t>
            </w:r>
            <w:r w:rsidRPr="00A3037B">
              <w:rPr>
                <w:rFonts w:ascii="Arial" w:hAnsi="Arial" w:cs="Arial"/>
                <w:vertAlign w:val="superscript"/>
              </w:rPr>
              <w:t>th</w:t>
            </w:r>
            <w:r w:rsidRPr="00A3037B">
              <w:rPr>
                <w:rFonts w:ascii="Arial" w:hAnsi="Arial" w:cs="Arial"/>
              </w:rPr>
              <w:t xml:space="preserve"> Edition)</w:t>
            </w:r>
          </w:p>
        </w:tc>
        <w:tc>
          <w:tcPr>
            <w:tcW w:w="4249" w:type="dxa"/>
            <w:shd w:val="clear" w:color="auto" w:fill="auto"/>
            <w:vAlign w:val="center"/>
          </w:tcPr>
          <w:p w14:paraId="6DE9E193" w14:textId="46A440CE" w:rsidR="00671007" w:rsidRPr="00A3037B" w:rsidRDefault="00671007" w:rsidP="00671007">
            <w:pPr>
              <w:tabs>
                <w:tab w:val="center" w:pos="7285"/>
                <w:tab w:val="right" w:pos="14570"/>
              </w:tabs>
              <w:jc w:val="center"/>
              <w:rPr>
                <w:rFonts w:ascii="Arial" w:hAnsi="Arial" w:cs="Arial"/>
              </w:rPr>
            </w:pPr>
            <w:proofErr w:type="spellStart"/>
            <w:r w:rsidRPr="00A3037B">
              <w:rPr>
                <w:rFonts w:ascii="Arial" w:hAnsi="Arial" w:cs="Arial"/>
              </w:rPr>
              <w:t>Meggit</w:t>
            </w:r>
            <w:proofErr w:type="spellEnd"/>
            <w:r w:rsidRPr="00A3037B">
              <w:rPr>
                <w:rFonts w:ascii="Arial" w:hAnsi="Arial" w:cs="Arial"/>
              </w:rPr>
              <w:t xml:space="preserve"> Oxygen Systems </w:t>
            </w:r>
          </w:p>
        </w:tc>
      </w:tr>
      <w:tr w:rsidR="00671007" w:rsidRPr="00A3037B" w14:paraId="1285C5D0" w14:textId="77777777" w:rsidTr="001F2B4D">
        <w:trPr>
          <w:trHeight w:val="483"/>
        </w:trPr>
        <w:tc>
          <w:tcPr>
            <w:tcW w:w="3840" w:type="dxa"/>
            <w:shd w:val="clear" w:color="auto" w:fill="auto"/>
            <w:vAlign w:val="center"/>
          </w:tcPr>
          <w:p w14:paraId="6F122DAF" w14:textId="26570856" w:rsidR="00671007" w:rsidRPr="00A3037B" w:rsidRDefault="00671007" w:rsidP="00671007">
            <w:pPr>
              <w:tabs>
                <w:tab w:val="center" w:pos="7285"/>
                <w:tab w:val="right" w:pos="14570"/>
              </w:tabs>
              <w:jc w:val="center"/>
              <w:rPr>
                <w:rFonts w:ascii="Arial" w:hAnsi="Arial" w:cs="Arial"/>
              </w:rPr>
            </w:pPr>
            <w:proofErr w:type="spellStart"/>
            <w:r w:rsidRPr="00A3037B">
              <w:rPr>
                <w:rFonts w:ascii="Arial" w:hAnsi="Arial" w:cs="Arial"/>
              </w:rPr>
              <w:t>Cosmodyne</w:t>
            </w:r>
            <w:proofErr w:type="spellEnd"/>
            <w:r w:rsidRPr="00A3037B">
              <w:rPr>
                <w:rFonts w:ascii="Arial" w:hAnsi="Arial" w:cs="Arial"/>
              </w:rPr>
              <w:t xml:space="preserve"> Cryogenic Sampler </w:t>
            </w:r>
          </w:p>
        </w:tc>
        <w:tc>
          <w:tcPr>
            <w:tcW w:w="1808" w:type="dxa"/>
            <w:shd w:val="clear" w:color="auto" w:fill="auto"/>
            <w:vAlign w:val="center"/>
          </w:tcPr>
          <w:p w14:paraId="276F7329" w14:textId="73E79B7D"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WCA </w:t>
            </w:r>
          </w:p>
        </w:tc>
        <w:tc>
          <w:tcPr>
            <w:tcW w:w="4663" w:type="dxa"/>
            <w:shd w:val="clear" w:color="auto" w:fill="auto"/>
            <w:vAlign w:val="center"/>
          </w:tcPr>
          <w:p w14:paraId="79A1A49D" w14:textId="2ADCD598" w:rsidR="00671007" w:rsidRPr="00A3037B" w:rsidRDefault="00671007" w:rsidP="00671007">
            <w:pPr>
              <w:tabs>
                <w:tab w:val="center" w:pos="7285"/>
                <w:tab w:val="right" w:pos="14570"/>
              </w:tabs>
              <w:jc w:val="center"/>
              <w:rPr>
                <w:rFonts w:ascii="Arial" w:hAnsi="Arial" w:cs="Arial"/>
              </w:rPr>
            </w:pPr>
            <w:r w:rsidRPr="00A3037B">
              <w:rPr>
                <w:rFonts w:ascii="Arial" w:hAnsi="Arial" w:cs="Arial"/>
              </w:rPr>
              <w:t>DAP 119L-0323 -12</w:t>
            </w:r>
          </w:p>
        </w:tc>
        <w:tc>
          <w:tcPr>
            <w:tcW w:w="4249" w:type="dxa"/>
            <w:shd w:val="clear" w:color="auto" w:fill="auto"/>
            <w:vAlign w:val="center"/>
          </w:tcPr>
          <w:p w14:paraId="49350821" w14:textId="4C0BB982" w:rsidR="00671007" w:rsidRPr="00A3037B" w:rsidRDefault="00671007" w:rsidP="00671007">
            <w:pPr>
              <w:tabs>
                <w:tab w:val="center" w:pos="7285"/>
                <w:tab w:val="right" w:pos="14570"/>
              </w:tabs>
              <w:jc w:val="center"/>
              <w:rPr>
                <w:rFonts w:ascii="Arial" w:hAnsi="Arial" w:cs="Arial"/>
              </w:rPr>
            </w:pPr>
            <w:proofErr w:type="spellStart"/>
            <w:r w:rsidRPr="00A3037B">
              <w:rPr>
                <w:rFonts w:ascii="Arial" w:hAnsi="Arial" w:cs="Arial"/>
              </w:rPr>
              <w:t>Cosmodyne</w:t>
            </w:r>
            <w:proofErr w:type="spellEnd"/>
            <w:r w:rsidRPr="00A3037B">
              <w:rPr>
                <w:rFonts w:ascii="Arial" w:hAnsi="Arial" w:cs="Arial"/>
              </w:rPr>
              <w:t xml:space="preserve"> LLC </w:t>
            </w:r>
          </w:p>
        </w:tc>
      </w:tr>
    </w:tbl>
    <w:p w14:paraId="32DFD18B" w14:textId="77777777" w:rsidR="004F35BC" w:rsidRPr="00A3037B" w:rsidRDefault="004F35BC" w:rsidP="004F35BC">
      <w:pPr>
        <w:tabs>
          <w:tab w:val="center" w:pos="7285"/>
          <w:tab w:val="right" w:pos="14570"/>
        </w:tabs>
        <w:jc w:val="center"/>
        <w:rPr>
          <w:rFonts w:ascii="Arial" w:hAnsi="Arial" w:cs="Arial"/>
          <w:b/>
        </w:rPr>
      </w:pPr>
    </w:p>
    <w:p w14:paraId="4F7696D7" w14:textId="77777777" w:rsidR="00AA4911" w:rsidRPr="00A3037B" w:rsidRDefault="00AA4911" w:rsidP="004F35BC">
      <w:pPr>
        <w:rPr>
          <w:rFonts w:ascii="Arial" w:hAnsi="Arial" w:cs="Arial"/>
        </w:rPr>
        <w:sectPr w:rsidR="00AA4911" w:rsidRPr="00A3037B" w:rsidSect="00EA7AB3">
          <w:headerReference w:type="even" r:id="rId39"/>
          <w:headerReference w:type="default" r:id="rId40"/>
          <w:footerReference w:type="even" r:id="rId41"/>
          <w:footerReference w:type="default" r:id="rId42"/>
          <w:headerReference w:type="first" r:id="rId43"/>
          <w:footerReference w:type="first" r:id="rId44"/>
          <w:pgSz w:w="16838" w:h="11906" w:orient="landscape"/>
          <w:pgMar w:top="1134" w:right="1134" w:bottom="899" w:left="1134" w:header="709" w:footer="709" w:gutter="0"/>
          <w:cols w:space="708"/>
          <w:docGrid w:linePitch="360"/>
        </w:sectPr>
      </w:pPr>
    </w:p>
    <w:p w14:paraId="7AB93D3B" w14:textId="77777777" w:rsidR="00010FC1" w:rsidRPr="00A3037B" w:rsidRDefault="00010FC1" w:rsidP="00010FC1">
      <w:pPr>
        <w:pStyle w:val="MRheading3"/>
        <w:spacing w:before="0" w:line="240" w:lineRule="auto"/>
        <w:outlineLvl w:val="9"/>
        <w:rPr>
          <w:rFonts w:cs="Arial"/>
          <w:b/>
          <w:szCs w:val="22"/>
          <w:highlight w:val="yellow"/>
        </w:rPr>
      </w:pPr>
    </w:p>
    <w:p w14:paraId="7E2C6D2C" w14:textId="6D9FCE37" w:rsidR="008D7E99" w:rsidRPr="00A3037B" w:rsidRDefault="008D7E99" w:rsidP="008D7E99">
      <w:pPr>
        <w:jc w:val="right"/>
        <w:rPr>
          <w:rFonts w:ascii="Arial" w:eastAsia="PMingLiU" w:hAnsi="Arial" w:cs="Arial"/>
          <w:b/>
          <w:bCs/>
          <w:spacing w:val="-3"/>
          <w:lang w:eastAsia="zh-TW"/>
        </w:rPr>
      </w:pPr>
      <w:r w:rsidRPr="00A3037B">
        <w:rPr>
          <w:rFonts w:ascii="Arial" w:hAnsi="Arial" w:cs="Arial"/>
          <w:b/>
        </w:rPr>
        <w:t xml:space="preserve">APPENDIX </w:t>
      </w:r>
      <w:r w:rsidR="006759B0">
        <w:rPr>
          <w:rFonts w:ascii="Arial" w:hAnsi="Arial" w:cs="Arial"/>
          <w:b/>
        </w:rPr>
        <w:t>4</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09652188" w14:textId="77777777" w:rsidR="008D7E99" w:rsidRPr="00A3037B" w:rsidRDefault="008D7E99" w:rsidP="008D7E99">
      <w:pPr>
        <w:jc w:val="right"/>
        <w:rPr>
          <w:rFonts w:ascii="Arial" w:eastAsia="PMingLiU" w:hAnsi="Arial" w:cs="Arial"/>
          <w:b/>
          <w:bCs/>
          <w:spacing w:val="-3"/>
          <w:lang w:eastAsia="zh-TW"/>
        </w:rPr>
      </w:pPr>
    </w:p>
    <w:p w14:paraId="07C40B4B" w14:textId="08C4AD19" w:rsidR="008D7E99" w:rsidRDefault="008D7E99" w:rsidP="008D7E99">
      <w:pPr>
        <w:pStyle w:val="Heading1"/>
        <w:jc w:val="left"/>
        <w:rPr>
          <w:rFonts w:eastAsia="PMingLiU"/>
          <w:u w:val="none"/>
        </w:rPr>
      </w:pPr>
      <w:bookmarkStart w:id="21" w:name="_Toc195188482"/>
      <w:r w:rsidRPr="00E73F16">
        <w:rPr>
          <w:rFonts w:eastAsia="PMingLiU"/>
          <w:u w:val="none"/>
        </w:rPr>
        <w:t xml:space="preserve">APPENDIX </w:t>
      </w:r>
      <w:r w:rsidR="006759B0">
        <w:rPr>
          <w:rFonts w:eastAsia="PMingLiU"/>
          <w:u w:val="none"/>
        </w:rPr>
        <w:t>4</w:t>
      </w:r>
      <w:r w:rsidRPr="00E73F16">
        <w:rPr>
          <w:rFonts w:eastAsia="PMingLiU"/>
          <w:u w:val="none"/>
        </w:rPr>
        <w:t xml:space="preserve"> - REPAIR </w:t>
      </w:r>
      <w:r w:rsidR="006759B0">
        <w:rPr>
          <w:rFonts w:eastAsia="PMingLiU"/>
          <w:u w:val="none"/>
        </w:rPr>
        <w:t>LIST</w:t>
      </w:r>
      <w:r w:rsidRPr="00E73F16">
        <w:rPr>
          <w:rFonts w:eastAsia="PMingLiU"/>
          <w:u w:val="none"/>
        </w:rPr>
        <w:t xml:space="preserve"> – see separate document</w:t>
      </w:r>
      <w:bookmarkEnd w:id="21"/>
    </w:p>
    <w:p w14:paraId="7E8BE8AA" w14:textId="77777777" w:rsidR="00B76D4B" w:rsidRDefault="00B76D4B" w:rsidP="00B76D4B">
      <w:pPr>
        <w:rPr>
          <w:rFonts w:eastAsia="PMingLiU"/>
        </w:rPr>
      </w:pPr>
    </w:p>
    <w:p w14:paraId="4B0F5F26" w14:textId="77777777" w:rsidR="00B76D4B" w:rsidRDefault="00B76D4B" w:rsidP="00B76D4B">
      <w:pPr>
        <w:rPr>
          <w:rFonts w:eastAsia="PMingLiU"/>
        </w:rPr>
      </w:pPr>
    </w:p>
    <w:p w14:paraId="037626AA" w14:textId="77777777" w:rsidR="008D7E99" w:rsidRDefault="008D7E99" w:rsidP="00010FC1">
      <w:pPr>
        <w:jc w:val="right"/>
        <w:rPr>
          <w:rFonts w:ascii="Arial" w:hAnsi="Arial" w:cs="Arial"/>
          <w:b/>
        </w:rPr>
      </w:pPr>
    </w:p>
    <w:p w14:paraId="5B871746" w14:textId="2C3ABF50" w:rsidR="00010FC1" w:rsidRPr="00A3037B" w:rsidRDefault="00010FC1" w:rsidP="00010FC1">
      <w:pPr>
        <w:jc w:val="right"/>
        <w:rPr>
          <w:rFonts w:ascii="Arial" w:eastAsia="PMingLiU" w:hAnsi="Arial" w:cs="Arial"/>
          <w:b/>
          <w:bCs/>
          <w:spacing w:val="-3"/>
          <w:lang w:eastAsia="zh-TW"/>
        </w:rPr>
      </w:pPr>
      <w:r w:rsidRPr="00A3037B">
        <w:rPr>
          <w:rFonts w:ascii="Arial" w:hAnsi="Arial" w:cs="Arial"/>
          <w:b/>
        </w:rPr>
        <w:t xml:space="preserve">APPENDIX </w:t>
      </w:r>
      <w:r w:rsidR="00B76D4B">
        <w:rPr>
          <w:rFonts w:ascii="Arial" w:hAnsi="Arial" w:cs="Arial"/>
          <w:b/>
        </w:rPr>
        <w:t>5</w:t>
      </w:r>
      <w:r w:rsidRPr="00A3037B">
        <w:rPr>
          <w:rFonts w:ascii="Arial" w:hAnsi="Arial" w:cs="Arial"/>
          <w:b/>
        </w:rPr>
        <w:t xml:space="preserve"> to </w:t>
      </w:r>
      <w:r w:rsidR="00B0789D" w:rsidRPr="00A3037B">
        <w:rPr>
          <w:rFonts w:ascii="Arial" w:hAnsi="Arial" w:cs="Arial"/>
          <w:b/>
        </w:rPr>
        <w:t xml:space="preserve">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005D6FBC" w:rsidRPr="00A3037B">
        <w:rPr>
          <w:rFonts w:ascii="Arial" w:eastAsia="PMingLiU" w:hAnsi="Arial" w:cs="Arial"/>
          <w:b/>
          <w:bCs/>
          <w:spacing w:val="-3"/>
          <w:lang w:eastAsia="zh-TW"/>
        </w:rPr>
        <w:t>714085455</w:t>
      </w:r>
    </w:p>
    <w:p w14:paraId="6894CE4A" w14:textId="77777777" w:rsidR="00010FC1" w:rsidRPr="00A3037B" w:rsidRDefault="00010FC1" w:rsidP="00010FC1">
      <w:pPr>
        <w:jc w:val="right"/>
        <w:rPr>
          <w:rFonts w:ascii="Arial" w:eastAsia="PMingLiU" w:hAnsi="Arial" w:cs="Arial"/>
          <w:b/>
          <w:bCs/>
          <w:spacing w:val="-3"/>
          <w:lang w:eastAsia="zh-TW"/>
        </w:rPr>
      </w:pPr>
    </w:p>
    <w:p w14:paraId="2FBAE25F" w14:textId="3B0E1C42" w:rsidR="00010FC1" w:rsidRDefault="00E73F16" w:rsidP="00E73F16">
      <w:pPr>
        <w:pStyle w:val="Heading1"/>
        <w:jc w:val="left"/>
        <w:rPr>
          <w:rFonts w:eastAsia="PMingLiU"/>
          <w:u w:val="none"/>
        </w:rPr>
      </w:pPr>
      <w:bookmarkStart w:id="22" w:name="_Toc195188483"/>
      <w:r w:rsidRPr="00E73F16">
        <w:rPr>
          <w:rFonts w:eastAsia="PMingLiU"/>
          <w:u w:val="none"/>
        </w:rPr>
        <w:t xml:space="preserve">APPENDIX </w:t>
      </w:r>
      <w:r w:rsidR="00B76D4B">
        <w:rPr>
          <w:rFonts w:eastAsia="PMingLiU"/>
          <w:u w:val="none"/>
        </w:rPr>
        <w:t>5</w:t>
      </w:r>
      <w:r w:rsidRPr="00E73F16">
        <w:rPr>
          <w:rFonts w:eastAsia="PMingLiU"/>
          <w:u w:val="none"/>
        </w:rPr>
        <w:t xml:space="preserve"> - </w:t>
      </w:r>
      <w:r w:rsidR="00010FC1" w:rsidRPr="00E73F16">
        <w:rPr>
          <w:rFonts w:eastAsia="PMingLiU"/>
          <w:u w:val="none"/>
        </w:rPr>
        <w:t>REPAIR PRO</w:t>
      </w:r>
      <w:r w:rsidR="00010FC1" w:rsidRPr="00E73F16">
        <w:rPr>
          <w:rFonts w:eastAsia="PMingLiU"/>
          <w:spacing w:val="-3"/>
          <w:u w:val="none"/>
          <w:lang w:eastAsia="zh-TW"/>
        </w:rPr>
        <w:t>CESS MA</w:t>
      </w:r>
      <w:r w:rsidR="65755D53" w:rsidRPr="00E73F16">
        <w:rPr>
          <w:rFonts w:eastAsia="PMingLiU"/>
          <w:spacing w:val="-3"/>
          <w:u w:val="none"/>
          <w:lang w:eastAsia="zh-TW"/>
        </w:rPr>
        <w:t>P</w:t>
      </w:r>
      <w:r w:rsidR="00F14DB8" w:rsidRPr="00E73F16">
        <w:rPr>
          <w:rFonts w:eastAsia="PMingLiU"/>
          <w:u w:val="none"/>
        </w:rPr>
        <w:t xml:space="preserve"> – see separate document</w:t>
      </w:r>
      <w:bookmarkEnd w:id="22"/>
    </w:p>
    <w:p w14:paraId="50965568" w14:textId="77777777" w:rsidR="0082211D" w:rsidRPr="0082211D" w:rsidRDefault="0082211D" w:rsidP="0082211D">
      <w:pPr>
        <w:rPr>
          <w:rFonts w:eastAsia="PMingLiU"/>
        </w:rPr>
      </w:pPr>
    </w:p>
    <w:p w14:paraId="5F8E6F2F" w14:textId="77777777" w:rsidR="0082211D" w:rsidRDefault="0082211D" w:rsidP="0082211D">
      <w:pPr>
        <w:rPr>
          <w:rFonts w:eastAsia="PMingLiU"/>
        </w:rPr>
      </w:pPr>
    </w:p>
    <w:p w14:paraId="6B67D174" w14:textId="5D129A88" w:rsidR="0082211D" w:rsidRPr="00A3037B" w:rsidRDefault="0082211D" w:rsidP="0082211D">
      <w:pPr>
        <w:jc w:val="right"/>
        <w:rPr>
          <w:rFonts w:ascii="Arial" w:eastAsia="PMingLiU" w:hAnsi="Arial" w:cs="Arial"/>
          <w:b/>
          <w:bCs/>
          <w:spacing w:val="-3"/>
          <w:lang w:eastAsia="zh-TW"/>
        </w:rPr>
      </w:pPr>
      <w:r w:rsidRPr="00A3037B">
        <w:rPr>
          <w:rFonts w:ascii="Arial" w:hAnsi="Arial" w:cs="Arial"/>
          <w:b/>
        </w:rPr>
        <w:t xml:space="preserve">APPENDIX </w:t>
      </w:r>
      <w:r>
        <w:rPr>
          <w:rFonts w:ascii="Arial" w:hAnsi="Arial" w:cs="Arial"/>
          <w:b/>
        </w:rPr>
        <w:t>6</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08DB3ECA" w14:textId="77777777" w:rsidR="0082211D" w:rsidRPr="00A3037B" w:rsidRDefault="0082211D" w:rsidP="0082211D">
      <w:pPr>
        <w:jc w:val="right"/>
        <w:rPr>
          <w:rFonts w:ascii="Arial" w:eastAsia="PMingLiU" w:hAnsi="Arial" w:cs="Arial"/>
          <w:b/>
          <w:bCs/>
          <w:spacing w:val="-3"/>
          <w:lang w:eastAsia="zh-TW"/>
        </w:rPr>
      </w:pPr>
    </w:p>
    <w:p w14:paraId="5E04715F" w14:textId="451A9A54" w:rsidR="0082211D" w:rsidRDefault="0082211D" w:rsidP="0082211D">
      <w:pPr>
        <w:pStyle w:val="Heading1"/>
        <w:jc w:val="left"/>
        <w:rPr>
          <w:rFonts w:eastAsia="PMingLiU"/>
          <w:u w:val="none"/>
        </w:rPr>
      </w:pPr>
      <w:bookmarkStart w:id="23" w:name="_Toc195188484"/>
      <w:r w:rsidRPr="00E73F16">
        <w:rPr>
          <w:rFonts w:eastAsia="PMingLiU"/>
          <w:u w:val="none"/>
        </w:rPr>
        <w:t xml:space="preserve">APPENDIX </w:t>
      </w:r>
      <w:r>
        <w:rPr>
          <w:rFonts w:eastAsia="PMingLiU"/>
          <w:u w:val="none"/>
        </w:rPr>
        <w:t>6</w:t>
      </w:r>
      <w:r w:rsidRPr="00E73F16">
        <w:rPr>
          <w:rFonts w:eastAsia="PMingLiU"/>
          <w:u w:val="none"/>
        </w:rPr>
        <w:t xml:space="preserve"> - </w:t>
      </w:r>
      <w:r>
        <w:rPr>
          <w:rFonts w:eastAsia="PMingLiU"/>
          <w:u w:val="none"/>
        </w:rPr>
        <w:t>SPARES</w:t>
      </w:r>
      <w:r w:rsidRPr="00E73F16">
        <w:rPr>
          <w:rFonts w:eastAsia="PMingLiU"/>
          <w:u w:val="none"/>
        </w:rPr>
        <w:t xml:space="preserve"> </w:t>
      </w:r>
      <w:r>
        <w:rPr>
          <w:rFonts w:eastAsia="PMingLiU"/>
          <w:u w:val="none"/>
        </w:rPr>
        <w:t>LIST</w:t>
      </w:r>
      <w:r w:rsidRPr="00E73F16">
        <w:rPr>
          <w:rFonts w:eastAsia="PMingLiU"/>
          <w:u w:val="none"/>
        </w:rPr>
        <w:t xml:space="preserve"> – see separate document</w:t>
      </w:r>
      <w:bookmarkEnd w:id="23"/>
    </w:p>
    <w:p w14:paraId="6856F7A8" w14:textId="77777777" w:rsidR="0082211D" w:rsidRPr="0082211D" w:rsidRDefault="0082211D" w:rsidP="0082211D">
      <w:pPr>
        <w:rPr>
          <w:rFonts w:eastAsia="PMingLiU"/>
        </w:rPr>
      </w:pPr>
    </w:p>
    <w:p w14:paraId="75E248CA" w14:textId="77777777" w:rsidR="006F146D" w:rsidRPr="00A3037B" w:rsidRDefault="006F146D" w:rsidP="00010FC1">
      <w:pPr>
        <w:rPr>
          <w:rFonts w:ascii="Arial" w:eastAsia="PMingLiU" w:hAnsi="Arial" w:cs="Arial"/>
          <w:b/>
          <w:bCs/>
          <w:spacing w:val="-3"/>
          <w:lang w:eastAsia="zh-TW"/>
        </w:rPr>
      </w:pPr>
    </w:p>
    <w:p w14:paraId="5FFE1C41" w14:textId="53205694" w:rsidR="00010FC1" w:rsidRPr="00A3037B" w:rsidRDefault="00010FC1" w:rsidP="001845B5">
      <w:pPr>
        <w:jc w:val="right"/>
        <w:rPr>
          <w:rFonts w:ascii="Arial" w:hAnsi="Arial" w:cs="Arial"/>
          <w:b/>
        </w:rPr>
      </w:pPr>
      <w:r w:rsidRPr="00A3037B">
        <w:rPr>
          <w:rFonts w:ascii="Arial" w:hAnsi="Arial" w:cs="Arial"/>
          <w:b/>
        </w:rPr>
        <w:t xml:space="preserve">APPENDIX </w:t>
      </w:r>
      <w:r w:rsidR="00AD6B1D">
        <w:rPr>
          <w:rFonts w:ascii="Arial" w:hAnsi="Arial" w:cs="Arial"/>
          <w:b/>
        </w:rPr>
        <w:t>7</w:t>
      </w:r>
      <w:r w:rsidRPr="00A3037B">
        <w:rPr>
          <w:rFonts w:ascii="Arial" w:hAnsi="Arial" w:cs="Arial"/>
        </w:rPr>
        <w:t xml:space="preserve"> </w:t>
      </w:r>
      <w:r w:rsidRPr="00A3037B">
        <w:rPr>
          <w:rFonts w:ascii="Arial" w:hAnsi="Arial" w:cs="Arial"/>
          <w:b/>
        </w:rPr>
        <w:t xml:space="preserve">to </w:t>
      </w:r>
      <w:r w:rsidR="00B0789D" w:rsidRPr="00A3037B">
        <w:rPr>
          <w:rFonts w:ascii="Arial" w:hAnsi="Arial" w:cs="Arial"/>
          <w:b/>
        </w:rPr>
        <w:t xml:space="preserve">Schedule 10 of </w:t>
      </w:r>
      <w:r w:rsidRPr="00A3037B">
        <w:rPr>
          <w:rFonts w:ascii="Arial" w:eastAsia="PMingLiU" w:hAnsi="Arial" w:cs="Arial"/>
          <w:b/>
          <w:bCs/>
          <w:spacing w:val="-3"/>
          <w:lang w:eastAsia="zh-TW"/>
        </w:rPr>
        <w:t>CONTRACT No.</w:t>
      </w:r>
      <w:r w:rsidR="005D6FBC" w:rsidRPr="00A3037B">
        <w:rPr>
          <w:rFonts w:ascii="Arial" w:eastAsia="PMingLiU" w:hAnsi="Arial" w:cs="Arial"/>
          <w:b/>
          <w:bCs/>
          <w:spacing w:val="-3"/>
          <w:lang w:eastAsia="zh-TW"/>
        </w:rPr>
        <w:t xml:space="preserve"> 714085455</w:t>
      </w:r>
    </w:p>
    <w:p w14:paraId="50D0B13D" w14:textId="77777777" w:rsidR="00E73F16" w:rsidRDefault="00E73F16" w:rsidP="00010FC1">
      <w:pPr>
        <w:spacing w:line="360" w:lineRule="auto"/>
        <w:rPr>
          <w:rFonts w:ascii="Arial" w:eastAsia="PMingLiU" w:hAnsi="Arial" w:cs="Arial"/>
          <w:b/>
          <w:bCs/>
          <w:lang w:eastAsia="zh-TW"/>
        </w:rPr>
      </w:pPr>
      <w:bookmarkStart w:id="24" w:name="_Toc369084103"/>
    </w:p>
    <w:p w14:paraId="3F1F30BB" w14:textId="13B60CA3" w:rsidR="00C872EC" w:rsidRPr="00E73F16" w:rsidRDefault="00E73F16" w:rsidP="00E73F16">
      <w:pPr>
        <w:pStyle w:val="Heading1"/>
        <w:jc w:val="left"/>
        <w:rPr>
          <w:rFonts w:eastAsia="PMingLiU"/>
          <w:u w:val="none"/>
          <w:lang w:eastAsia="zh-TW"/>
        </w:rPr>
      </w:pPr>
      <w:bookmarkStart w:id="25" w:name="_Toc195188485"/>
      <w:r w:rsidRPr="00E73F16">
        <w:rPr>
          <w:rFonts w:eastAsia="PMingLiU"/>
          <w:u w:val="none"/>
          <w:lang w:eastAsia="zh-TW"/>
        </w:rPr>
        <w:t xml:space="preserve">APPENDIX </w:t>
      </w:r>
      <w:r w:rsidR="00AD6B1D">
        <w:rPr>
          <w:rFonts w:eastAsia="PMingLiU"/>
          <w:u w:val="none"/>
          <w:lang w:eastAsia="zh-TW"/>
        </w:rPr>
        <w:t>7</w:t>
      </w:r>
      <w:r w:rsidRPr="00E73F16">
        <w:rPr>
          <w:rFonts w:eastAsia="PMingLiU"/>
          <w:u w:val="none"/>
          <w:lang w:eastAsia="zh-TW"/>
        </w:rPr>
        <w:t xml:space="preserve"> - </w:t>
      </w:r>
      <w:r w:rsidR="00010FC1" w:rsidRPr="00E73F16">
        <w:rPr>
          <w:rFonts w:eastAsia="PMingLiU"/>
          <w:u w:val="none"/>
          <w:lang w:eastAsia="zh-TW"/>
        </w:rPr>
        <w:t>SPARES PROCESS MAP</w:t>
      </w:r>
      <w:r w:rsidR="00F14DB8" w:rsidRPr="00E73F16">
        <w:rPr>
          <w:rFonts w:eastAsia="PMingLiU"/>
          <w:u w:val="none"/>
          <w:lang w:eastAsia="zh-TW"/>
        </w:rPr>
        <w:t xml:space="preserve"> – see separate document</w:t>
      </w:r>
      <w:bookmarkEnd w:id="25"/>
    </w:p>
    <w:p w14:paraId="39255333" w14:textId="77777777" w:rsidR="000F6FEF" w:rsidRPr="00A3037B" w:rsidRDefault="000F6FEF" w:rsidP="00010FC1">
      <w:pPr>
        <w:spacing w:line="360" w:lineRule="auto"/>
        <w:rPr>
          <w:rFonts w:ascii="Arial" w:eastAsia="PMingLiU" w:hAnsi="Arial" w:cs="Arial"/>
          <w:b/>
          <w:bCs/>
          <w:lang w:eastAsia="zh-TW"/>
        </w:rPr>
      </w:pPr>
    </w:p>
    <w:p w14:paraId="19406E75" w14:textId="6CA43B87" w:rsidR="006137A3" w:rsidRPr="00A3037B" w:rsidRDefault="006137A3" w:rsidP="00010FC1">
      <w:pPr>
        <w:spacing w:line="360" w:lineRule="auto"/>
        <w:rPr>
          <w:rFonts w:ascii="Arial" w:hAnsi="Arial" w:cs="Arial"/>
          <w:color w:val="2B579A"/>
          <w:shd w:val="clear" w:color="auto" w:fill="E6E6E6"/>
        </w:rPr>
      </w:pPr>
    </w:p>
    <w:p w14:paraId="4FA29B49" w14:textId="77777777" w:rsidR="00010FC1" w:rsidRPr="00A3037B" w:rsidRDefault="00010FC1" w:rsidP="00010FC1">
      <w:pPr>
        <w:spacing w:line="360" w:lineRule="auto"/>
        <w:rPr>
          <w:rFonts w:ascii="Arial" w:hAnsi="Arial" w:cs="Arial"/>
        </w:rPr>
      </w:pPr>
    </w:p>
    <w:p w14:paraId="1C615DA3" w14:textId="77777777" w:rsidR="006137A3" w:rsidRPr="00A3037B" w:rsidRDefault="006137A3" w:rsidP="00010FC1">
      <w:pPr>
        <w:spacing w:line="360" w:lineRule="auto"/>
        <w:rPr>
          <w:rFonts w:ascii="Arial" w:hAnsi="Arial" w:cs="Arial"/>
        </w:rPr>
      </w:pPr>
    </w:p>
    <w:p w14:paraId="1171560D" w14:textId="77777777" w:rsidR="009A7C1E" w:rsidRPr="00A3037B" w:rsidRDefault="009A7C1E" w:rsidP="00010FC1">
      <w:pPr>
        <w:spacing w:line="360" w:lineRule="auto"/>
        <w:rPr>
          <w:rFonts w:ascii="Arial" w:hAnsi="Arial" w:cs="Arial"/>
        </w:rPr>
      </w:pPr>
    </w:p>
    <w:p w14:paraId="3C1D9EB4" w14:textId="02752E4B" w:rsidR="00010FC1" w:rsidRPr="00A3037B" w:rsidRDefault="00010FC1" w:rsidP="0095673E">
      <w:pPr>
        <w:spacing w:line="360" w:lineRule="auto"/>
        <w:rPr>
          <w:rFonts w:ascii="Arial" w:hAnsi="Arial" w:cs="Arial"/>
        </w:rPr>
        <w:sectPr w:rsidR="00010FC1" w:rsidRPr="00A3037B" w:rsidSect="00EA7AB3">
          <w:headerReference w:type="even" r:id="rId45"/>
          <w:headerReference w:type="default" r:id="rId46"/>
          <w:footerReference w:type="even" r:id="rId47"/>
          <w:footerReference w:type="default" r:id="rId48"/>
          <w:headerReference w:type="first" r:id="rId49"/>
          <w:footerReference w:type="first" r:id="rId50"/>
          <w:pgSz w:w="11906" w:h="16838"/>
          <w:pgMar w:top="1134" w:right="1134" w:bottom="1134" w:left="1134" w:header="709" w:footer="709" w:gutter="0"/>
          <w:cols w:space="708"/>
          <w:docGrid w:linePitch="360"/>
        </w:sectPr>
      </w:pPr>
    </w:p>
    <w:p w14:paraId="575E32A3" w14:textId="2F706346" w:rsidR="00010FC1" w:rsidRDefault="00010FC1" w:rsidP="00010FC1">
      <w:pPr>
        <w:jc w:val="right"/>
        <w:rPr>
          <w:rFonts w:ascii="Arial" w:eastAsia="PMingLiU" w:hAnsi="Arial" w:cs="Arial"/>
          <w:b/>
          <w:bCs/>
          <w:spacing w:val="-3"/>
          <w:lang w:eastAsia="zh-TW"/>
        </w:rPr>
      </w:pPr>
      <w:bookmarkStart w:id="26" w:name="OLE_LINK4"/>
      <w:bookmarkStart w:id="27" w:name="OLE_LINK5"/>
      <w:r w:rsidRPr="00A3037B">
        <w:rPr>
          <w:rFonts w:ascii="Arial" w:hAnsi="Arial" w:cs="Arial"/>
          <w:b/>
        </w:rPr>
        <w:lastRenderedPageBreak/>
        <w:t xml:space="preserve">APPENDIX </w:t>
      </w:r>
      <w:r w:rsidR="00AD6B1D">
        <w:rPr>
          <w:rFonts w:ascii="Arial" w:hAnsi="Arial" w:cs="Arial"/>
          <w:b/>
        </w:rPr>
        <w:t>8</w:t>
      </w:r>
      <w:r w:rsidRPr="00A3037B">
        <w:rPr>
          <w:rFonts w:ascii="Arial" w:hAnsi="Arial" w:cs="Arial"/>
        </w:rPr>
        <w:t xml:space="preserve"> </w:t>
      </w:r>
      <w:r w:rsidR="00B0789D" w:rsidRPr="00A3037B">
        <w:rPr>
          <w:rFonts w:ascii="Arial" w:hAnsi="Arial" w:cs="Arial"/>
          <w:b/>
        </w:rPr>
        <w:t xml:space="preserve">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005D6FBC" w:rsidRPr="00A3037B">
        <w:rPr>
          <w:rFonts w:ascii="Arial" w:eastAsia="PMingLiU" w:hAnsi="Arial" w:cs="Arial"/>
          <w:b/>
          <w:bCs/>
          <w:spacing w:val="-3"/>
          <w:lang w:eastAsia="zh-TW"/>
        </w:rPr>
        <w:t>714085455</w:t>
      </w:r>
    </w:p>
    <w:p w14:paraId="45328EF2" w14:textId="77777777" w:rsidR="00075F54" w:rsidRDefault="00075F54" w:rsidP="00010FC1">
      <w:pPr>
        <w:jc w:val="right"/>
        <w:rPr>
          <w:rFonts w:ascii="Arial" w:eastAsia="PMingLiU" w:hAnsi="Arial" w:cs="Arial"/>
          <w:b/>
          <w:bCs/>
          <w:spacing w:val="-3"/>
          <w:lang w:eastAsia="zh-TW"/>
        </w:rPr>
      </w:pPr>
    </w:p>
    <w:p w14:paraId="61F8EC36" w14:textId="7B74857A" w:rsidR="00075F54" w:rsidRPr="00075F54" w:rsidRDefault="00075F54" w:rsidP="00075F54">
      <w:pPr>
        <w:pStyle w:val="Heading1"/>
        <w:jc w:val="left"/>
        <w:rPr>
          <w:rFonts w:eastAsia="PMingLiU"/>
          <w:u w:val="none"/>
          <w:lang w:eastAsia="zh-TW"/>
        </w:rPr>
      </w:pPr>
      <w:bookmarkStart w:id="28" w:name="_Toc195188486"/>
      <w:r w:rsidRPr="00075F54">
        <w:rPr>
          <w:rFonts w:eastAsia="PMingLiU"/>
          <w:u w:val="none"/>
          <w:lang w:eastAsia="zh-TW"/>
        </w:rPr>
        <w:t xml:space="preserve">APPENDIX </w:t>
      </w:r>
      <w:r w:rsidR="00AD6B1D">
        <w:rPr>
          <w:rFonts w:eastAsia="PMingLiU"/>
          <w:u w:val="none"/>
          <w:lang w:eastAsia="zh-TW"/>
        </w:rPr>
        <w:t>8</w:t>
      </w:r>
      <w:r w:rsidRPr="00075F54">
        <w:rPr>
          <w:rFonts w:eastAsia="PMingLiU"/>
          <w:u w:val="none"/>
          <w:lang w:eastAsia="zh-TW"/>
        </w:rPr>
        <w:t xml:space="preserve"> – </w:t>
      </w:r>
      <w:r w:rsidR="00454884">
        <w:rPr>
          <w:rFonts w:eastAsia="PMingLiU"/>
          <w:u w:val="none"/>
          <w:lang w:eastAsia="zh-TW"/>
        </w:rPr>
        <w:t>NOT USED</w:t>
      </w:r>
      <w:bookmarkEnd w:id="28"/>
    </w:p>
    <w:p w14:paraId="4A6C86A7" w14:textId="77777777" w:rsidR="005D6FBC" w:rsidRPr="00A3037B" w:rsidRDefault="005D6FBC" w:rsidP="005D6FBC">
      <w:pPr>
        <w:rPr>
          <w:rFonts w:ascii="Arial" w:eastAsia="PMingLiU" w:hAnsi="Arial" w:cs="Arial"/>
          <w:b/>
          <w:bCs/>
          <w:spacing w:val="-3"/>
          <w:lang w:eastAsia="zh-TW"/>
        </w:rPr>
      </w:pPr>
    </w:p>
    <w:p w14:paraId="53C9697C" w14:textId="77777777" w:rsidR="00010FC1" w:rsidRPr="00A3037B" w:rsidRDefault="00010FC1" w:rsidP="00010FC1">
      <w:pPr>
        <w:jc w:val="right"/>
        <w:rPr>
          <w:rFonts w:ascii="Arial" w:eastAsia="PMingLiU" w:hAnsi="Arial" w:cs="Arial"/>
          <w:b/>
          <w:bCs/>
          <w:spacing w:val="-3"/>
          <w:lang w:eastAsia="zh-TW"/>
        </w:rPr>
      </w:pPr>
    </w:p>
    <w:bookmarkEnd w:id="24"/>
    <w:bookmarkEnd w:id="26"/>
    <w:bookmarkEnd w:id="27"/>
    <w:p w14:paraId="751FDFE8" w14:textId="77777777" w:rsidR="00010FC1" w:rsidRPr="00A3037B" w:rsidRDefault="00010FC1" w:rsidP="00DB2B18">
      <w:pPr>
        <w:tabs>
          <w:tab w:val="left" w:pos="-720"/>
        </w:tabs>
        <w:suppressAutoHyphens/>
        <w:jc w:val="both"/>
        <w:rPr>
          <w:rFonts w:ascii="Arial" w:hAnsi="Arial" w:cs="Arial"/>
          <w:spacing w:val="-2"/>
        </w:rPr>
        <w:sectPr w:rsidR="00010FC1" w:rsidRPr="00A3037B" w:rsidSect="00A37B8D">
          <w:headerReference w:type="even" r:id="rId51"/>
          <w:headerReference w:type="default" r:id="rId52"/>
          <w:footerReference w:type="even" r:id="rId53"/>
          <w:footerReference w:type="default" r:id="rId54"/>
          <w:headerReference w:type="first" r:id="rId55"/>
          <w:footerReference w:type="first" r:id="rId56"/>
          <w:pgSz w:w="11906" w:h="16838" w:code="9"/>
          <w:pgMar w:top="794" w:right="567" w:bottom="794" w:left="567" w:header="567" w:footer="284" w:gutter="0"/>
          <w:cols w:space="720"/>
        </w:sectPr>
      </w:pPr>
    </w:p>
    <w:p w14:paraId="0F9E39C0" w14:textId="477EE495" w:rsidR="0000305E" w:rsidRPr="00A3037B" w:rsidRDefault="00096EAB" w:rsidP="008B3F7E">
      <w:pPr>
        <w:tabs>
          <w:tab w:val="left" w:pos="614"/>
        </w:tabs>
        <w:jc w:val="right"/>
        <w:rPr>
          <w:rFonts w:ascii="Arial" w:eastAsia="PMingLiU" w:hAnsi="Arial" w:cs="Arial"/>
          <w:b/>
          <w:bCs/>
          <w:spacing w:val="-3"/>
          <w:lang w:eastAsia="zh-TW"/>
        </w:rPr>
      </w:pPr>
      <w:r>
        <w:rPr>
          <w:rFonts w:ascii="Arial" w:hAnsi="Arial" w:cs="Arial"/>
        </w:rPr>
        <w:lastRenderedPageBreak/>
        <w:tab/>
      </w:r>
      <w:r w:rsidR="0000305E" w:rsidRPr="00A3037B">
        <w:rPr>
          <w:rFonts w:ascii="Arial" w:hAnsi="Arial" w:cs="Arial"/>
          <w:b/>
        </w:rPr>
        <w:t xml:space="preserve">APPENDIX </w:t>
      </w:r>
      <w:r w:rsidR="008B3F7E">
        <w:rPr>
          <w:rFonts w:ascii="Arial" w:hAnsi="Arial" w:cs="Arial"/>
          <w:b/>
        </w:rPr>
        <w:t>9</w:t>
      </w:r>
      <w:r w:rsidR="0000305E" w:rsidRPr="00A3037B">
        <w:rPr>
          <w:rFonts w:ascii="Arial" w:hAnsi="Arial" w:cs="Arial"/>
          <w:b/>
        </w:rPr>
        <w:t xml:space="preserve"> to </w:t>
      </w:r>
      <w:r w:rsidR="00B0789D" w:rsidRPr="00A3037B">
        <w:rPr>
          <w:rFonts w:ascii="Arial" w:hAnsi="Arial" w:cs="Arial"/>
          <w:b/>
        </w:rPr>
        <w:t xml:space="preserve">Schedule 10 of </w:t>
      </w:r>
      <w:r w:rsidR="0000305E" w:rsidRPr="00A3037B">
        <w:rPr>
          <w:rFonts w:ascii="Arial" w:eastAsia="PMingLiU" w:hAnsi="Arial" w:cs="Arial"/>
          <w:b/>
          <w:bCs/>
          <w:spacing w:val="-3"/>
          <w:lang w:eastAsia="zh-TW"/>
        </w:rPr>
        <w:t>CONTRACT No.</w:t>
      </w:r>
      <w:r w:rsidR="0000305E" w:rsidRPr="00A3037B">
        <w:rPr>
          <w:rFonts w:ascii="Arial" w:eastAsia="PMingLiU" w:hAnsi="Arial" w:cs="Arial"/>
          <w:spacing w:val="-3"/>
          <w:lang w:eastAsia="zh-TW"/>
        </w:rPr>
        <w:t xml:space="preserve"> </w:t>
      </w:r>
      <w:r w:rsidR="005D6FBC" w:rsidRPr="00A3037B">
        <w:rPr>
          <w:rFonts w:ascii="Arial" w:eastAsia="PMingLiU" w:hAnsi="Arial" w:cs="Arial"/>
          <w:b/>
          <w:bCs/>
          <w:spacing w:val="-3"/>
          <w:lang w:eastAsia="zh-TW"/>
        </w:rPr>
        <w:t>714085455</w:t>
      </w:r>
    </w:p>
    <w:p w14:paraId="441A223D" w14:textId="77777777" w:rsidR="00911809" w:rsidRPr="00A3037B" w:rsidRDefault="00911809" w:rsidP="0000305E">
      <w:pPr>
        <w:jc w:val="right"/>
        <w:rPr>
          <w:rFonts w:ascii="Arial" w:eastAsia="PMingLiU" w:hAnsi="Arial" w:cs="Arial"/>
          <w:b/>
          <w:bCs/>
          <w:spacing w:val="-3"/>
          <w:lang w:eastAsia="zh-TW"/>
        </w:rPr>
      </w:pPr>
    </w:p>
    <w:p w14:paraId="39A04D6F" w14:textId="77777777" w:rsidR="0000305E" w:rsidRPr="00A3037B" w:rsidRDefault="0000305E" w:rsidP="0000305E">
      <w:pPr>
        <w:jc w:val="right"/>
        <w:rPr>
          <w:rFonts w:ascii="Arial" w:eastAsia="PMingLiU" w:hAnsi="Arial" w:cs="Arial"/>
          <w:b/>
          <w:bCs/>
          <w:spacing w:val="-3"/>
          <w:lang w:eastAsia="zh-TW"/>
        </w:rPr>
      </w:pPr>
    </w:p>
    <w:p w14:paraId="55C77BE8" w14:textId="3A717089" w:rsidR="0000305E" w:rsidRPr="00075F54" w:rsidRDefault="00075F54" w:rsidP="00075F54">
      <w:pPr>
        <w:pStyle w:val="Heading1"/>
        <w:jc w:val="left"/>
        <w:rPr>
          <w:u w:val="none"/>
        </w:rPr>
      </w:pPr>
      <w:bookmarkStart w:id="29" w:name="_Toc195188487"/>
      <w:r w:rsidRPr="00075F54">
        <w:rPr>
          <w:u w:val="none"/>
        </w:rPr>
        <w:t xml:space="preserve">APPENDIX </w:t>
      </w:r>
      <w:r w:rsidR="00CE7F27">
        <w:rPr>
          <w:u w:val="none"/>
        </w:rPr>
        <w:t>9</w:t>
      </w:r>
      <w:r w:rsidRPr="00075F54">
        <w:rPr>
          <w:u w:val="none"/>
        </w:rPr>
        <w:t xml:space="preserve"> - </w:t>
      </w:r>
      <w:r w:rsidR="004A244F" w:rsidRPr="00075F54">
        <w:rPr>
          <w:u w:val="none"/>
        </w:rPr>
        <w:t xml:space="preserve">EXPANSION OF </w:t>
      </w:r>
      <w:r w:rsidR="006C7C0F" w:rsidRPr="00075F54">
        <w:rPr>
          <w:u w:val="none"/>
        </w:rPr>
        <w:t xml:space="preserve">THE </w:t>
      </w:r>
      <w:r w:rsidR="0000305E" w:rsidRPr="00075F54">
        <w:rPr>
          <w:u w:val="none"/>
        </w:rPr>
        <w:t>SCOPE OF WORK REQUIRED</w:t>
      </w:r>
      <w:r w:rsidR="004A244F" w:rsidRPr="00075F54">
        <w:rPr>
          <w:u w:val="none"/>
        </w:rPr>
        <w:t xml:space="preserve"> </w:t>
      </w:r>
      <w:r w:rsidR="006C7C0F" w:rsidRPr="00075F54">
        <w:rPr>
          <w:u w:val="none"/>
        </w:rPr>
        <w:t xml:space="preserve">FOR EQUIPMENT LISTED </w:t>
      </w:r>
      <w:r w:rsidR="002C0174" w:rsidRPr="00075F54">
        <w:rPr>
          <w:u w:val="none"/>
        </w:rPr>
        <w:t>IN APPENDIX 4</w:t>
      </w:r>
      <w:bookmarkEnd w:id="29"/>
    </w:p>
    <w:p w14:paraId="60E9524A" w14:textId="77777777" w:rsidR="004A244F" w:rsidRPr="00A3037B" w:rsidRDefault="004A244F" w:rsidP="0000305E">
      <w:pPr>
        <w:rPr>
          <w:rFonts w:ascii="Arial" w:hAnsi="Arial" w:cs="Arial"/>
          <w:b/>
          <w:sz w:val="28"/>
          <w:szCs w:val="28"/>
        </w:rPr>
      </w:pPr>
    </w:p>
    <w:p w14:paraId="72E4A050" w14:textId="4021F082" w:rsidR="006C7C0F" w:rsidRPr="0028703E" w:rsidRDefault="0028703E" w:rsidP="00911ED5">
      <w:pPr>
        <w:rPr>
          <w:rFonts w:ascii="Arial" w:hAnsi="Arial" w:cs="Arial"/>
          <w:sz w:val="24"/>
          <w:szCs w:val="24"/>
        </w:rPr>
      </w:pPr>
      <w:r w:rsidRPr="0028703E">
        <w:rPr>
          <w:rFonts w:ascii="Arial" w:hAnsi="Arial" w:cs="Arial"/>
          <w:sz w:val="24"/>
          <w:szCs w:val="24"/>
        </w:rPr>
        <w:t>REDACTED</w:t>
      </w:r>
    </w:p>
    <w:p w14:paraId="47E72342" w14:textId="77777777" w:rsidR="006C7C0F" w:rsidRPr="00A3037B" w:rsidRDefault="006C7C0F" w:rsidP="00911ED5">
      <w:pPr>
        <w:rPr>
          <w:rFonts w:ascii="Arial" w:hAnsi="Arial" w:cs="Arial"/>
          <w:sz w:val="22"/>
          <w:szCs w:val="22"/>
        </w:rPr>
      </w:pPr>
    </w:p>
    <w:p w14:paraId="409B3692" w14:textId="77777777" w:rsidR="005B6B87" w:rsidRPr="00A3037B" w:rsidRDefault="005B6B87" w:rsidP="00911ED5">
      <w:pPr>
        <w:rPr>
          <w:rFonts w:ascii="Arial" w:hAnsi="Arial" w:cs="Arial"/>
          <w:sz w:val="22"/>
          <w:szCs w:val="22"/>
        </w:rPr>
      </w:pPr>
    </w:p>
    <w:p w14:paraId="468C6A7D" w14:textId="77777777" w:rsidR="005B6B87" w:rsidRPr="00A3037B" w:rsidRDefault="005B6B87" w:rsidP="00911ED5">
      <w:pPr>
        <w:rPr>
          <w:rFonts w:ascii="Arial" w:hAnsi="Arial" w:cs="Arial"/>
          <w:sz w:val="22"/>
          <w:szCs w:val="22"/>
        </w:rPr>
      </w:pPr>
    </w:p>
    <w:p w14:paraId="4C79298A" w14:textId="77777777" w:rsidR="005B6B87" w:rsidRPr="00A3037B" w:rsidRDefault="005B6B87" w:rsidP="00911ED5">
      <w:pPr>
        <w:rPr>
          <w:rFonts w:ascii="Arial" w:hAnsi="Arial" w:cs="Arial"/>
          <w:sz w:val="22"/>
          <w:szCs w:val="22"/>
        </w:rPr>
      </w:pPr>
    </w:p>
    <w:p w14:paraId="2A842646" w14:textId="77777777" w:rsidR="005B6B87" w:rsidRPr="00A3037B" w:rsidRDefault="005B6B87" w:rsidP="00911ED5">
      <w:pPr>
        <w:rPr>
          <w:rFonts w:ascii="Arial" w:hAnsi="Arial" w:cs="Arial"/>
          <w:sz w:val="22"/>
          <w:szCs w:val="22"/>
        </w:rPr>
      </w:pPr>
    </w:p>
    <w:p w14:paraId="0C50949D" w14:textId="77777777" w:rsidR="005B6B87" w:rsidRPr="00A3037B" w:rsidRDefault="005B6B87" w:rsidP="00911ED5">
      <w:pPr>
        <w:rPr>
          <w:rFonts w:ascii="Arial" w:hAnsi="Arial" w:cs="Arial"/>
          <w:sz w:val="22"/>
          <w:szCs w:val="22"/>
        </w:rPr>
      </w:pPr>
    </w:p>
    <w:p w14:paraId="6E9E400A" w14:textId="77777777" w:rsidR="005B6B87" w:rsidRPr="00A3037B" w:rsidRDefault="005B6B87" w:rsidP="00911ED5">
      <w:pPr>
        <w:rPr>
          <w:rFonts w:ascii="Arial" w:hAnsi="Arial" w:cs="Arial"/>
          <w:sz w:val="22"/>
          <w:szCs w:val="22"/>
        </w:rPr>
      </w:pPr>
    </w:p>
    <w:p w14:paraId="6D0C6408" w14:textId="77777777" w:rsidR="005B6B87" w:rsidRPr="00A3037B" w:rsidRDefault="005B6B87" w:rsidP="00911ED5">
      <w:pPr>
        <w:rPr>
          <w:rFonts w:ascii="Arial" w:hAnsi="Arial" w:cs="Arial"/>
          <w:sz w:val="22"/>
          <w:szCs w:val="22"/>
        </w:rPr>
      </w:pPr>
    </w:p>
    <w:p w14:paraId="695785FE" w14:textId="77777777" w:rsidR="005B6B87" w:rsidRPr="00A3037B" w:rsidRDefault="005B6B87" w:rsidP="00911ED5">
      <w:pPr>
        <w:rPr>
          <w:rFonts w:ascii="Arial" w:hAnsi="Arial" w:cs="Arial"/>
          <w:sz w:val="22"/>
          <w:szCs w:val="22"/>
        </w:rPr>
      </w:pPr>
    </w:p>
    <w:p w14:paraId="3102D43E" w14:textId="77777777" w:rsidR="005B6B87" w:rsidRPr="00A3037B" w:rsidRDefault="005B6B87" w:rsidP="00911ED5">
      <w:pPr>
        <w:rPr>
          <w:rFonts w:ascii="Arial" w:hAnsi="Arial" w:cs="Arial"/>
          <w:sz w:val="22"/>
          <w:szCs w:val="22"/>
        </w:rPr>
      </w:pPr>
    </w:p>
    <w:p w14:paraId="5F11BD3C" w14:textId="77777777" w:rsidR="005B6B87" w:rsidRPr="00A3037B" w:rsidRDefault="005B6B87" w:rsidP="00911ED5">
      <w:pPr>
        <w:rPr>
          <w:rFonts w:ascii="Arial" w:hAnsi="Arial" w:cs="Arial"/>
          <w:sz w:val="22"/>
          <w:szCs w:val="22"/>
        </w:rPr>
      </w:pPr>
    </w:p>
    <w:p w14:paraId="3B09EC7A" w14:textId="77777777" w:rsidR="005B6B87" w:rsidRPr="00A3037B" w:rsidRDefault="005B6B87" w:rsidP="00911ED5">
      <w:pPr>
        <w:rPr>
          <w:rFonts w:ascii="Arial" w:hAnsi="Arial" w:cs="Arial"/>
          <w:sz w:val="22"/>
          <w:szCs w:val="22"/>
        </w:rPr>
      </w:pPr>
    </w:p>
    <w:p w14:paraId="60B9AA11" w14:textId="77777777" w:rsidR="005B6B87" w:rsidRPr="00A3037B" w:rsidRDefault="005B6B87" w:rsidP="00911ED5">
      <w:pPr>
        <w:rPr>
          <w:rFonts w:ascii="Arial" w:hAnsi="Arial" w:cs="Arial"/>
          <w:sz w:val="22"/>
          <w:szCs w:val="22"/>
        </w:rPr>
      </w:pPr>
    </w:p>
    <w:p w14:paraId="319C902B" w14:textId="77777777" w:rsidR="005B6B87" w:rsidRPr="00A3037B" w:rsidRDefault="005B6B87" w:rsidP="00911ED5">
      <w:pPr>
        <w:rPr>
          <w:rFonts w:ascii="Arial" w:hAnsi="Arial" w:cs="Arial"/>
          <w:sz w:val="22"/>
          <w:szCs w:val="22"/>
        </w:rPr>
      </w:pPr>
    </w:p>
    <w:p w14:paraId="6E699E86" w14:textId="77777777" w:rsidR="005B6B87" w:rsidRPr="00A3037B" w:rsidRDefault="005B6B87" w:rsidP="00911ED5">
      <w:pPr>
        <w:rPr>
          <w:rFonts w:ascii="Arial" w:hAnsi="Arial" w:cs="Arial"/>
          <w:sz w:val="22"/>
          <w:szCs w:val="22"/>
        </w:rPr>
      </w:pPr>
    </w:p>
    <w:p w14:paraId="2CD991E7" w14:textId="77777777" w:rsidR="005B6B87" w:rsidRPr="00A3037B" w:rsidRDefault="005B6B87" w:rsidP="00911ED5">
      <w:pPr>
        <w:rPr>
          <w:rFonts w:ascii="Arial" w:hAnsi="Arial" w:cs="Arial"/>
          <w:sz w:val="22"/>
          <w:szCs w:val="22"/>
        </w:rPr>
      </w:pPr>
    </w:p>
    <w:p w14:paraId="40C564C0" w14:textId="77777777" w:rsidR="005B6B87" w:rsidRPr="00A3037B" w:rsidRDefault="005B6B87" w:rsidP="00911ED5">
      <w:pPr>
        <w:rPr>
          <w:rFonts w:ascii="Arial" w:hAnsi="Arial" w:cs="Arial"/>
          <w:sz w:val="22"/>
          <w:szCs w:val="22"/>
        </w:rPr>
      </w:pPr>
    </w:p>
    <w:p w14:paraId="4EF1B507" w14:textId="77777777" w:rsidR="005B6B87" w:rsidRPr="00A3037B" w:rsidRDefault="005B6B87" w:rsidP="00911ED5">
      <w:pPr>
        <w:rPr>
          <w:rFonts w:ascii="Arial" w:hAnsi="Arial" w:cs="Arial"/>
          <w:sz w:val="22"/>
          <w:szCs w:val="22"/>
        </w:rPr>
      </w:pPr>
    </w:p>
    <w:p w14:paraId="5FC51DB7" w14:textId="77777777" w:rsidR="005B6B87" w:rsidRPr="00A3037B" w:rsidRDefault="005B6B87" w:rsidP="00911ED5">
      <w:pPr>
        <w:rPr>
          <w:rFonts w:ascii="Arial" w:hAnsi="Arial" w:cs="Arial"/>
          <w:sz w:val="22"/>
          <w:szCs w:val="22"/>
        </w:rPr>
      </w:pPr>
    </w:p>
    <w:p w14:paraId="391559BC" w14:textId="77777777" w:rsidR="005B6B87" w:rsidRPr="00A3037B" w:rsidRDefault="005B6B87" w:rsidP="00911ED5">
      <w:pPr>
        <w:rPr>
          <w:rFonts w:ascii="Arial" w:hAnsi="Arial" w:cs="Arial"/>
          <w:sz w:val="22"/>
          <w:szCs w:val="22"/>
        </w:rPr>
      </w:pPr>
    </w:p>
    <w:p w14:paraId="18A7F30E" w14:textId="77777777" w:rsidR="005B6B87" w:rsidRPr="00A3037B" w:rsidRDefault="005B6B87" w:rsidP="00911ED5">
      <w:pPr>
        <w:rPr>
          <w:rFonts w:ascii="Arial" w:hAnsi="Arial" w:cs="Arial"/>
          <w:sz w:val="22"/>
          <w:szCs w:val="22"/>
        </w:rPr>
      </w:pPr>
    </w:p>
    <w:p w14:paraId="02456925" w14:textId="77777777" w:rsidR="005B6B87" w:rsidRPr="00A3037B" w:rsidRDefault="005B6B87" w:rsidP="00911ED5">
      <w:pPr>
        <w:rPr>
          <w:rFonts w:ascii="Arial" w:hAnsi="Arial" w:cs="Arial"/>
          <w:sz w:val="22"/>
          <w:szCs w:val="22"/>
        </w:rPr>
      </w:pPr>
    </w:p>
    <w:p w14:paraId="75033585" w14:textId="77777777" w:rsidR="005B6B87" w:rsidRPr="00A3037B" w:rsidRDefault="005B6B87" w:rsidP="00911ED5">
      <w:pPr>
        <w:rPr>
          <w:rFonts w:ascii="Arial" w:hAnsi="Arial" w:cs="Arial"/>
          <w:sz w:val="22"/>
          <w:szCs w:val="22"/>
        </w:rPr>
      </w:pPr>
    </w:p>
    <w:p w14:paraId="5C9B5256" w14:textId="77777777" w:rsidR="005B6B87" w:rsidRPr="00A3037B" w:rsidRDefault="005B6B87" w:rsidP="00911ED5">
      <w:pPr>
        <w:rPr>
          <w:rFonts w:ascii="Arial" w:hAnsi="Arial" w:cs="Arial"/>
          <w:sz w:val="22"/>
          <w:szCs w:val="22"/>
        </w:rPr>
      </w:pPr>
    </w:p>
    <w:p w14:paraId="03F90884" w14:textId="77777777" w:rsidR="005B6B87" w:rsidRPr="00A3037B" w:rsidRDefault="005B6B87" w:rsidP="00911ED5">
      <w:pPr>
        <w:rPr>
          <w:rFonts w:ascii="Arial" w:hAnsi="Arial" w:cs="Arial"/>
          <w:sz w:val="22"/>
          <w:szCs w:val="22"/>
        </w:rPr>
      </w:pPr>
    </w:p>
    <w:p w14:paraId="087A4053" w14:textId="77777777" w:rsidR="005B6B87" w:rsidRPr="00A3037B" w:rsidRDefault="005B6B87" w:rsidP="00911ED5">
      <w:pPr>
        <w:rPr>
          <w:rFonts w:ascii="Arial" w:hAnsi="Arial" w:cs="Arial"/>
          <w:sz w:val="22"/>
          <w:szCs w:val="22"/>
        </w:rPr>
      </w:pPr>
    </w:p>
    <w:p w14:paraId="5F7AD50B" w14:textId="77777777" w:rsidR="005B6B87" w:rsidRPr="00A3037B" w:rsidRDefault="005B6B87" w:rsidP="00911ED5">
      <w:pPr>
        <w:rPr>
          <w:rFonts w:ascii="Arial" w:hAnsi="Arial" w:cs="Arial"/>
          <w:sz w:val="22"/>
          <w:szCs w:val="22"/>
        </w:rPr>
      </w:pPr>
    </w:p>
    <w:p w14:paraId="0BBFF72F" w14:textId="77777777" w:rsidR="005B6B87" w:rsidRPr="00A3037B" w:rsidRDefault="005B6B87" w:rsidP="00911ED5">
      <w:pPr>
        <w:rPr>
          <w:rFonts w:ascii="Arial" w:hAnsi="Arial" w:cs="Arial"/>
          <w:sz w:val="22"/>
          <w:szCs w:val="22"/>
        </w:rPr>
      </w:pPr>
    </w:p>
    <w:p w14:paraId="63D713E0" w14:textId="77777777" w:rsidR="005B6B87" w:rsidRPr="00A3037B" w:rsidRDefault="005B6B87" w:rsidP="00911ED5">
      <w:pPr>
        <w:rPr>
          <w:rFonts w:ascii="Arial" w:hAnsi="Arial" w:cs="Arial"/>
          <w:sz w:val="22"/>
          <w:szCs w:val="22"/>
        </w:rPr>
      </w:pPr>
    </w:p>
    <w:p w14:paraId="6337A5BF" w14:textId="77777777" w:rsidR="00A25948" w:rsidRPr="00A3037B" w:rsidRDefault="00A25948" w:rsidP="00911ED5">
      <w:pPr>
        <w:rPr>
          <w:rFonts w:ascii="Arial" w:hAnsi="Arial" w:cs="Arial"/>
          <w:sz w:val="22"/>
          <w:szCs w:val="22"/>
        </w:rPr>
      </w:pPr>
    </w:p>
    <w:p w14:paraId="426668A6" w14:textId="77777777" w:rsidR="005B6B87" w:rsidRPr="00A3037B" w:rsidRDefault="005B6B87" w:rsidP="00911ED5">
      <w:pPr>
        <w:rPr>
          <w:rFonts w:ascii="Arial" w:hAnsi="Arial" w:cs="Arial"/>
          <w:sz w:val="22"/>
          <w:szCs w:val="22"/>
        </w:rPr>
      </w:pPr>
    </w:p>
    <w:p w14:paraId="7F559492" w14:textId="77777777" w:rsidR="005B6B87" w:rsidRPr="00A3037B" w:rsidRDefault="005B6B87" w:rsidP="00911ED5">
      <w:pPr>
        <w:rPr>
          <w:rFonts w:ascii="Arial" w:hAnsi="Arial" w:cs="Arial"/>
          <w:sz w:val="22"/>
          <w:szCs w:val="22"/>
        </w:rPr>
      </w:pPr>
    </w:p>
    <w:p w14:paraId="0B448729" w14:textId="77777777" w:rsidR="005B6B87" w:rsidRPr="00A3037B" w:rsidRDefault="005B6B87" w:rsidP="00911ED5">
      <w:pPr>
        <w:rPr>
          <w:rFonts w:ascii="Arial" w:hAnsi="Arial" w:cs="Arial"/>
          <w:sz w:val="22"/>
          <w:szCs w:val="22"/>
        </w:rPr>
      </w:pPr>
    </w:p>
    <w:p w14:paraId="6DC0F951" w14:textId="77777777" w:rsidR="005B6B87" w:rsidRPr="00A3037B" w:rsidRDefault="005B6B87" w:rsidP="00911ED5">
      <w:pPr>
        <w:rPr>
          <w:rFonts w:ascii="Arial" w:hAnsi="Arial" w:cs="Arial"/>
          <w:sz w:val="22"/>
          <w:szCs w:val="22"/>
        </w:rPr>
      </w:pPr>
    </w:p>
    <w:p w14:paraId="44D8D030" w14:textId="77777777" w:rsidR="005B6B87" w:rsidRPr="00A3037B" w:rsidRDefault="005B6B87" w:rsidP="00911ED5">
      <w:pPr>
        <w:rPr>
          <w:rFonts w:ascii="Arial" w:hAnsi="Arial" w:cs="Arial"/>
          <w:sz w:val="22"/>
          <w:szCs w:val="22"/>
        </w:rPr>
      </w:pPr>
    </w:p>
    <w:p w14:paraId="6B7DD428" w14:textId="77777777" w:rsidR="005B6B87" w:rsidRPr="00A3037B" w:rsidRDefault="005B6B87" w:rsidP="00911ED5">
      <w:pPr>
        <w:rPr>
          <w:rFonts w:ascii="Arial" w:hAnsi="Arial" w:cs="Arial"/>
          <w:sz w:val="22"/>
          <w:szCs w:val="22"/>
        </w:rPr>
      </w:pPr>
    </w:p>
    <w:p w14:paraId="533CC386" w14:textId="77777777" w:rsidR="005B6B87" w:rsidRPr="00A3037B" w:rsidRDefault="005B6B87" w:rsidP="00911ED5">
      <w:pPr>
        <w:rPr>
          <w:rFonts w:ascii="Arial" w:hAnsi="Arial" w:cs="Arial"/>
          <w:sz w:val="22"/>
          <w:szCs w:val="22"/>
        </w:rPr>
      </w:pPr>
    </w:p>
    <w:p w14:paraId="352FCE58" w14:textId="77777777" w:rsidR="005B6B87" w:rsidRPr="00A3037B" w:rsidRDefault="005B6B87" w:rsidP="00911ED5">
      <w:pPr>
        <w:rPr>
          <w:rFonts w:ascii="Arial" w:hAnsi="Arial" w:cs="Arial"/>
          <w:sz w:val="22"/>
          <w:szCs w:val="22"/>
        </w:rPr>
      </w:pPr>
    </w:p>
    <w:p w14:paraId="0AA5B264" w14:textId="6F9153EA" w:rsidR="004A244F" w:rsidRDefault="004A244F" w:rsidP="004A244F">
      <w:pPr>
        <w:rPr>
          <w:rFonts w:ascii="Arial" w:hAnsi="Arial" w:cs="Arial"/>
          <w:sz w:val="22"/>
          <w:szCs w:val="22"/>
        </w:rPr>
      </w:pPr>
    </w:p>
    <w:p w14:paraId="72167741" w14:textId="77777777" w:rsidR="00075F54" w:rsidRDefault="00075F54" w:rsidP="004A244F">
      <w:pPr>
        <w:rPr>
          <w:rFonts w:ascii="Arial" w:hAnsi="Arial" w:cs="Arial"/>
          <w:sz w:val="22"/>
          <w:szCs w:val="22"/>
        </w:rPr>
      </w:pPr>
    </w:p>
    <w:p w14:paraId="40B40D05" w14:textId="77777777" w:rsidR="00075F54" w:rsidRPr="00A3037B" w:rsidRDefault="00075F54" w:rsidP="004A244F">
      <w:pPr>
        <w:rPr>
          <w:rFonts w:ascii="Arial" w:hAnsi="Arial" w:cs="Arial"/>
          <w:sz w:val="22"/>
          <w:szCs w:val="22"/>
        </w:rPr>
      </w:pPr>
    </w:p>
    <w:p w14:paraId="06E51FB3" w14:textId="77777777" w:rsidR="009C1D9C" w:rsidRDefault="009C1D9C" w:rsidP="004A244F">
      <w:pPr>
        <w:rPr>
          <w:rFonts w:ascii="Arial" w:hAnsi="Arial" w:cs="Arial"/>
          <w:sz w:val="22"/>
          <w:szCs w:val="22"/>
        </w:rPr>
      </w:pPr>
    </w:p>
    <w:p w14:paraId="636E573F" w14:textId="77777777" w:rsidR="0028703E" w:rsidRDefault="0028703E" w:rsidP="004A244F">
      <w:pPr>
        <w:rPr>
          <w:rFonts w:ascii="Arial" w:hAnsi="Arial" w:cs="Arial"/>
          <w:sz w:val="22"/>
          <w:szCs w:val="22"/>
        </w:rPr>
      </w:pPr>
    </w:p>
    <w:p w14:paraId="3276DE1B" w14:textId="77777777" w:rsidR="0028703E" w:rsidRDefault="0028703E" w:rsidP="004A244F">
      <w:pPr>
        <w:rPr>
          <w:rFonts w:ascii="Arial" w:hAnsi="Arial" w:cs="Arial"/>
          <w:sz w:val="22"/>
          <w:szCs w:val="22"/>
        </w:rPr>
      </w:pPr>
    </w:p>
    <w:p w14:paraId="0FDA7C3A" w14:textId="77777777" w:rsidR="0028703E" w:rsidRDefault="0028703E" w:rsidP="004A244F">
      <w:pPr>
        <w:rPr>
          <w:rFonts w:ascii="Arial" w:hAnsi="Arial" w:cs="Arial"/>
          <w:sz w:val="22"/>
          <w:szCs w:val="22"/>
        </w:rPr>
      </w:pPr>
    </w:p>
    <w:p w14:paraId="26B2CE48" w14:textId="77777777" w:rsidR="0028703E" w:rsidRDefault="0028703E" w:rsidP="004A244F">
      <w:pPr>
        <w:rPr>
          <w:rFonts w:ascii="Arial" w:hAnsi="Arial" w:cs="Arial"/>
          <w:sz w:val="22"/>
          <w:szCs w:val="22"/>
        </w:rPr>
      </w:pPr>
    </w:p>
    <w:p w14:paraId="11812A27" w14:textId="77777777" w:rsidR="0028703E" w:rsidRDefault="0028703E" w:rsidP="004A244F">
      <w:pPr>
        <w:rPr>
          <w:rFonts w:ascii="Arial" w:hAnsi="Arial" w:cs="Arial"/>
          <w:sz w:val="22"/>
          <w:szCs w:val="22"/>
        </w:rPr>
      </w:pPr>
    </w:p>
    <w:p w14:paraId="2B9A2878" w14:textId="77777777" w:rsidR="0028703E" w:rsidRDefault="0028703E" w:rsidP="004A244F">
      <w:pPr>
        <w:rPr>
          <w:rFonts w:ascii="Arial" w:hAnsi="Arial" w:cs="Arial"/>
          <w:sz w:val="22"/>
          <w:szCs w:val="22"/>
        </w:rPr>
      </w:pPr>
    </w:p>
    <w:p w14:paraId="56C5DC5F" w14:textId="77777777" w:rsidR="0028703E" w:rsidRDefault="0028703E" w:rsidP="004A244F">
      <w:pPr>
        <w:rPr>
          <w:rFonts w:ascii="Arial" w:hAnsi="Arial" w:cs="Arial"/>
          <w:sz w:val="22"/>
          <w:szCs w:val="22"/>
        </w:rPr>
      </w:pPr>
    </w:p>
    <w:p w14:paraId="2AFFBF15" w14:textId="77777777" w:rsidR="0028703E" w:rsidRDefault="0028703E" w:rsidP="004A244F">
      <w:pPr>
        <w:rPr>
          <w:rFonts w:ascii="Arial" w:hAnsi="Arial" w:cs="Arial"/>
          <w:sz w:val="22"/>
          <w:szCs w:val="22"/>
        </w:rPr>
      </w:pPr>
    </w:p>
    <w:p w14:paraId="13F778CC" w14:textId="77777777" w:rsidR="0028703E" w:rsidRDefault="0028703E" w:rsidP="004A244F">
      <w:pPr>
        <w:rPr>
          <w:rFonts w:ascii="Arial" w:hAnsi="Arial" w:cs="Arial"/>
          <w:sz w:val="22"/>
          <w:szCs w:val="22"/>
        </w:rPr>
      </w:pPr>
    </w:p>
    <w:p w14:paraId="3C2B68C3" w14:textId="77777777" w:rsidR="0028703E" w:rsidRDefault="0028703E" w:rsidP="004A244F">
      <w:pPr>
        <w:rPr>
          <w:rFonts w:ascii="Arial" w:hAnsi="Arial" w:cs="Arial"/>
          <w:sz w:val="22"/>
          <w:szCs w:val="22"/>
        </w:rPr>
      </w:pPr>
    </w:p>
    <w:p w14:paraId="58DBD484" w14:textId="77777777" w:rsidR="0028703E" w:rsidRPr="00A3037B" w:rsidRDefault="0028703E" w:rsidP="004A244F">
      <w:pPr>
        <w:rPr>
          <w:rFonts w:ascii="Arial" w:hAnsi="Arial" w:cs="Arial"/>
          <w:sz w:val="22"/>
          <w:szCs w:val="22"/>
        </w:rPr>
      </w:pPr>
    </w:p>
    <w:p w14:paraId="7A37C602" w14:textId="77777777" w:rsidR="002F1BCA" w:rsidRDefault="002F1BCA" w:rsidP="005B6B87">
      <w:pPr>
        <w:rPr>
          <w:rFonts w:ascii="Arial" w:hAnsi="Arial" w:cs="Arial"/>
          <w:b/>
          <w:sz w:val="22"/>
          <w:szCs w:val="22"/>
        </w:rPr>
      </w:pPr>
      <w:bookmarkStart w:id="30" w:name="_Hlk56412949"/>
    </w:p>
    <w:p w14:paraId="462C31E4" w14:textId="771E617E" w:rsidR="002F1BCA" w:rsidRPr="00A3037B" w:rsidRDefault="002F1BCA" w:rsidP="002F1BCA">
      <w:pPr>
        <w:jc w:val="right"/>
        <w:rPr>
          <w:rFonts w:ascii="Arial" w:eastAsia="PMingLiU" w:hAnsi="Arial" w:cs="Arial"/>
          <w:b/>
          <w:bCs/>
          <w:spacing w:val="-3"/>
          <w:lang w:eastAsia="zh-TW"/>
        </w:rPr>
      </w:pPr>
      <w:r w:rsidRPr="00A3037B">
        <w:rPr>
          <w:rFonts w:ascii="Arial" w:hAnsi="Arial" w:cs="Arial"/>
          <w:b/>
        </w:rPr>
        <w:lastRenderedPageBreak/>
        <w:t xml:space="preserve">APPENDIX </w:t>
      </w:r>
      <w:r w:rsidR="0082211D">
        <w:rPr>
          <w:rFonts w:ascii="Arial" w:hAnsi="Arial" w:cs="Arial"/>
          <w:b/>
        </w:rPr>
        <w:t>10</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2882CFF2" w14:textId="77777777" w:rsidR="002F1BCA" w:rsidRPr="00A3037B" w:rsidRDefault="002F1BCA" w:rsidP="002F1BCA">
      <w:pPr>
        <w:jc w:val="right"/>
        <w:rPr>
          <w:rFonts w:ascii="Arial" w:eastAsia="PMingLiU" w:hAnsi="Arial" w:cs="Arial"/>
          <w:b/>
          <w:bCs/>
          <w:spacing w:val="-3"/>
          <w:lang w:eastAsia="zh-TW"/>
        </w:rPr>
      </w:pPr>
    </w:p>
    <w:p w14:paraId="3D7041C5" w14:textId="6AFD9A21" w:rsidR="002F1BCA" w:rsidRDefault="002F1BCA" w:rsidP="002F1BCA">
      <w:pPr>
        <w:pStyle w:val="Heading1"/>
        <w:jc w:val="left"/>
        <w:rPr>
          <w:rFonts w:eastAsia="PMingLiU"/>
          <w:u w:val="none"/>
        </w:rPr>
      </w:pPr>
      <w:bookmarkStart w:id="31" w:name="_Toc195188488"/>
      <w:r w:rsidRPr="00E73F16">
        <w:rPr>
          <w:rFonts w:eastAsia="PMingLiU"/>
          <w:u w:val="none"/>
        </w:rPr>
        <w:t xml:space="preserve">APPENDIX </w:t>
      </w:r>
      <w:r w:rsidR="00715B44">
        <w:rPr>
          <w:rFonts w:eastAsia="PMingLiU"/>
          <w:u w:val="none"/>
        </w:rPr>
        <w:t>10</w:t>
      </w:r>
      <w:r w:rsidRPr="00E73F16">
        <w:rPr>
          <w:rFonts w:eastAsia="PMingLiU"/>
          <w:u w:val="none"/>
        </w:rPr>
        <w:t xml:space="preserve"> </w:t>
      </w:r>
      <w:r w:rsidR="0082211D">
        <w:rPr>
          <w:rFonts w:eastAsia="PMingLiU"/>
          <w:u w:val="none"/>
        </w:rPr>
        <w:t>–</w:t>
      </w:r>
      <w:r w:rsidRPr="00E73F16">
        <w:rPr>
          <w:rFonts w:eastAsia="PMingLiU"/>
          <w:u w:val="none"/>
        </w:rPr>
        <w:t xml:space="preserve"> </w:t>
      </w:r>
      <w:r w:rsidR="0082211D">
        <w:rPr>
          <w:rFonts w:eastAsia="PMingLiU"/>
          <w:u w:val="none"/>
        </w:rPr>
        <w:t>NOT USED</w:t>
      </w:r>
      <w:bookmarkEnd w:id="31"/>
    </w:p>
    <w:p w14:paraId="718327F1" w14:textId="77777777" w:rsidR="0082211D" w:rsidRDefault="0082211D" w:rsidP="0082211D">
      <w:pPr>
        <w:rPr>
          <w:rFonts w:eastAsia="PMingLiU"/>
        </w:rPr>
      </w:pPr>
    </w:p>
    <w:p w14:paraId="531F6558" w14:textId="77777777" w:rsidR="0082211D" w:rsidRDefault="0082211D" w:rsidP="0082211D">
      <w:pPr>
        <w:rPr>
          <w:rFonts w:eastAsia="PMingLiU"/>
        </w:rPr>
      </w:pPr>
    </w:p>
    <w:p w14:paraId="4DE50904" w14:textId="53F10EB8" w:rsidR="0082211D" w:rsidRPr="00A3037B" w:rsidRDefault="0082211D" w:rsidP="0082211D">
      <w:pPr>
        <w:jc w:val="right"/>
        <w:rPr>
          <w:rFonts w:ascii="Arial" w:eastAsia="PMingLiU" w:hAnsi="Arial" w:cs="Arial"/>
          <w:b/>
          <w:bCs/>
          <w:spacing w:val="-3"/>
          <w:lang w:eastAsia="zh-TW"/>
        </w:rPr>
      </w:pPr>
      <w:r w:rsidRPr="00A3037B">
        <w:rPr>
          <w:rFonts w:ascii="Arial" w:hAnsi="Arial" w:cs="Arial"/>
          <w:b/>
        </w:rPr>
        <w:t xml:space="preserve">APPENDIX </w:t>
      </w:r>
      <w:r>
        <w:rPr>
          <w:rFonts w:ascii="Arial" w:hAnsi="Arial" w:cs="Arial"/>
          <w:b/>
        </w:rPr>
        <w:t>11</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6697CE8B" w14:textId="77777777" w:rsidR="0082211D" w:rsidRPr="00A3037B" w:rsidRDefault="0082211D" w:rsidP="0082211D">
      <w:pPr>
        <w:jc w:val="right"/>
        <w:rPr>
          <w:rFonts w:ascii="Arial" w:eastAsia="PMingLiU" w:hAnsi="Arial" w:cs="Arial"/>
          <w:b/>
          <w:bCs/>
          <w:spacing w:val="-3"/>
          <w:lang w:eastAsia="zh-TW"/>
        </w:rPr>
      </w:pPr>
    </w:p>
    <w:p w14:paraId="68DBA082" w14:textId="4570BDAE" w:rsidR="0082211D" w:rsidRDefault="0082211D" w:rsidP="0082211D">
      <w:pPr>
        <w:pStyle w:val="Heading1"/>
        <w:jc w:val="left"/>
        <w:rPr>
          <w:rFonts w:eastAsia="PMingLiU"/>
          <w:u w:val="none"/>
        </w:rPr>
      </w:pPr>
      <w:bookmarkStart w:id="32" w:name="_Toc195188489"/>
      <w:r w:rsidRPr="00E73F16">
        <w:rPr>
          <w:rFonts w:eastAsia="PMingLiU"/>
          <w:u w:val="none"/>
        </w:rPr>
        <w:t xml:space="preserve">APPENDIX </w:t>
      </w:r>
      <w:r w:rsidR="00715B44">
        <w:rPr>
          <w:rFonts w:eastAsia="PMingLiU"/>
          <w:u w:val="none"/>
        </w:rPr>
        <w:t>11</w:t>
      </w:r>
      <w:r w:rsidRPr="00E73F16">
        <w:rPr>
          <w:rFonts w:eastAsia="PMingLiU"/>
          <w:u w:val="none"/>
        </w:rPr>
        <w:t xml:space="preserve"> </w:t>
      </w:r>
      <w:r w:rsidR="00715B44">
        <w:rPr>
          <w:rFonts w:eastAsia="PMingLiU"/>
          <w:u w:val="none"/>
        </w:rPr>
        <w:t>–</w:t>
      </w:r>
      <w:r w:rsidRPr="00E73F16">
        <w:rPr>
          <w:rFonts w:eastAsia="PMingLiU"/>
          <w:u w:val="none"/>
        </w:rPr>
        <w:t xml:space="preserve"> </w:t>
      </w:r>
      <w:r w:rsidR="00715B44">
        <w:rPr>
          <w:rFonts w:eastAsia="PMingLiU"/>
          <w:u w:val="none"/>
        </w:rPr>
        <w:t>PROJECT SCHEDULE</w:t>
      </w:r>
      <w:r w:rsidRPr="00E73F16">
        <w:rPr>
          <w:rFonts w:eastAsia="PMingLiU"/>
          <w:u w:val="none"/>
        </w:rPr>
        <w:t xml:space="preserve"> – see separate document</w:t>
      </w:r>
      <w:bookmarkEnd w:id="32"/>
    </w:p>
    <w:p w14:paraId="1BB01A13" w14:textId="77777777" w:rsidR="0082211D" w:rsidRPr="0082211D" w:rsidRDefault="0082211D" w:rsidP="0082211D">
      <w:pPr>
        <w:rPr>
          <w:rFonts w:eastAsia="PMingLiU"/>
        </w:rPr>
      </w:pPr>
    </w:p>
    <w:p w14:paraId="4376C31B" w14:textId="77777777" w:rsidR="002F1BCA" w:rsidRDefault="002F1BCA" w:rsidP="005B6B87">
      <w:pPr>
        <w:rPr>
          <w:rFonts w:ascii="Arial" w:hAnsi="Arial" w:cs="Arial"/>
          <w:b/>
          <w:sz w:val="22"/>
          <w:szCs w:val="22"/>
        </w:rPr>
      </w:pPr>
    </w:p>
    <w:p w14:paraId="0D2C814B" w14:textId="6840897E" w:rsidR="00715B44" w:rsidRPr="00A3037B" w:rsidRDefault="00715B44" w:rsidP="00715B44">
      <w:pPr>
        <w:jc w:val="right"/>
        <w:rPr>
          <w:rFonts w:ascii="Arial" w:eastAsia="PMingLiU" w:hAnsi="Arial" w:cs="Arial"/>
          <w:b/>
          <w:bCs/>
          <w:spacing w:val="-3"/>
          <w:lang w:eastAsia="zh-TW"/>
        </w:rPr>
      </w:pPr>
      <w:r w:rsidRPr="00A3037B">
        <w:rPr>
          <w:rFonts w:ascii="Arial" w:hAnsi="Arial" w:cs="Arial"/>
          <w:b/>
        </w:rPr>
        <w:t xml:space="preserve">APPENDIX </w:t>
      </w:r>
      <w:r>
        <w:rPr>
          <w:rFonts w:ascii="Arial" w:hAnsi="Arial" w:cs="Arial"/>
          <w:b/>
        </w:rPr>
        <w:t>12</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7F68DDC1" w14:textId="77777777" w:rsidR="00715B44" w:rsidRPr="00A3037B" w:rsidRDefault="00715B44" w:rsidP="00715B44">
      <w:pPr>
        <w:jc w:val="right"/>
        <w:rPr>
          <w:rFonts w:ascii="Arial" w:eastAsia="PMingLiU" w:hAnsi="Arial" w:cs="Arial"/>
          <w:b/>
          <w:bCs/>
          <w:spacing w:val="-3"/>
          <w:lang w:eastAsia="zh-TW"/>
        </w:rPr>
      </w:pPr>
    </w:p>
    <w:p w14:paraId="75102833" w14:textId="15236BA8" w:rsidR="00715B44" w:rsidRDefault="00715B44" w:rsidP="00715B44">
      <w:pPr>
        <w:pStyle w:val="Heading1"/>
        <w:jc w:val="left"/>
        <w:rPr>
          <w:rFonts w:eastAsia="PMingLiU"/>
          <w:u w:val="none"/>
        </w:rPr>
      </w:pPr>
      <w:bookmarkStart w:id="33" w:name="_Toc195188490"/>
      <w:r w:rsidRPr="00E73F16">
        <w:rPr>
          <w:rFonts w:eastAsia="PMingLiU"/>
          <w:u w:val="none"/>
        </w:rPr>
        <w:t xml:space="preserve">APPENDIX </w:t>
      </w:r>
      <w:r>
        <w:rPr>
          <w:rFonts w:eastAsia="PMingLiU"/>
          <w:u w:val="none"/>
        </w:rPr>
        <w:t>12</w:t>
      </w:r>
      <w:r w:rsidRPr="00E73F16">
        <w:rPr>
          <w:rFonts w:eastAsia="PMingLiU"/>
          <w:u w:val="none"/>
        </w:rPr>
        <w:t xml:space="preserve"> </w:t>
      </w:r>
      <w:r w:rsidR="002A3150">
        <w:rPr>
          <w:rFonts w:eastAsia="PMingLiU"/>
          <w:u w:val="none"/>
        </w:rPr>
        <w:t>–</w:t>
      </w:r>
      <w:r w:rsidRPr="00E73F16">
        <w:rPr>
          <w:rFonts w:eastAsia="PMingLiU"/>
          <w:u w:val="none"/>
        </w:rPr>
        <w:t xml:space="preserve"> </w:t>
      </w:r>
      <w:r w:rsidR="002A3150">
        <w:rPr>
          <w:rFonts w:eastAsia="PMingLiU"/>
          <w:u w:val="none"/>
        </w:rPr>
        <w:t>QUALITY MANAGEMENT PLAN</w:t>
      </w:r>
      <w:r w:rsidRPr="00E73F16">
        <w:rPr>
          <w:rFonts w:eastAsia="PMingLiU"/>
          <w:u w:val="none"/>
        </w:rPr>
        <w:t xml:space="preserve"> – see separate document</w:t>
      </w:r>
      <w:bookmarkEnd w:id="33"/>
    </w:p>
    <w:p w14:paraId="2E71878D" w14:textId="77777777" w:rsidR="002A3150" w:rsidRDefault="002A3150" w:rsidP="002A3150">
      <w:pPr>
        <w:rPr>
          <w:rFonts w:eastAsia="PMingLiU"/>
        </w:rPr>
      </w:pPr>
    </w:p>
    <w:p w14:paraId="7F6F4866" w14:textId="77777777" w:rsidR="002A3150" w:rsidRDefault="002A3150" w:rsidP="002A3150">
      <w:pPr>
        <w:rPr>
          <w:rFonts w:eastAsia="PMingLiU"/>
        </w:rPr>
      </w:pPr>
    </w:p>
    <w:p w14:paraId="7FB36C13" w14:textId="520BED8F" w:rsidR="002A3150" w:rsidRPr="00A3037B" w:rsidRDefault="002A3150" w:rsidP="002A3150">
      <w:pPr>
        <w:jc w:val="right"/>
        <w:rPr>
          <w:rFonts w:ascii="Arial" w:eastAsia="PMingLiU" w:hAnsi="Arial" w:cs="Arial"/>
          <w:b/>
          <w:bCs/>
          <w:spacing w:val="-3"/>
          <w:lang w:eastAsia="zh-TW"/>
        </w:rPr>
      </w:pPr>
      <w:r w:rsidRPr="00A3037B">
        <w:rPr>
          <w:rFonts w:ascii="Arial" w:hAnsi="Arial" w:cs="Arial"/>
          <w:b/>
        </w:rPr>
        <w:t xml:space="preserve">APPENDIX </w:t>
      </w:r>
      <w:r>
        <w:rPr>
          <w:rFonts w:ascii="Arial" w:hAnsi="Arial" w:cs="Arial"/>
          <w:b/>
        </w:rPr>
        <w:t>13</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21460AD7" w14:textId="77777777" w:rsidR="002A3150" w:rsidRPr="00A3037B" w:rsidRDefault="002A3150" w:rsidP="002A3150">
      <w:pPr>
        <w:jc w:val="right"/>
        <w:rPr>
          <w:rFonts w:ascii="Arial" w:eastAsia="PMingLiU" w:hAnsi="Arial" w:cs="Arial"/>
          <w:b/>
          <w:bCs/>
          <w:spacing w:val="-3"/>
          <w:lang w:eastAsia="zh-TW"/>
        </w:rPr>
      </w:pPr>
    </w:p>
    <w:p w14:paraId="171AB05A" w14:textId="6780BDA5" w:rsidR="002A3150" w:rsidRDefault="002A3150" w:rsidP="002A3150">
      <w:pPr>
        <w:pStyle w:val="Heading1"/>
        <w:jc w:val="left"/>
        <w:rPr>
          <w:rFonts w:eastAsia="PMingLiU"/>
          <w:u w:val="none"/>
        </w:rPr>
      </w:pPr>
      <w:bookmarkStart w:id="34" w:name="_Toc195188491"/>
      <w:r w:rsidRPr="00E73F16">
        <w:rPr>
          <w:rFonts w:eastAsia="PMingLiU"/>
          <w:u w:val="none"/>
        </w:rPr>
        <w:t xml:space="preserve">APPENDIX </w:t>
      </w:r>
      <w:r>
        <w:rPr>
          <w:rFonts w:eastAsia="PMingLiU"/>
          <w:u w:val="none"/>
        </w:rPr>
        <w:t>13</w:t>
      </w:r>
      <w:r w:rsidRPr="00E73F16">
        <w:rPr>
          <w:rFonts w:eastAsia="PMingLiU"/>
          <w:u w:val="none"/>
        </w:rPr>
        <w:t xml:space="preserve"> </w:t>
      </w:r>
      <w:r>
        <w:rPr>
          <w:rFonts w:eastAsia="PMingLiU"/>
          <w:u w:val="none"/>
        </w:rPr>
        <w:t>–</w:t>
      </w:r>
      <w:r w:rsidRPr="00E73F16">
        <w:rPr>
          <w:rFonts w:eastAsia="PMingLiU"/>
          <w:u w:val="none"/>
        </w:rPr>
        <w:t xml:space="preserve"> </w:t>
      </w:r>
      <w:r>
        <w:rPr>
          <w:rFonts w:eastAsia="PMingLiU"/>
          <w:u w:val="none"/>
        </w:rPr>
        <w:t>SAFETY AND ENVIRONMENT</w:t>
      </w:r>
      <w:r w:rsidRPr="00E73F16">
        <w:rPr>
          <w:rFonts w:eastAsia="PMingLiU"/>
          <w:u w:val="none"/>
        </w:rPr>
        <w:t xml:space="preserve"> – see separate document</w:t>
      </w:r>
      <w:bookmarkEnd w:id="34"/>
    </w:p>
    <w:p w14:paraId="15AF433E" w14:textId="77777777" w:rsidR="002A3150" w:rsidRDefault="002A3150" w:rsidP="002A3150">
      <w:pPr>
        <w:rPr>
          <w:rFonts w:eastAsia="PMingLiU"/>
        </w:rPr>
      </w:pPr>
    </w:p>
    <w:p w14:paraId="6F640AF7" w14:textId="77777777" w:rsidR="00302051" w:rsidRPr="002A3150" w:rsidRDefault="00302051" w:rsidP="002A3150">
      <w:pPr>
        <w:rPr>
          <w:rFonts w:eastAsia="PMingLiU"/>
        </w:rPr>
      </w:pPr>
    </w:p>
    <w:p w14:paraId="7305D5E1" w14:textId="50C6BD85" w:rsidR="00302051" w:rsidRPr="00A3037B" w:rsidRDefault="00302051" w:rsidP="00302051">
      <w:pPr>
        <w:jc w:val="right"/>
        <w:rPr>
          <w:rFonts w:ascii="Arial" w:eastAsia="PMingLiU" w:hAnsi="Arial" w:cs="Arial"/>
          <w:b/>
          <w:bCs/>
          <w:spacing w:val="-3"/>
          <w:lang w:eastAsia="zh-TW"/>
        </w:rPr>
      </w:pPr>
      <w:r w:rsidRPr="00A3037B">
        <w:rPr>
          <w:rFonts w:ascii="Arial" w:hAnsi="Arial" w:cs="Arial"/>
          <w:b/>
        </w:rPr>
        <w:t xml:space="preserve">APPENDIX </w:t>
      </w:r>
      <w:r>
        <w:rPr>
          <w:rFonts w:ascii="Arial" w:hAnsi="Arial" w:cs="Arial"/>
          <w:b/>
        </w:rPr>
        <w:t>14</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41EB095B" w14:textId="77777777" w:rsidR="00302051" w:rsidRPr="00A3037B" w:rsidRDefault="00302051" w:rsidP="00302051">
      <w:pPr>
        <w:jc w:val="right"/>
        <w:rPr>
          <w:rFonts w:ascii="Arial" w:eastAsia="PMingLiU" w:hAnsi="Arial" w:cs="Arial"/>
          <w:b/>
          <w:bCs/>
          <w:spacing w:val="-3"/>
          <w:lang w:eastAsia="zh-TW"/>
        </w:rPr>
      </w:pPr>
    </w:p>
    <w:p w14:paraId="70D2C232" w14:textId="7F178196" w:rsidR="00302051" w:rsidRDefault="00302051" w:rsidP="00302051">
      <w:pPr>
        <w:pStyle w:val="Heading1"/>
        <w:jc w:val="left"/>
        <w:rPr>
          <w:rFonts w:eastAsia="PMingLiU"/>
          <w:u w:val="none"/>
        </w:rPr>
      </w:pPr>
      <w:bookmarkStart w:id="35" w:name="_Toc195188492"/>
      <w:r w:rsidRPr="00E73F16">
        <w:rPr>
          <w:rFonts w:eastAsia="PMingLiU"/>
          <w:u w:val="none"/>
        </w:rPr>
        <w:t xml:space="preserve">APPENDIX </w:t>
      </w:r>
      <w:r>
        <w:rPr>
          <w:rFonts w:eastAsia="PMingLiU"/>
          <w:u w:val="none"/>
        </w:rPr>
        <w:t>14</w:t>
      </w:r>
      <w:r w:rsidRPr="00E73F16">
        <w:rPr>
          <w:rFonts w:eastAsia="PMingLiU"/>
          <w:u w:val="none"/>
        </w:rPr>
        <w:t xml:space="preserve"> </w:t>
      </w:r>
      <w:r>
        <w:rPr>
          <w:rFonts w:eastAsia="PMingLiU"/>
          <w:u w:val="none"/>
        </w:rPr>
        <w:t>–</w:t>
      </w:r>
      <w:r w:rsidRPr="00E73F16">
        <w:rPr>
          <w:rFonts w:eastAsia="PMingLiU"/>
          <w:u w:val="none"/>
        </w:rPr>
        <w:t xml:space="preserve"> </w:t>
      </w:r>
      <w:r>
        <w:rPr>
          <w:rFonts w:eastAsia="PMingLiU"/>
          <w:u w:val="none"/>
        </w:rPr>
        <w:t>LEGISLATION COMPLIANCE REPORT</w:t>
      </w:r>
      <w:r w:rsidRPr="00E73F16">
        <w:rPr>
          <w:rFonts w:eastAsia="PMingLiU"/>
          <w:u w:val="none"/>
        </w:rPr>
        <w:t xml:space="preserve"> – see separate document</w:t>
      </w:r>
      <w:bookmarkEnd w:id="35"/>
    </w:p>
    <w:p w14:paraId="1374B563" w14:textId="77777777" w:rsidR="002F1BCA" w:rsidRDefault="002F1BCA" w:rsidP="005B6B87">
      <w:pPr>
        <w:rPr>
          <w:rFonts w:ascii="Arial" w:hAnsi="Arial" w:cs="Arial"/>
          <w:b/>
          <w:sz w:val="22"/>
          <w:szCs w:val="22"/>
        </w:rPr>
      </w:pPr>
    </w:p>
    <w:p w14:paraId="393BED50" w14:textId="77777777" w:rsidR="00302051" w:rsidRDefault="00302051" w:rsidP="005B6B87">
      <w:pPr>
        <w:rPr>
          <w:rFonts w:ascii="Arial" w:hAnsi="Arial" w:cs="Arial"/>
          <w:b/>
          <w:sz w:val="22"/>
          <w:szCs w:val="22"/>
        </w:rPr>
      </w:pPr>
    </w:p>
    <w:p w14:paraId="43D353CC" w14:textId="4E469168" w:rsidR="00302051" w:rsidRPr="00A3037B" w:rsidRDefault="00302051" w:rsidP="00302051">
      <w:pPr>
        <w:jc w:val="right"/>
        <w:rPr>
          <w:rFonts w:ascii="Arial" w:eastAsia="PMingLiU" w:hAnsi="Arial" w:cs="Arial"/>
          <w:b/>
          <w:bCs/>
          <w:spacing w:val="-3"/>
          <w:lang w:eastAsia="zh-TW"/>
        </w:rPr>
      </w:pPr>
      <w:r w:rsidRPr="00A3037B">
        <w:rPr>
          <w:rFonts w:ascii="Arial" w:hAnsi="Arial" w:cs="Arial"/>
          <w:b/>
        </w:rPr>
        <w:t xml:space="preserve">APPENDIX </w:t>
      </w:r>
      <w:r>
        <w:rPr>
          <w:rFonts w:ascii="Arial" w:hAnsi="Arial" w:cs="Arial"/>
          <w:b/>
        </w:rPr>
        <w:t>15</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1D42A023" w14:textId="77777777" w:rsidR="00302051" w:rsidRPr="00A3037B" w:rsidRDefault="00302051" w:rsidP="00302051">
      <w:pPr>
        <w:jc w:val="right"/>
        <w:rPr>
          <w:rFonts w:ascii="Arial" w:eastAsia="PMingLiU" w:hAnsi="Arial" w:cs="Arial"/>
          <w:b/>
          <w:bCs/>
          <w:spacing w:val="-3"/>
          <w:lang w:eastAsia="zh-TW"/>
        </w:rPr>
      </w:pPr>
    </w:p>
    <w:p w14:paraId="20062F31" w14:textId="4734A607" w:rsidR="00302051" w:rsidRDefault="00302051" w:rsidP="00302051">
      <w:pPr>
        <w:pStyle w:val="Heading1"/>
        <w:jc w:val="left"/>
        <w:rPr>
          <w:rFonts w:eastAsia="PMingLiU"/>
          <w:u w:val="none"/>
        </w:rPr>
      </w:pPr>
      <w:bookmarkStart w:id="36" w:name="_Toc195188493"/>
      <w:r w:rsidRPr="00E73F16">
        <w:rPr>
          <w:rFonts w:eastAsia="PMingLiU"/>
          <w:u w:val="none"/>
        </w:rPr>
        <w:t xml:space="preserve">APPENDIX </w:t>
      </w:r>
      <w:r>
        <w:rPr>
          <w:rFonts w:eastAsia="PMingLiU"/>
          <w:u w:val="none"/>
        </w:rPr>
        <w:t>15</w:t>
      </w:r>
      <w:r w:rsidRPr="00E73F16">
        <w:rPr>
          <w:rFonts w:eastAsia="PMingLiU"/>
          <w:u w:val="none"/>
        </w:rPr>
        <w:t xml:space="preserve"> </w:t>
      </w:r>
      <w:r w:rsidR="00477898">
        <w:rPr>
          <w:rFonts w:eastAsia="PMingLiU"/>
          <w:u w:val="none"/>
        </w:rPr>
        <w:t>–</w:t>
      </w:r>
      <w:r w:rsidRPr="00E73F16">
        <w:rPr>
          <w:rFonts w:eastAsia="PMingLiU"/>
          <w:u w:val="none"/>
        </w:rPr>
        <w:t xml:space="preserve"> </w:t>
      </w:r>
      <w:r w:rsidR="00477898">
        <w:rPr>
          <w:rFonts w:eastAsia="PMingLiU"/>
          <w:u w:val="none"/>
        </w:rPr>
        <w:t>LEGISLATION REGISTER</w:t>
      </w:r>
      <w:r w:rsidRPr="00E73F16">
        <w:rPr>
          <w:rFonts w:eastAsia="PMingLiU"/>
          <w:u w:val="none"/>
        </w:rPr>
        <w:t xml:space="preserve"> – see separate document</w:t>
      </w:r>
      <w:bookmarkEnd w:id="36"/>
    </w:p>
    <w:p w14:paraId="0832E625" w14:textId="77777777" w:rsidR="002F1BCA" w:rsidRDefault="002F1BCA" w:rsidP="005B6B87">
      <w:pPr>
        <w:rPr>
          <w:rFonts w:ascii="Arial" w:hAnsi="Arial" w:cs="Arial"/>
          <w:b/>
          <w:sz w:val="22"/>
          <w:szCs w:val="22"/>
        </w:rPr>
      </w:pPr>
    </w:p>
    <w:p w14:paraId="4539147D" w14:textId="77777777" w:rsidR="002F1BCA" w:rsidRDefault="002F1BCA" w:rsidP="005B6B87">
      <w:pPr>
        <w:rPr>
          <w:rFonts w:ascii="Arial" w:hAnsi="Arial" w:cs="Arial"/>
          <w:b/>
          <w:sz w:val="22"/>
          <w:szCs w:val="22"/>
        </w:rPr>
      </w:pPr>
    </w:p>
    <w:p w14:paraId="52822F68" w14:textId="1880F262" w:rsidR="00477898" w:rsidRPr="00A3037B" w:rsidRDefault="00477898" w:rsidP="00477898">
      <w:pPr>
        <w:jc w:val="right"/>
        <w:rPr>
          <w:rFonts w:ascii="Arial" w:eastAsia="PMingLiU" w:hAnsi="Arial" w:cs="Arial"/>
          <w:b/>
          <w:bCs/>
          <w:spacing w:val="-3"/>
          <w:lang w:eastAsia="zh-TW"/>
        </w:rPr>
      </w:pPr>
      <w:r w:rsidRPr="00A3037B">
        <w:rPr>
          <w:rFonts w:ascii="Arial" w:hAnsi="Arial" w:cs="Arial"/>
          <w:b/>
        </w:rPr>
        <w:t xml:space="preserve">APPENDIX </w:t>
      </w:r>
      <w:r>
        <w:rPr>
          <w:rFonts w:ascii="Arial" w:hAnsi="Arial" w:cs="Arial"/>
          <w:b/>
        </w:rPr>
        <w:t>16</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67619C05" w14:textId="77777777" w:rsidR="00477898" w:rsidRPr="00A3037B" w:rsidRDefault="00477898" w:rsidP="00477898">
      <w:pPr>
        <w:jc w:val="right"/>
        <w:rPr>
          <w:rFonts w:ascii="Arial" w:eastAsia="PMingLiU" w:hAnsi="Arial" w:cs="Arial"/>
          <w:b/>
          <w:bCs/>
          <w:spacing w:val="-3"/>
          <w:lang w:eastAsia="zh-TW"/>
        </w:rPr>
      </w:pPr>
    </w:p>
    <w:p w14:paraId="26AB5398" w14:textId="288463FD" w:rsidR="00477898" w:rsidRDefault="00477898" w:rsidP="00477898">
      <w:pPr>
        <w:pStyle w:val="Heading1"/>
        <w:jc w:val="left"/>
        <w:rPr>
          <w:rFonts w:eastAsia="PMingLiU"/>
          <w:u w:val="none"/>
        </w:rPr>
      </w:pPr>
      <w:bookmarkStart w:id="37" w:name="_Toc195188494"/>
      <w:r w:rsidRPr="00E73F16">
        <w:rPr>
          <w:rFonts w:eastAsia="PMingLiU"/>
          <w:u w:val="none"/>
        </w:rPr>
        <w:t xml:space="preserve">APPENDIX </w:t>
      </w:r>
      <w:r w:rsidR="00A51390">
        <w:rPr>
          <w:rFonts w:eastAsia="PMingLiU"/>
          <w:u w:val="none"/>
        </w:rPr>
        <w:t>16</w:t>
      </w:r>
      <w:r w:rsidRPr="00E73F16">
        <w:rPr>
          <w:rFonts w:eastAsia="PMingLiU"/>
          <w:u w:val="none"/>
        </w:rPr>
        <w:t xml:space="preserve"> </w:t>
      </w:r>
      <w:r>
        <w:rPr>
          <w:rFonts w:eastAsia="PMingLiU"/>
          <w:u w:val="none"/>
        </w:rPr>
        <w:t>–</w:t>
      </w:r>
      <w:r w:rsidRPr="00E73F16">
        <w:rPr>
          <w:rFonts w:eastAsia="PMingLiU"/>
          <w:u w:val="none"/>
        </w:rPr>
        <w:t xml:space="preserve"> </w:t>
      </w:r>
      <w:r>
        <w:rPr>
          <w:rFonts w:eastAsia="PMingLiU"/>
          <w:u w:val="none"/>
        </w:rPr>
        <w:t>RISK &amp; OPPORTUNITIES MANAGEMENT PLAN</w:t>
      </w:r>
      <w:r w:rsidRPr="00E73F16">
        <w:rPr>
          <w:rFonts w:eastAsia="PMingLiU"/>
          <w:u w:val="none"/>
        </w:rPr>
        <w:t xml:space="preserve"> – see separate document</w:t>
      </w:r>
      <w:bookmarkEnd w:id="37"/>
    </w:p>
    <w:p w14:paraId="1EFFB2FC" w14:textId="77777777" w:rsidR="00477898" w:rsidRDefault="00477898" w:rsidP="005B6B87">
      <w:pPr>
        <w:rPr>
          <w:rFonts w:ascii="Arial" w:hAnsi="Arial" w:cs="Arial"/>
          <w:b/>
          <w:sz w:val="22"/>
          <w:szCs w:val="22"/>
        </w:rPr>
      </w:pPr>
    </w:p>
    <w:p w14:paraId="10A0EE26" w14:textId="77777777" w:rsidR="002F1BCA" w:rsidRDefault="002F1BCA" w:rsidP="005B6B87">
      <w:pPr>
        <w:rPr>
          <w:rFonts w:ascii="Arial" w:hAnsi="Arial" w:cs="Arial"/>
          <w:b/>
          <w:sz w:val="22"/>
          <w:szCs w:val="22"/>
        </w:rPr>
      </w:pPr>
    </w:p>
    <w:p w14:paraId="0BF731C6" w14:textId="2C93F28E" w:rsidR="00477898" w:rsidRPr="00A3037B" w:rsidRDefault="00477898" w:rsidP="00477898">
      <w:pPr>
        <w:jc w:val="right"/>
        <w:rPr>
          <w:rFonts w:ascii="Arial" w:eastAsia="PMingLiU" w:hAnsi="Arial" w:cs="Arial"/>
          <w:b/>
          <w:bCs/>
          <w:spacing w:val="-3"/>
          <w:lang w:eastAsia="zh-TW"/>
        </w:rPr>
      </w:pPr>
      <w:r w:rsidRPr="00A3037B">
        <w:rPr>
          <w:rFonts w:ascii="Arial" w:hAnsi="Arial" w:cs="Arial"/>
          <w:b/>
        </w:rPr>
        <w:t xml:space="preserve">APPENDIX </w:t>
      </w:r>
      <w:r>
        <w:rPr>
          <w:rFonts w:ascii="Arial" w:hAnsi="Arial" w:cs="Arial"/>
          <w:b/>
        </w:rPr>
        <w:t>17</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253D29DC" w14:textId="77777777" w:rsidR="00477898" w:rsidRPr="00A3037B" w:rsidRDefault="00477898" w:rsidP="00477898">
      <w:pPr>
        <w:jc w:val="right"/>
        <w:rPr>
          <w:rFonts w:ascii="Arial" w:eastAsia="PMingLiU" w:hAnsi="Arial" w:cs="Arial"/>
          <w:b/>
          <w:bCs/>
          <w:spacing w:val="-3"/>
          <w:lang w:eastAsia="zh-TW"/>
        </w:rPr>
      </w:pPr>
    </w:p>
    <w:p w14:paraId="367BA7DA" w14:textId="28FAEEE9" w:rsidR="00477898" w:rsidRDefault="00477898" w:rsidP="00477898">
      <w:pPr>
        <w:pStyle w:val="Heading1"/>
        <w:jc w:val="left"/>
        <w:rPr>
          <w:rFonts w:eastAsia="PMingLiU"/>
          <w:u w:val="none"/>
        </w:rPr>
      </w:pPr>
      <w:bookmarkStart w:id="38" w:name="_Toc195188495"/>
      <w:r w:rsidRPr="00E73F16">
        <w:rPr>
          <w:rFonts w:eastAsia="PMingLiU"/>
          <w:u w:val="none"/>
        </w:rPr>
        <w:t xml:space="preserve">APPENDIX </w:t>
      </w:r>
      <w:r w:rsidR="00A51390">
        <w:rPr>
          <w:rFonts w:eastAsia="PMingLiU"/>
          <w:u w:val="none"/>
        </w:rPr>
        <w:t>17</w:t>
      </w:r>
      <w:r w:rsidRPr="00E73F16">
        <w:rPr>
          <w:rFonts w:eastAsia="PMingLiU"/>
          <w:u w:val="none"/>
        </w:rPr>
        <w:t xml:space="preserve"> </w:t>
      </w:r>
      <w:r w:rsidR="00A51390">
        <w:rPr>
          <w:rFonts w:eastAsia="PMingLiU"/>
          <w:u w:val="none"/>
        </w:rPr>
        <w:t>–</w:t>
      </w:r>
      <w:r w:rsidRPr="00E73F16">
        <w:rPr>
          <w:rFonts w:eastAsia="PMingLiU"/>
          <w:u w:val="none"/>
        </w:rPr>
        <w:t xml:space="preserve"> </w:t>
      </w:r>
      <w:r w:rsidR="00A51390">
        <w:rPr>
          <w:rFonts w:eastAsia="PMingLiU"/>
          <w:u w:val="none"/>
        </w:rPr>
        <w:t>RISK REGISTER</w:t>
      </w:r>
      <w:r w:rsidRPr="00E73F16">
        <w:rPr>
          <w:rFonts w:eastAsia="PMingLiU"/>
          <w:u w:val="none"/>
        </w:rPr>
        <w:t xml:space="preserve"> – see separate document</w:t>
      </w:r>
      <w:bookmarkEnd w:id="38"/>
    </w:p>
    <w:p w14:paraId="1B28B297" w14:textId="77777777" w:rsidR="002F1BCA" w:rsidRDefault="002F1BCA" w:rsidP="005B6B87">
      <w:pPr>
        <w:rPr>
          <w:rFonts w:ascii="Arial" w:hAnsi="Arial" w:cs="Arial"/>
          <w:b/>
          <w:sz w:val="22"/>
          <w:szCs w:val="22"/>
        </w:rPr>
      </w:pPr>
    </w:p>
    <w:p w14:paraId="6442F7D7" w14:textId="77777777" w:rsidR="002F1BCA" w:rsidRDefault="002F1BCA" w:rsidP="005B6B87">
      <w:pPr>
        <w:rPr>
          <w:rFonts w:ascii="Arial" w:hAnsi="Arial" w:cs="Arial"/>
          <w:b/>
          <w:sz w:val="22"/>
          <w:szCs w:val="22"/>
        </w:rPr>
      </w:pPr>
    </w:p>
    <w:p w14:paraId="3DAC1E63" w14:textId="6CD52E53" w:rsidR="00A51390" w:rsidRPr="00A3037B" w:rsidRDefault="00A51390" w:rsidP="00A51390">
      <w:pPr>
        <w:jc w:val="right"/>
        <w:rPr>
          <w:rFonts w:ascii="Arial" w:eastAsia="PMingLiU" w:hAnsi="Arial" w:cs="Arial"/>
          <w:b/>
          <w:bCs/>
          <w:spacing w:val="-3"/>
          <w:lang w:eastAsia="zh-TW"/>
        </w:rPr>
      </w:pPr>
      <w:r w:rsidRPr="00A3037B">
        <w:rPr>
          <w:rFonts w:ascii="Arial" w:hAnsi="Arial" w:cs="Arial"/>
          <w:b/>
        </w:rPr>
        <w:t xml:space="preserve">APPENDIX </w:t>
      </w:r>
      <w:r>
        <w:rPr>
          <w:rFonts w:ascii="Arial" w:hAnsi="Arial" w:cs="Arial"/>
          <w:b/>
        </w:rPr>
        <w:t>18</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0F168938" w14:textId="77777777" w:rsidR="00A51390" w:rsidRPr="00A3037B" w:rsidRDefault="00A51390" w:rsidP="00A51390">
      <w:pPr>
        <w:jc w:val="right"/>
        <w:rPr>
          <w:rFonts w:ascii="Arial" w:eastAsia="PMingLiU" w:hAnsi="Arial" w:cs="Arial"/>
          <w:b/>
          <w:bCs/>
          <w:spacing w:val="-3"/>
          <w:lang w:eastAsia="zh-TW"/>
        </w:rPr>
      </w:pPr>
    </w:p>
    <w:p w14:paraId="6E9AE73B" w14:textId="1B9ABFBD" w:rsidR="00A51390" w:rsidRDefault="00A51390" w:rsidP="00A51390">
      <w:pPr>
        <w:pStyle w:val="Heading1"/>
        <w:jc w:val="left"/>
        <w:rPr>
          <w:rFonts w:eastAsia="PMingLiU"/>
          <w:u w:val="none"/>
        </w:rPr>
      </w:pPr>
      <w:bookmarkStart w:id="39" w:name="_Toc195188496"/>
      <w:r w:rsidRPr="00E73F16">
        <w:rPr>
          <w:rFonts w:eastAsia="PMingLiU"/>
          <w:u w:val="none"/>
        </w:rPr>
        <w:t xml:space="preserve">APPENDIX </w:t>
      </w:r>
      <w:r>
        <w:rPr>
          <w:rFonts w:eastAsia="PMingLiU"/>
          <w:u w:val="none"/>
        </w:rPr>
        <w:t>18</w:t>
      </w:r>
      <w:r w:rsidRPr="00E73F16">
        <w:rPr>
          <w:rFonts w:eastAsia="PMingLiU"/>
          <w:u w:val="none"/>
        </w:rPr>
        <w:t xml:space="preserve"> </w:t>
      </w:r>
      <w:r>
        <w:rPr>
          <w:rFonts w:eastAsia="PMingLiU"/>
          <w:u w:val="none"/>
        </w:rPr>
        <w:t>–</w:t>
      </w:r>
      <w:r w:rsidRPr="00E73F16">
        <w:rPr>
          <w:rFonts w:eastAsia="PMingLiU"/>
          <w:u w:val="none"/>
        </w:rPr>
        <w:t xml:space="preserve"> </w:t>
      </w:r>
      <w:r>
        <w:rPr>
          <w:rFonts w:eastAsia="PMingLiU"/>
          <w:u w:val="none"/>
        </w:rPr>
        <w:t>PACKAGING, HANDLING, STORAGE AND TRANSPORTATION PLAN</w:t>
      </w:r>
      <w:r w:rsidRPr="00E73F16">
        <w:rPr>
          <w:rFonts w:eastAsia="PMingLiU"/>
          <w:u w:val="none"/>
        </w:rPr>
        <w:t xml:space="preserve"> – see separate document</w:t>
      </w:r>
      <w:bookmarkEnd w:id="39"/>
    </w:p>
    <w:p w14:paraId="50129AAB" w14:textId="77777777" w:rsidR="002F1BCA" w:rsidRDefault="002F1BCA" w:rsidP="005B6B87">
      <w:pPr>
        <w:rPr>
          <w:rFonts w:ascii="Arial" w:hAnsi="Arial" w:cs="Arial"/>
          <w:b/>
          <w:sz w:val="22"/>
          <w:szCs w:val="22"/>
        </w:rPr>
      </w:pPr>
    </w:p>
    <w:p w14:paraId="2D5A9A75" w14:textId="77777777" w:rsidR="002F1BCA" w:rsidRDefault="002F1BCA" w:rsidP="005B6B87">
      <w:pPr>
        <w:rPr>
          <w:rFonts w:ascii="Arial" w:hAnsi="Arial" w:cs="Arial"/>
          <w:b/>
          <w:sz w:val="22"/>
          <w:szCs w:val="22"/>
        </w:rPr>
      </w:pPr>
    </w:p>
    <w:p w14:paraId="1ABA6CCF" w14:textId="11548DC0" w:rsidR="00A51390" w:rsidRPr="00A3037B" w:rsidRDefault="00A51390" w:rsidP="00A51390">
      <w:pPr>
        <w:jc w:val="right"/>
        <w:rPr>
          <w:rFonts w:ascii="Arial" w:eastAsia="PMingLiU" w:hAnsi="Arial" w:cs="Arial"/>
          <w:b/>
          <w:bCs/>
          <w:spacing w:val="-3"/>
          <w:lang w:eastAsia="zh-TW"/>
        </w:rPr>
      </w:pPr>
      <w:r w:rsidRPr="00A3037B">
        <w:rPr>
          <w:rFonts w:ascii="Arial" w:hAnsi="Arial" w:cs="Arial"/>
          <w:b/>
        </w:rPr>
        <w:t xml:space="preserve">APPENDIX </w:t>
      </w:r>
      <w:r>
        <w:rPr>
          <w:rFonts w:ascii="Arial" w:hAnsi="Arial" w:cs="Arial"/>
          <w:b/>
        </w:rPr>
        <w:t>19</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7CED0F0C" w14:textId="77777777" w:rsidR="00A51390" w:rsidRPr="00A3037B" w:rsidRDefault="00A51390" w:rsidP="00A51390">
      <w:pPr>
        <w:jc w:val="right"/>
        <w:rPr>
          <w:rFonts w:ascii="Arial" w:eastAsia="PMingLiU" w:hAnsi="Arial" w:cs="Arial"/>
          <w:b/>
          <w:bCs/>
          <w:spacing w:val="-3"/>
          <w:lang w:eastAsia="zh-TW"/>
        </w:rPr>
      </w:pPr>
    </w:p>
    <w:p w14:paraId="2D673500" w14:textId="0B73959B" w:rsidR="00A51390" w:rsidRDefault="00A51390" w:rsidP="00A51390">
      <w:pPr>
        <w:pStyle w:val="Heading1"/>
        <w:jc w:val="left"/>
        <w:rPr>
          <w:rFonts w:eastAsia="PMingLiU"/>
          <w:u w:val="none"/>
        </w:rPr>
      </w:pPr>
      <w:bookmarkStart w:id="40" w:name="_Toc195188497"/>
      <w:r w:rsidRPr="00E73F16">
        <w:rPr>
          <w:rFonts w:eastAsia="PMingLiU"/>
          <w:u w:val="none"/>
        </w:rPr>
        <w:t xml:space="preserve">APPENDIX </w:t>
      </w:r>
      <w:r>
        <w:rPr>
          <w:rFonts w:eastAsia="PMingLiU"/>
          <w:u w:val="none"/>
        </w:rPr>
        <w:t>19</w:t>
      </w:r>
      <w:r w:rsidRPr="00E73F16">
        <w:rPr>
          <w:rFonts w:eastAsia="PMingLiU"/>
          <w:u w:val="none"/>
        </w:rPr>
        <w:t xml:space="preserve"> </w:t>
      </w:r>
      <w:r>
        <w:rPr>
          <w:rFonts w:eastAsia="PMingLiU"/>
          <w:u w:val="none"/>
        </w:rPr>
        <w:t>–</w:t>
      </w:r>
      <w:r w:rsidRPr="00E73F16">
        <w:rPr>
          <w:rFonts w:eastAsia="PMingLiU"/>
          <w:u w:val="none"/>
        </w:rPr>
        <w:t xml:space="preserve"> </w:t>
      </w:r>
      <w:r>
        <w:rPr>
          <w:rFonts w:eastAsia="PMingLiU"/>
          <w:u w:val="none"/>
        </w:rPr>
        <w:t>OBSOLECENCE MANAGEMENT PLAN</w:t>
      </w:r>
      <w:r w:rsidRPr="00E73F16">
        <w:rPr>
          <w:rFonts w:eastAsia="PMingLiU"/>
          <w:u w:val="none"/>
        </w:rPr>
        <w:t xml:space="preserve"> – see separate document</w:t>
      </w:r>
      <w:bookmarkEnd w:id="40"/>
    </w:p>
    <w:p w14:paraId="598533AE" w14:textId="77777777" w:rsidR="002F1BCA" w:rsidRDefault="002F1BCA" w:rsidP="005B6B87">
      <w:pPr>
        <w:rPr>
          <w:rFonts w:ascii="Arial" w:hAnsi="Arial" w:cs="Arial"/>
          <w:b/>
          <w:sz w:val="22"/>
          <w:szCs w:val="22"/>
        </w:rPr>
      </w:pPr>
    </w:p>
    <w:p w14:paraId="4BB97496" w14:textId="77777777" w:rsidR="00A51390" w:rsidRDefault="00A51390" w:rsidP="005B6B87">
      <w:pPr>
        <w:rPr>
          <w:rFonts w:ascii="Arial" w:hAnsi="Arial" w:cs="Arial"/>
          <w:b/>
          <w:sz w:val="22"/>
          <w:szCs w:val="22"/>
        </w:rPr>
      </w:pPr>
    </w:p>
    <w:p w14:paraId="70E4DB3C" w14:textId="75FEFC8D" w:rsidR="00A51390" w:rsidRPr="00A3037B" w:rsidRDefault="00A51390" w:rsidP="00A51390">
      <w:pPr>
        <w:jc w:val="right"/>
        <w:rPr>
          <w:rFonts w:ascii="Arial" w:eastAsia="PMingLiU" w:hAnsi="Arial" w:cs="Arial"/>
          <w:b/>
          <w:bCs/>
          <w:spacing w:val="-3"/>
          <w:lang w:eastAsia="zh-TW"/>
        </w:rPr>
      </w:pPr>
      <w:r w:rsidRPr="00A3037B">
        <w:rPr>
          <w:rFonts w:ascii="Arial" w:hAnsi="Arial" w:cs="Arial"/>
          <w:b/>
        </w:rPr>
        <w:t xml:space="preserve">APPENDIX </w:t>
      </w:r>
      <w:r>
        <w:rPr>
          <w:rFonts w:ascii="Arial" w:hAnsi="Arial" w:cs="Arial"/>
          <w:b/>
        </w:rPr>
        <w:t>20</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16BB7866" w14:textId="77777777" w:rsidR="00A51390" w:rsidRPr="00A3037B" w:rsidRDefault="00A51390" w:rsidP="00A51390">
      <w:pPr>
        <w:jc w:val="right"/>
        <w:rPr>
          <w:rFonts w:ascii="Arial" w:eastAsia="PMingLiU" w:hAnsi="Arial" w:cs="Arial"/>
          <w:b/>
          <w:bCs/>
          <w:spacing w:val="-3"/>
          <w:lang w:eastAsia="zh-TW"/>
        </w:rPr>
      </w:pPr>
    </w:p>
    <w:p w14:paraId="31068E3D" w14:textId="08FA8EAA" w:rsidR="00A51390" w:rsidRDefault="00A51390" w:rsidP="00A51390">
      <w:pPr>
        <w:pStyle w:val="Heading1"/>
        <w:jc w:val="left"/>
        <w:rPr>
          <w:rFonts w:eastAsia="PMingLiU"/>
          <w:u w:val="none"/>
        </w:rPr>
      </w:pPr>
      <w:bookmarkStart w:id="41" w:name="_Toc195188498"/>
      <w:r w:rsidRPr="00E73F16">
        <w:rPr>
          <w:rFonts w:eastAsia="PMingLiU"/>
          <w:u w:val="none"/>
        </w:rPr>
        <w:t xml:space="preserve">APPENDIX </w:t>
      </w:r>
      <w:r>
        <w:rPr>
          <w:rFonts w:eastAsia="PMingLiU"/>
          <w:u w:val="none"/>
        </w:rPr>
        <w:t>20</w:t>
      </w:r>
      <w:r w:rsidRPr="00E73F16">
        <w:rPr>
          <w:rFonts w:eastAsia="PMingLiU"/>
          <w:u w:val="none"/>
        </w:rPr>
        <w:t xml:space="preserve"> </w:t>
      </w:r>
      <w:r>
        <w:rPr>
          <w:rFonts w:eastAsia="PMingLiU"/>
          <w:u w:val="none"/>
        </w:rPr>
        <w:t>–</w:t>
      </w:r>
      <w:r w:rsidRPr="00E73F16">
        <w:rPr>
          <w:rFonts w:eastAsia="PMingLiU"/>
          <w:u w:val="none"/>
        </w:rPr>
        <w:t xml:space="preserve"> </w:t>
      </w:r>
      <w:r>
        <w:rPr>
          <w:rFonts w:eastAsia="PMingLiU"/>
          <w:u w:val="none"/>
        </w:rPr>
        <w:t>CONFIGURATION MANAGEMENT PLAN</w:t>
      </w:r>
      <w:r w:rsidRPr="00E73F16">
        <w:rPr>
          <w:rFonts w:eastAsia="PMingLiU"/>
          <w:u w:val="none"/>
        </w:rPr>
        <w:t xml:space="preserve"> – see separate document</w:t>
      </w:r>
      <w:bookmarkEnd w:id="41"/>
    </w:p>
    <w:p w14:paraId="206229A8" w14:textId="77777777" w:rsidR="00A51390" w:rsidRDefault="00A51390" w:rsidP="005B6B87">
      <w:pPr>
        <w:rPr>
          <w:rFonts w:ascii="Arial" w:hAnsi="Arial" w:cs="Arial"/>
          <w:b/>
          <w:sz w:val="22"/>
          <w:szCs w:val="22"/>
        </w:rPr>
      </w:pPr>
    </w:p>
    <w:p w14:paraId="1D87B715" w14:textId="77777777" w:rsidR="00A51390" w:rsidRDefault="00A51390" w:rsidP="005B6B87">
      <w:pPr>
        <w:rPr>
          <w:rFonts w:ascii="Arial" w:hAnsi="Arial" w:cs="Arial"/>
          <w:b/>
          <w:sz w:val="22"/>
          <w:szCs w:val="22"/>
        </w:rPr>
      </w:pPr>
    </w:p>
    <w:p w14:paraId="35E033E7" w14:textId="77777777" w:rsidR="00A51390" w:rsidRDefault="00A51390" w:rsidP="005B6B87">
      <w:pPr>
        <w:rPr>
          <w:rFonts w:ascii="Arial" w:hAnsi="Arial" w:cs="Arial"/>
          <w:b/>
          <w:sz w:val="22"/>
          <w:szCs w:val="22"/>
        </w:rPr>
      </w:pPr>
    </w:p>
    <w:p w14:paraId="6517BD49" w14:textId="77777777" w:rsidR="00A51390" w:rsidRDefault="00A51390" w:rsidP="005B6B87">
      <w:pPr>
        <w:rPr>
          <w:rFonts w:ascii="Arial" w:hAnsi="Arial" w:cs="Arial"/>
          <w:b/>
          <w:sz w:val="22"/>
          <w:szCs w:val="22"/>
        </w:rPr>
      </w:pPr>
    </w:p>
    <w:p w14:paraId="6906271E" w14:textId="77777777" w:rsidR="00A51390" w:rsidRDefault="00A51390" w:rsidP="005B6B87">
      <w:pPr>
        <w:rPr>
          <w:rFonts w:ascii="Arial" w:hAnsi="Arial" w:cs="Arial"/>
          <w:b/>
          <w:sz w:val="22"/>
          <w:szCs w:val="22"/>
        </w:rPr>
      </w:pPr>
    </w:p>
    <w:p w14:paraId="22EB38DC" w14:textId="77777777" w:rsidR="00A51390" w:rsidRDefault="00A51390" w:rsidP="005B6B87">
      <w:pPr>
        <w:rPr>
          <w:rFonts w:ascii="Arial" w:hAnsi="Arial" w:cs="Arial"/>
          <w:b/>
          <w:sz w:val="22"/>
          <w:szCs w:val="22"/>
        </w:rPr>
      </w:pPr>
    </w:p>
    <w:p w14:paraId="218E7E84" w14:textId="77777777" w:rsidR="00A51390" w:rsidRDefault="00A51390" w:rsidP="005B6B87">
      <w:pPr>
        <w:rPr>
          <w:rFonts w:ascii="Arial" w:hAnsi="Arial" w:cs="Arial"/>
          <w:b/>
          <w:sz w:val="22"/>
          <w:szCs w:val="22"/>
        </w:rPr>
      </w:pPr>
    </w:p>
    <w:p w14:paraId="58A80CE3" w14:textId="77777777" w:rsidR="00A51390" w:rsidRDefault="00A51390" w:rsidP="005B6B87">
      <w:pPr>
        <w:rPr>
          <w:rFonts w:ascii="Arial" w:hAnsi="Arial" w:cs="Arial"/>
          <w:b/>
          <w:sz w:val="22"/>
          <w:szCs w:val="22"/>
        </w:rPr>
      </w:pPr>
    </w:p>
    <w:p w14:paraId="727946CA" w14:textId="77777777" w:rsidR="0028703E" w:rsidRDefault="0028703E" w:rsidP="005B6B87">
      <w:pPr>
        <w:rPr>
          <w:rFonts w:ascii="Arial" w:hAnsi="Arial" w:cs="Arial"/>
          <w:b/>
          <w:sz w:val="22"/>
          <w:szCs w:val="22"/>
        </w:rPr>
      </w:pPr>
    </w:p>
    <w:p w14:paraId="6DF01922" w14:textId="77777777" w:rsidR="002F1BCA" w:rsidRDefault="002F1BCA" w:rsidP="005B6B87">
      <w:pPr>
        <w:rPr>
          <w:rFonts w:ascii="Arial" w:hAnsi="Arial" w:cs="Arial"/>
          <w:b/>
          <w:sz w:val="22"/>
          <w:szCs w:val="22"/>
        </w:rPr>
      </w:pPr>
    </w:p>
    <w:p w14:paraId="66D0DE2C" w14:textId="2D0A2AFD" w:rsidR="00A51390" w:rsidRPr="00A3037B" w:rsidRDefault="00A51390" w:rsidP="00A51390">
      <w:pPr>
        <w:jc w:val="right"/>
        <w:rPr>
          <w:rFonts w:ascii="Arial" w:eastAsia="PMingLiU" w:hAnsi="Arial" w:cs="Arial"/>
          <w:b/>
          <w:bCs/>
          <w:spacing w:val="-3"/>
          <w:lang w:eastAsia="zh-TW"/>
        </w:rPr>
      </w:pPr>
      <w:r>
        <w:rPr>
          <w:rFonts w:ascii="Arial" w:hAnsi="Arial" w:cs="Arial"/>
          <w:b/>
        </w:rPr>
        <w:lastRenderedPageBreak/>
        <w:t>A</w:t>
      </w:r>
      <w:r w:rsidR="001E380D">
        <w:rPr>
          <w:rFonts w:ascii="Arial" w:hAnsi="Arial" w:cs="Arial"/>
          <w:b/>
        </w:rPr>
        <w:t>NNEX A</w:t>
      </w:r>
      <w:r w:rsidRPr="00A3037B">
        <w:rPr>
          <w:rFonts w:ascii="Arial" w:hAnsi="Arial" w:cs="Arial"/>
          <w:b/>
        </w:rPr>
        <w:t xml:space="preserve"> to Schedule 10 of </w:t>
      </w:r>
      <w:r w:rsidRPr="00A3037B">
        <w:rPr>
          <w:rFonts w:ascii="Arial" w:eastAsia="PMingLiU" w:hAnsi="Arial" w:cs="Arial"/>
          <w:b/>
          <w:bCs/>
          <w:spacing w:val="-3"/>
          <w:lang w:eastAsia="zh-TW"/>
        </w:rPr>
        <w:t>CONTRACT No.</w:t>
      </w:r>
      <w:r w:rsidRPr="00A3037B">
        <w:rPr>
          <w:rFonts w:ascii="Arial" w:eastAsia="PMingLiU" w:hAnsi="Arial" w:cs="Arial"/>
          <w:spacing w:val="-3"/>
          <w:lang w:eastAsia="zh-TW"/>
        </w:rPr>
        <w:t xml:space="preserve"> </w:t>
      </w:r>
      <w:r w:rsidRPr="00A3037B">
        <w:rPr>
          <w:rFonts w:ascii="Arial" w:eastAsia="PMingLiU" w:hAnsi="Arial" w:cs="Arial"/>
          <w:b/>
          <w:bCs/>
          <w:spacing w:val="-3"/>
          <w:lang w:eastAsia="zh-TW"/>
        </w:rPr>
        <w:t>714085455</w:t>
      </w:r>
    </w:p>
    <w:p w14:paraId="77EB347A" w14:textId="77777777" w:rsidR="00A51390" w:rsidRDefault="00A51390" w:rsidP="00A51390">
      <w:pPr>
        <w:pStyle w:val="Heading1"/>
        <w:jc w:val="left"/>
        <w:rPr>
          <w:u w:val="none"/>
        </w:rPr>
      </w:pPr>
    </w:p>
    <w:p w14:paraId="304144D4" w14:textId="77777777" w:rsidR="00A51390" w:rsidRDefault="00A51390" w:rsidP="00A51390">
      <w:pPr>
        <w:pStyle w:val="Heading1"/>
        <w:jc w:val="left"/>
        <w:rPr>
          <w:u w:val="none"/>
        </w:rPr>
      </w:pPr>
    </w:p>
    <w:p w14:paraId="36AE3989" w14:textId="15491898" w:rsidR="005B6B87" w:rsidRPr="00A51390" w:rsidRDefault="005B6B87" w:rsidP="00A51390">
      <w:pPr>
        <w:pStyle w:val="Heading1"/>
        <w:jc w:val="left"/>
        <w:rPr>
          <w:u w:val="none"/>
        </w:rPr>
      </w:pPr>
      <w:bookmarkStart w:id="42" w:name="_Toc195188499"/>
      <w:r w:rsidRPr="00A51390">
        <w:rPr>
          <w:u w:val="none"/>
        </w:rPr>
        <w:t xml:space="preserve">ANNEX A TO </w:t>
      </w:r>
      <w:r w:rsidR="00AB670C" w:rsidRPr="00A51390">
        <w:rPr>
          <w:u w:val="none"/>
        </w:rPr>
        <w:t>SOW</w:t>
      </w:r>
      <w:bookmarkEnd w:id="30"/>
      <w:r w:rsidR="00A51390" w:rsidRPr="00A51390">
        <w:rPr>
          <w:u w:val="none"/>
        </w:rPr>
        <w:t xml:space="preserve"> </w:t>
      </w:r>
      <w:proofErr w:type="spellStart"/>
      <w:r w:rsidR="00164791" w:rsidRPr="00A51390">
        <w:rPr>
          <w:u w:val="none"/>
        </w:rPr>
        <w:t>SOW</w:t>
      </w:r>
      <w:proofErr w:type="spellEnd"/>
      <w:r w:rsidRPr="00A51390">
        <w:rPr>
          <w:u w:val="none"/>
        </w:rPr>
        <w:t xml:space="preserve"> Approval Record</w:t>
      </w:r>
      <w:bookmarkEnd w:id="42"/>
    </w:p>
    <w:p w14:paraId="7CC73BAA" w14:textId="77777777" w:rsidR="005B6B87" w:rsidRPr="00A3037B" w:rsidRDefault="005B6B87" w:rsidP="005B6B87">
      <w:pPr>
        <w:rPr>
          <w:rFonts w:ascii="Arial" w:hAnsi="Arial" w:cs="Arial"/>
          <w:sz w:val="22"/>
          <w:szCs w:val="22"/>
        </w:rPr>
      </w:pPr>
    </w:p>
    <w:p w14:paraId="59F23A18" w14:textId="49D08A03" w:rsidR="517C0211" w:rsidRPr="00A3037B" w:rsidRDefault="517C0211" w:rsidP="517C0211">
      <w:pPr>
        <w:rPr>
          <w:rFonts w:ascii="Arial" w:hAnsi="Arial" w:cs="Arial"/>
          <w:sz w:val="22"/>
          <w:szCs w:val="22"/>
        </w:rPr>
      </w:pPr>
    </w:p>
    <w:p w14:paraId="44A36E42" w14:textId="2DA57ABD" w:rsidR="517C0211" w:rsidRPr="00A3037B" w:rsidRDefault="517C0211">
      <w:pPr>
        <w:rPr>
          <w:rFonts w:ascii="Arial" w:eastAsia="Arial" w:hAnsi="Arial" w:cs="Arial"/>
          <w:color w:val="000000" w:themeColor="text1"/>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30"/>
        <w:gridCol w:w="2115"/>
        <w:gridCol w:w="1965"/>
        <w:gridCol w:w="2550"/>
        <w:gridCol w:w="1125"/>
      </w:tblGrid>
      <w:tr w:rsidR="517C0211" w:rsidRPr="00A3037B" w14:paraId="65C29F45" w14:textId="77777777" w:rsidTr="517C0211">
        <w:trPr>
          <w:trHeight w:val="300"/>
        </w:trPr>
        <w:tc>
          <w:tcPr>
            <w:tcW w:w="1830" w:type="dxa"/>
            <w:tcMar>
              <w:left w:w="105" w:type="dxa"/>
              <w:right w:w="105" w:type="dxa"/>
            </w:tcMar>
          </w:tcPr>
          <w:p w14:paraId="1BEACB50" w14:textId="0EB64D01" w:rsidR="517C0211" w:rsidRPr="00A3037B" w:rsidRDefault="517C0211">
            <w:pPr>
              <w:rPr>
                <w:rFonts w:ascii="Arial" w:eastAsia="Arial" w:hAnsi="Arial" w:cs="Arial"/>
              </w:rPr>
            </w:pPr>
            <w:r w:rsidRPr="00A3037B">
              <w:rPr>
                <w:rFonts w:ascii="Arial" w:eastAsia="Arial" w:hAnsi="Arial" w:cs="Arial"/>
                <w:b/>
                <w:bCs/>
              </w:rPr>
              <w:t>Represented Function</w:t>
            </w:r>
          </w:p>
        </w:tc>
        <w:tc>
          <w:tcPr>
            <w:tcW w:w="2115" w:type="dxa"/>
            <w:tcMar>
              <w:left w:w="105" w:type="dxa"/>
              <w:right w:w="105" w:type="dxa"/>
            </w:tcMar>
          </w:tcPr>
          <w:p w14:paraId="09EC764B" w14:textId="5FE8971A" w:rsidR="517C0211" w:rsidRPr="00A3037B" w:rsidRDefault="517C0211">
            <w:pPr>
              <w:rPr>
                <w:rFonts w:ascii="Arial" w:eastAsia="Arial" w:hAnsi="Arial" w:cs="Arial"/>
              </w:rPr>
            </w:pPr>
            <w:r w:rsidRPr="00A3037B">
              <w:rPr>
                <w:rFonts w:ascii="Arial" w:eastAsia="Arial" w:hAnsi="Arial" w:cs="Arial"/>
                <w:b/>
                <w:bCs/>
              </w:rPr>
              <w:t>Name</w:t>
            </w:r>
          </w:p>
        </w:tc>
        <w:tc>
          <w:tcPr>
            <w:tcW w:w="1965" w:type="dxa"/>
            <w:tcMar>
              <w:left w:w="105" w:type="dxa"/>
              <w:right w:w="105" w:type="dxa"/>
            </w:tcMar>
          </w:tcPr>
          <w:p w14:paraId="79B29032" w14:textId="722E0067" w:rsidR="517C0211" w:rsidRPr="00A3037B" w:rsidRDefault="517C0211">
            <w:pPr>
              <w:rPr>
                <w:rFonts w:ascii="Arial" w:eastAsia="Arial" w:hAnsi="Arial" w:cs="Arial"/>
              </w:rPr>
            </w:pPr>
            <w:r w:rsidRPr="00A3037B">
              <w:rPr>
                <w:rFonts w:ascii="Arial" w:eastAsia="Arial" w:hAnsi="Arial" w:cs="Arial"/>
                <w:b/>
                <w:bCs/>
              </w:rPr>
              <w:t>Post</w:t>
            </w:r>
          </w:p>
        </w:tc>
        <w:tc>
          <w:tcPr>
            <w:tcW w:w="2550" w:type="dxa"/>
            <w:tcMar>
              <w:left w:w="105" w:type="dxa"/>
              <w:right w:w="105" w:type="dxa"/>
            </w:tcMar>
          </w:tcPr>
          <w:p w14:paraId="1DFA7F6F" w14:textId="6D18BD24" w:rsidR="517C0211" w:rsidRPr="00A3037B" w:rsidRDefault="517C0211">
            <w:pPr>
              <w:rPr>
                <w:rFonts w:ascii="Arial" w:eastAsia="Arial" w:hAnsi="Arial" w:cs="Arial"/>
              </w:rPr>
            </w:pPr>
            <w:r w:rsidRPr="00A3037B">
              <w:rPr>
                <w:rFonts w:ascii="Arial" w:eastAsia="Arial" w:hAnsi="Arial" w:cs="Arial"/>
                <w:b/>
                <w:bCs/>
              </w:rPr>
              <w:t>Signature</w:t>
            </w:r>
          </w:p>
        </w:tc>
        <w:tc>
          <w:tcPr>
            <w:tcW w:w="1125" w:type="dxa"/>
            <w:tcMar>
              <w:left w:w="105" w:type="dxa"/>
              <w:right w:w="105" w:type="dxa"/>
            </w:tcMar>
          </w:tcPr>
          <w:p w14:paraId="117688DC" w14:textId="2B33FFEF" w:rsidR="517C0211" w:rsidRPr="00A3037B" w:rsidRDefault="517C0211">
            <w:pPr>
              <w:rPr>
                <w:rFonts w:ascii="Arial" w:eastAsia="Arial" w:hAnsi="Arial" w:cs="Arial"/>
              </w:rPr>
            </w:pPr>
            <w:r w:rsidRPr="00A3037B">
              <w:rPr>
                <w:rFonts w:ascii="Arial" w:eastAsia="Arial" w:hAnsi="Arial" w:cs="Arial"/>
                <w:b/>
                <w:bCs/>
              </w:rPr>
              <w:t>Date</w:t>
            </w:r>
          </w:p>
        </w:tc>
      </w:tr>
      <w:tr w:rsidR="517C0211" w:rsidRPr="00A3037B" w14:paraId="6B9260D6" w14:textId="77777777" w:rsidTr="517C0211">
        <w:trPr>
          <w:trHeight w:val="300"/>
        </w:trPr>
        <w:tc>
          <w:tcPr>
            <w:tcW w:w="1830" w:type="dxa"/>
            <w:tcMar>
              <w:left w:w="105" w:type="dxa"/>
              <w:right w:w="105" w:type="dxa"/>
            </w:tcMar>
          </w:tcPr>
          <w:p w14:paraId="6A1F628E" w14:textId="71E13FA6" w:rsidR="517C0211" w:rsidRPr="00A3037B" w:rsidRDefault="517C0211">
            <w:pPr>
              <w:rPr>
                <w:rFonts w:ascii="Arial" w:eastAsia="Arial" w:hAnsi="Arial" w:cs="Arial"/>
              </w:rPr>
            </w:pPr>
            <w:r w:rsidRPr="00A3037B">
              <w:rPr>
                <w:rFonts w:ascii="Arial" w:eastAsia="Arial" w:hAnsi="Arial" w:cs="Arial"/>
              </w:rPr>
              <w:t xml:space="preserve">Author (Ops </w:t>
            </w:r>
            <w:proofErr w:type="spellStart"/>
            <w:r w:rsidRPr="00A3037B">
              <w:rPr>
                <w:rFonts w:ascii="Arial" w:eastAsia="Arial" w:hAnsi="Arial" w:cs="Arial"/>
              </w:rPr>
              <w:t>Mgt</w:t>
            </w:r>
            <w:proofErr w:type="spellEnd"/>
            <w:r w:rsidRPr="00A3037B">
              <w:rPr>
                <w:rFonts w:ascii="Arial" w:eastAsia="Arial" w:hAnsi="Arial" w:cs="Arial"/>
              </w:rPr>
              <w:t>)</w:t>
            </w:r>
          </w:p>
        </w:tc>
        <w:tc>
          <w:tcPr>
            <w:tcW w:w="2115" w:type="dxa"/>
            <w:tcMar>
              <w:left w:w="105" w:type="dxa"/>
              <w:right w:w="105" w:type="dxa"/>
            </w:tcMar>
          </w:tcPr>
          <w:p w14:paraId="1117051C" w14:textId="0BFCBF28" w:rsidR="517C0211" w:rsidRPr="00A3037B" w:rsidRDefault="517C0211">
            <w:pPr>
              <w:rPr>
                <w:rFonts w:ascii="Arial" w:eastAsia="Arial" w:hAnsi="Arial" w:cs="Arial"/>
              </w:rPr>
            </w:pPr>
          </w:p>
        </w:tc>
        <w:tc>
          <w:tcPr>
            <w:tcW w:w="1965" w:type="dxa"/>
            <w:tcMar>
              <w:left w:w="105" w:type="dxa"/>
              <w:right w:w="105" w:type="dxa"/>
            </w:tcMar>
          </w:tcPr>
          <w:p w14:paraId="6B0C84EF" w14:textId="7A1FF82F" w:rsidR="517C0211" w:rsidRPr="00A3037B" w:rsidRDefault="517C0211">
            <w:pPr>
              <w:rPr>
                <w:rFonts w:ascii="Arial" w:eastAsia="Arial" w:hAnsi="Arial" w:cs="Arial"/>
              </w:rPr>
            </w:pPr>
          </w:p>
        </w:tc>
        <w:tc>
          <w:tcPr>
            <w:tcW w:w="2550" w:type="dxa"/>
            <w:tcMar>
              <w:left w:w="105" w:type="dxa"/>
              <w:right w:w="105" w:type="dxa"/>
            </w:tcMar>
          </w:tcPr>
          <w:p w14:paraId="415E96C6" w14:textId="6FDDE0D4" w:rsidR="517C0211" w:rsidRPr="00A3037B" w:rsidRDefault="517C0211">
            <w:pPr>
              <w:rPr>
                <w:rFonts w:ascii="Arial" w:eastAsia="Arial" w:hAnsi="Arial" w:cs="Arial"/>
              </w:rPr>
            </w:pPr>
          </w:p>
        </w:tc>
        <w:tc>
          <w:tcPr>
            <w:tcW w:w="1125" w:type="dxa"/>
            <w:tcMar>
              <w:left w:w="105" w:type="dxa"/>
              <w:right w:w="105" w:type="dxa"/>
            </w:tcMar>
          </w:tcPr>
          <w:p w14:paraId="73D2B752" w14:textId="5A89BA8F" w:rsidR="517C0211" w:rsidRPr="00A3037B" w:rsidRDefault="517C0211">
            <w:pPr>
              <w:rPr>
                <w:rFonts w:ascii="Arial" w:eastAsia="Arial" w:hAnsi="Arial" w:cs="Arial"/>
              </w:rPr>
            </w:pPr>
          </w:p>
        </w:tc>
      </w:tr>
      <w:tr w:rsidR="517C0211" w:rsidRPr="00A3037B" w14:paraId="62ACB9DA" w14:textId="77777777" w:rsidTr="517C0211">
        <w:trPr>
          <w:trHeight w:val="300"/>
        </w:trPr>
        <w:tc>
          <w:tcPr>
            <w:tcW w:w="9585" w:type="dxa"/>
            <w:gridSpan w:val="5"/>
            <w:tcMar>
              <w:left w:w="105" w:type="dxa"/>
              <w:right w:w="105" w:type="dxa"/>
            </w:tcMar>
          </w:tcPr>
          <w:p w14:paraId="2D992E72" w14:textId="52F48FAC" w:rsidR="517C0211" w:rsidRPr="00A3037B" w:rsidRDefault="517C0211">
            <w:pPr>
              <w:rPr>
                <w:rFonts w:ascii="Arial" w:eastAsia="Arial" w:hAnsi="Arial" w:cs="Arial"/>
              </w:rPr>
            </w:pPr>
            <w:r w:rsidRPr="00A3037B">
              <w:rPr>
                <w:rFonts w:ascii="Arial" w:eastAsia="Arial" w:hAnsi="Arial" w:cs="Arial"/>
                <w:b/>
                <w:bCs/>
              </w:rPr>
              <w:t>Comments:</w:t>
            </w:r>
          </w:p>
          <w:p w14:paraId="20B7DD15" w14:textId="02800ECB" w:rsidR="517C0211" w:rsidRPr="00A3037B" w:rsidRDefault="517C0211">
            <w:pPr>
              <w:rPr>
                <w:rFonts w:ascii="Arial" w:eastAsia="Arial" w:hAnsi="Arial" w:cs="Arial"/>
              </w:rPr>
            </w:pPr>
          </w:p>
        </w:tc>
      </w:tr>
      <w:tr w:rsidR="517C0211" w:rsidRPr="00A3037B" w14:paraId="5F307BAC" w14:textId="77777777" w:rsidTr="517C0211">
        <w:trPr>
          <w:trHeight w:val="300"/>
        </w:trPr>
        <w:tc>
          <w:tcPr>
            <w:tcW w:w="1830" w:type="dxa"/>
            <w:tcMar>
              <w:left w:w="105" w:type="dxa"/>
              <w:right w:w="105" w:type="dxa"/>
            </w:tcMar>
          </w:tcPr>
          <w:p w14:paraId="7DBE0DEE" w14:textId="0D1456EF" w:rsidR="517C0211" w:rsidRPr="00A3037B" w:rsidRDefault="517C0211">
            <w:pPr>
              <w:rPr>
                <w:rFonts w:ascii="Arial" w:eastAsia="Arial" w:hAnsi="Arial" w:cs="Arial"/>
              </w:rPr>
            </w:pPr>
            <w:r w:rsidRPr="00A3037B">
              <w:rPr>
                <w:rFonts w:ascii="Arial" w:eastAsia="Arial" w:hAnsi="Arial" w:cs="Arial"/>
              </w:rPr>
              <w:t>Operations Management</w:t>
            </w:r>
          </w:p>
        </w:tc>
        <w:tc>
          <w:tcPr>
            <w:tcW w:w="2115" w:type="dxa"/>
            <w:tcMar>
              <w:left w:w="105" w:type="dxa"/>
              <w:right w:w="105" w:type="dxa"/>
            </w:tcMar>
          </w:tcPr>
          <w:p w14:paraId="6EAA54EB" w14:textId="3F88C725" w:rsidR="517C0211" w:rsidRPr="00A3037B" w:rsidRDefault="517C0211">
            <w:pPr>
              <w:rPr>
                <w:rFonts w:ascii="Arial" w:eastAsia="Arial" w:hAnsi="Arial" w:cs="Arial"/>
              </w:rPr>
            </w:pPr>
            <w:r w:rsidRPr="00A3037B">
              <w:rPr>
                <w:rFonts w:ascii="Arial" w:eastAsia="Arial" w:hAnsi="Arial" w:cs="Arial"/>
              </w:rPr>
              <w:t>Phil Lucker</w:t>
            </w:r>
          </w:p>
        </w:tc>
        <w:tc>
          <w:tcPr>
            <w:tcW w:w="1965" w:type="dxa"/>
            <w:tcMar>
              <w:left w:w="105" w:type="dxa"/>
              <w:right w:w="105" w:type="dxa"/>
            </w:tcMar>
          </w:tcPr>
          <w:p w14:paraId="29FA6793" w14:textId="4A7063B5" w:rsidR="517C0211" w:rsidRPr="00A3037B" w:rsidRDefault="517C0211">
            <w:pPr>
              <w:rPr>
                <w:rFonts w:ascii="Arial" w:eastAsia="Arial" w:hAnsi="Arial" w:cs="Arial"/>
              </w:rPr>
            </w:pPr>
            <w:r w:rsidRPr="00A3037B">
              <w:rPr>
                <w:rFonts w:ascii="Arial" w:eastAsia="Arial" w:hAnsi="Arial" w:cs="Arial"/>
              </w:rPr>
              <w:t>DES AS AC-Airfield-Hd</w:t>
            </w:r>
          </w:p>
        </w:tc>
        <w:tc>
          <w:tcPr>
            <w:tcW w:w="2550" w:type="dxa"/>
            <w:tcMar>
              <w:left w:w="105" w:type="dxa"/>
              <w:right w:w="105" w:type="dxa"/>
            </w:tcMar>
          </w:tcPr>
          <w:p w14:paraId="3A9DD828" w14:textId="0D23C6EA" w:rsidR="517C0211" w:rsidRPr="00A3037B" w:rsidRDefault="517C0211">
            <w:pPr>
              <w:rPr>
                <w:rFonts w:ascii="Arial" w:eastAsia="Arial" w:hAnsi="Arial" w:cs="Arial"/>
              </w:rPr>
            </w:pPr>
          </w:p>
        </w:tc>
        <w:tc>
          <w:tcPr>
            <w:tcW w:w="1125" w:type="dxa"/>
            <w:tcMar>
              <w:left w:w="105" w:type="dxa"/>
              <w:right w:w="105" w:type="dxa"/>
            </w:tcMar>
          </w:tcPr>
          <w:p w14:paraId="08786F00" w14:textId="0F4A0064" w:rsidR="517C0211" w:rsidRPr="00A3037B" w:rsidRDefault="517C0211">
            <w:pPr>
              <w:rPr>
                <w:rFonts w:ascii="Arial" w:eastAsia="Arial" w:hAnsi="Arial" w:cs="Arial"/>
              </w:rPr>
            </w:pPr>
          </w:p>
        </w:tc>
      </w:tr>
      <w:tr w:rsidR="517C0211" w:rsidRPr="00A3037B" w14:paraId="778DFF94" w14:textId="77777777" w:rsidTr="517C0211">
        <w:trPr>
          <w:trHeight w:val="300"/>
        </w:trPr>
        <w:tc>
          <w:tcPr>
            <w:tcW w:w="9585" w:type="dxa"/>
            <w:gridSpan w:val="5"/>
            <w:tcMar>
              <w:left w:w="105" w:type="dxa"/>
              <w:right w:w="105" w:type="dxa"/>
            </w:tcMar>
          </w:tcPr>
          <w:p w14:paraId="2A585BDF" w14:textId="5A2BE259" w:rsidR="517C0211" w:rsidRPr="00A3037B" w:rsidRDefault="517C0211">
            <w:pPr>
              <w:rPr>
                <w:rFonts w:ascii="Arial" w:eastAsia="Arial" w:hAnsi="Arial" w:cs="Arial"/>
              </w:rPr>
            </w:pPr>
            <w:r w:rsidRPr="00A3037B">
              <w:rPr>
                <w:rFonts w:ascii="Arial" w:eastAsia="Arial" w:hAnsi="Arial" w:cs="Arial"/>
                <w:b/>
                <w:bCs/>
              </w:rPr>
              <w:t>Comments:</w:t>
            </w:r>
          </w:p>
          <w:p w14:paraId="490053D9" w14:textId="5D4ED8C6" w:rsidR="517C0211" w:rsidRPr="00A3037B" w:rsidRDefault="517C0211">
            <w:pPr>
              <w:rPr>
                <w:rFonts w:ascii="Arial" w:eastAsia="Arial" w:hAnsi="Arial" w:cs="Arial"/>
              </w:rPr>
            </w:pPr>
          </w:p>
        </w:tc>
      </w:tr>
      <w:tr w:rsidR="517C0211" w:rsidRPr="00A3037B" w14:paraId="0129D454" w14:textId="77777777" w:rsidTr="517C0211">
        <w:trPr>
          <w:trHeight w:val="300"/>
        </w:trPr>
        <w:tc>
          <w:tcPr>
            <w:tcW w:w="1830" w:type="dxa"/>
            <w:tcMar>
              <w:left w:w="105" w:type="dxa"/>
              <w:right w:w="105" w:type="dxa"/>
            </w:tcMar>
          </w:tcPr>
          <w:p w14:paraId="5B2A3E89" w14:textId="1F5092EC" w:rsidR="517C0211" w:rsidRPr="00A3037B" w:rsidRDefault="517C0211">
            <w:pPr>
              <w:rPr>
                <w:rFonts w:ascii="Arial" w:eastAsia="Arial" w:hAnsi="Arial" w:cs="Arial"/>
              </w:rPr>
            </w:pPr>
            <w:r w:rsidRPr="00A3037B">
              <w:rPr>
                <w:rFonts w:ascii="Arial" w:eastAsia="Arial" w:hAnsi="Arial" w:cs="Arial"/>
              </w:rPr>
              <w:t>Commercial</w:t>
            </w:r>
          </w:p>
          <w:p w14:paraId="4C637215" w14:textId="29596700" w:rsidR="517C0211" w:rsidRPr="00A3037B" w:rsidRDefault="517C0211">
            <w:pPr>
              <w:rPr>
                <w:rFonts w:ascii="Arial" w:eastAsia="Arial" w:hAnsi="Arial" w:cs="Arial"/>
              </w:rPr>
            </w:pPr>
          </w:p>
        </w:tc>
        <w:tc>
          <w:tcPr>
            <w:tcW w:w="2115" w:type="dxa"/>
            <w:tcMar>
              <w:left w:w="105" w:type="dxa"/>
              <w:right w:w="105" w:type="dxa"/>
            </w:tcMar>
          </w:tcPr>
          <w:p w14:paraId="3EC1E11B" w14:textId="55EF287F" w:rsidR="517C0211" w:rsidRPr="00A3037B" w:rsidRDefault="517C0211">
            <w:pPr>
              <w:rPr>
                <w:rFonts w:ascii="Arial" w:eastAsia="Arial" w:hAnsi="Arial" w:cs="Arial"/>
              </w:rPr>
            </w:pPr>
            <w:r w:rsidRPr="00A3037B">
              <w:rPr>
                <w:rFonts w:ascii="Arial" w:eastAsia="Arial" w:hAnsi="Arial" w:cs="Arial"/>
              </w:rPr>
              <w:t>Richard Astley</w:t>
            </w:r>
          </w:p>
        </w:tc>
        <w:tc>
          <w:tcPr>
            <w:tcW w:w="1965" w:type="dxa"/>
            <w:tcMar>
              <w:left w:w="105" w:type="dxa"/>
              <w:right w:w="105" w:type="dxa"/>
            </w:tcMar>
          </w:tcPr>
          <w:p w14:paraId="37D55F23" w14:textId="0DC5BDC7" w:rsidR="517C0211" w:rsidRPr="00A3037B" w:rsidRDefault="517C0211">
            <w:pPr>
              <w:rPr>
                <w:rFonts w:ascii="Arial" w:eastAsia="Arial" w:hAnsi="Arial" w:cs="Arial"/>
              </w:rPr>
            </w:pPr>
            <w:r w:rsidRPr="00A3037B">
              <w:rPr>
                <w:rFonts w:ascii="Arial" w:eastAsia="Arial" w:hAnsi="Arial" w:cs="Arial"/>
              </w:rPr>
              <w:t>DES AS-AC-SCO2</w:t>
            </w:r>
          </w:p>
        </w:tc>
        <w:tc>
          <w:tcPr>
            <w:tcW w:w="2550" w:type="dxa"/>
            <w:tcMar>
              <w:left w:w="105" w:type="dxa"/>
              <w:right w:w="105" w:type="dxa"/>
            </w:tcMar>
          </w:tcPr>
          <w:p w14:paraId="48D4D232" w14:textId="0E6F1055" w:rsidR="517C0211" w:rsidRPr="00A3037B" w:rsidRDefault="517C0211">
            <w:pPr>
              <w:rPr>
                <w:rFonts w:ascii="Arial" w:eastAsia="Arial" w:hAnsi="Arial" w:cs="Arial"/>
              </w:rPr>
            </w:pPr>
          </w:p>
        </w:tc>
        <w:tc>
          <w:tcPr>
            <w:tcW w:w="1125" w:type="dxa"/>
            <w:tcMar>
              <w:left w:w="105" w:type="dxa"/>
              <w:right w:w="105" w:type="dxa"/>
            </w:tcMar>
          </w:tcPr>
          <w:p w14:paraId="1755947B" w14:textId="13B6B1EC" w:rsidR="517C0211" w:rsidRPr="00A3037B" w:rsidRDefault="517C0211">
            <w:pPr>
              <w:rPr>
                <w:rFonts w:ascii="Arial" w:eastAsia="Arial" w:hAnsi="Arial" w:cs="Arial"/>
              </w:rPr>
            </w:pPr>
          </w:p>
        </w:tc>
      </w:tr>
      <w:tr w:rsidR="517C0211" w:rsidRPr="00A3037B" w14:paraId="5800485D" w14:textId="77777777" w:rsidTr="517C0211">
        <w:trPr>
          <w:trHeight w:val="300"/>
        </w:trPr>
        <w:tc>
          <w:tcPr>
            <w:tcW w:w="9585" w:type="dxa"/>
            <w:gridSpan w:val="5"/>
            <w:tcMar>
              <w:left w:w="105" w:type="dxa"/>
              <w:right w:w="105" w:type="dxa"/>
            </w:tcMar>
          </w:tcPr>
          <w:p w14:paraId="712B7E41" w14:textId="76D65D49" w:rsidR="517C0211" w:rsidRPr="00A3037B" w:rsidRDefault="517C0211">
            <w:pPr>
              <w:rPr>
                <w:rFonts w:ascii="Arial" w:eastAsia="Arial" w:hAnsi="Arial" w:cs="Arial"/>
              </w:rPr>
            </w:pPr>
            <w:r w:rsidRPr="00A3037B">
              <w:rPr>
                <w:rFonts w:ascii="Arial" w:eastAsia="Arial" w:hAnsi="Arial" w:cs="Arial"/>
                <w:b/>
                <w:bCs/>
              </w:rPr>
              <w:t>Comments:</w:t>
            </w:r>
          </w:p>
          <w:p w14:paraId="0F9AF9C6" w14:textId="5DFDAB06" w:rsidR="517C0211" w:rsidRPr="00A3037B" w:rsidRDefault="517C0211">
            <w:pPr>
              <w:rPr>
                <w:rFonts w:ascii="Arial" w:eastAsia="Arial" w:hAnsi="Arial" w:cs="Arial"/>
              </w:rPr>
            </w:pPr>
          </w:p>
        </w:tc>
      </w:tr>
      <w:tr w:rsidR="517C0211" w:rsidRPr="00A3037B" w14:paraId="7DB2E649" w14:textId="77777777" w:rsidTr="517C0211">
        <w:trPr>
          <w:trHeight w:val="300"/>
        </w:trPr>
        <w:tc>
          <w:tcPr>
            <w:tcW w:w="1830" w:type="dxa"/>
            <w:tcMar>
              <w:left w:w="105" w:type="dxa"/>
              <w:right w:w="105" w:type="dxa"/>
            </w:tcMar>
          </w:tcPr>
          <w:p w14:paraId="33FBB7D8" w14:textId="7C853809" w:rsidR="517C0211" w:rsidRPr="00A3037B" w:rsidRDefault="517C0211">
            <w:pPr>
              <w:rPr>
                <w:rFonts w:ascii="Arial" w:eastAsia="Arial" w:hAnsi="Arial" w:cs="Arial"/>
              </w:rPr>
            </w:pPr>
            <w:r w:rsidRPr="00A3037B">
              <w:rPr>
                <w:rFonts w:ascii="Arial" w:eastAsia="Arial" w:hAnsi="Arial" w:cs="Arial"/>
              </w:rPr>
              <w:t>Cost Control</w:t>
            </w:r>
          </w:p>
          <w:p w14:paraId="73D1C0E9" w14:textId="0BF48D61" w:rsidR="517C0211" w:rsidRPr="00A3037B" w:rsidRDefault="517C0211">
            <w:pPr>
              <w:rPr>
                <w:rFonts w:ascii="Arial" w:eastAsia="Arial" w:hAnsi="Arial" w:cs="Arial"/>
              </w:rPr>
            </w:pPr>
          </w:p>
        </w:tc>
        <w:tc>
          <w:tcPr>
            <w:tcW w:w="2115" w:type="dxa"/>
            <w:tcMar>
              <w:left w:w="105" w:type="dxa"/>
              <w:right w:w="105" w:type="dxa"/>
            </w:tcMar>
          </w:tcPr>
          <w:p w14:paraId="60FC51FF" w14:textId="68F6CB45" w:rsidR="517C0211" w:rsidRPr="00A3037B" w:rsidRDefault="517C0211">
            <w:pPr>
              <w:rPr>
                <w:rFonts w:ascii="Arial" w:eastAsia="Arial" w:hAnsi="Arial" w:cs="Arial"/>
              </w:rPr>
            </w:pPr>
            <w:r w:rsidRPr="00A3037B">
              <w:rPr>
                <w:rFonts w:ascii="Arial" w:eastAsia="Arial" w:hAnsi="Arial" w:cs="Arial"/>
              </w:rPr>
              <w:t>Matthew Bethell</w:t>
            </w:r>
          </w:p>
        </w:tc>
        <w:tc>
          <w:tcPr>
            <w:tcW w:w="1965" w:type="dxa"/>
            <w:tcMar>
              <w:left w:w="105" w:type="dxa"/>
              <w:right w:w="105" w:type="dxa"/>
            </w:tcMar>
          </w:tcPr>
          <w:p w14:paraId="256198AA" w14:textId="3AEC2290" w:rsidR="517C0211" w:rsidRPr="00A3037B" w:rsidRDefault="517C0211">
            <w:pPr>
              <w:rPr>
                <w:rFonts w:ascii="Arial" w:eastAsia="Arial" w:hAnsi="Arial" w:cs="Arial"/>
              </w:rPr>
            </w:pPr>
            <w:r w:rsidRPr="00A3037B">
              <w:rPr>
                <w:rFonts w:ascii="Arial" w:eastAsia="Arial" w:hAnsi="Arial" w:cs="Arial"/>
              </w:rPr>
              <w:t>DES AS AC-CCL</w:t>
            </w:r>
          </w:p>
        </w:tc>
        <w:tc>
          <w:tcPr>
            <w:tcW w:w="2550" w:type="dxa"/>
            <w:tcMar>
              <w:left w:w="105" w:type="dxa"/>
              <w:right w:w="105" w:type="dxa"/>
            </w:tcMar>
          </w:tcPr>
          <w:p w14:paraId="674DF5DC" w14:textId="33422DA6" w:rsidR="517C0211" w:rsidRPr="00A3037B" w:rsidRDefault="517C0211">
            <w:pPr>
              <w:rPr>
                <w:rFonts w:ascii="Arial" w:eastAsia="Arial" w:hAnsi="Arial" w:cs="Arial"/>
              </w:rPr>
            </w:pPr>
          </w:p>
        </w:tc>
        <w:tc>
          <w:tcPr>
            <w:tcW w:w="1125" w:type="dxa"/>
            <w:tcMar>
              <w:left w:w="105" w:type="dxa"/>
              <w:right w:w="105" w:type="dxa"/>
            </w:tcMar>
          </w:tcPr>
          <w:p w14:paraId="5F607ED6" w14:textId="01FEF7E2" w:rsidR="517C0211" w:rsidRPr="00A3037B" w:rsidRDefault="517C0211">
            <w:pPr>
              <w:rPr>
                <w:rFonts w:ascii="Arial" w:eastAsia="Arial" w:hAnsi="Arial" w:cs="Arial"/>
              </w:rPr>
            </w:pPr>
          </w:p>
        </w:tc>
      </w:tr>
      <w:tr w:rsidR="517C0211" w:rsidRPr="00A3037B" w14:paraId="67597A86" w14:textId="77777777" w:rsidTr="517C0211">
        <w:trPr>
          <w:trHeight w:val="300"/>
        </w:trPr>
        <w:tc>
          <w:tcPr>
            <w:tcW w:w="9585" w:type="dxa"/>
            <w:gridSpan w:val="5"/>
            <w:tcMar>
              <w:left w:w="105" w:type="dxa"/>
              <w:right w:w="105" w:type="dxa"/>
            </w:tcMar>
          </w:tcPr>
          <w:p w14:paraId="3793AE00" w14:textId="1BA67E43" w:rsidR="517C0211" w:rsidRPr="00A3037B" w:rsidRDefault="517C0211">
            <w:pPr>
              <w:rPr>
                <w:rFonts w:ascii="Arial" w:eastAsia="Arial" w:hAnsi="Arial" w:cs="Arial"/>
              </w:rPr>
            </w:pPr>
            <w:r w:rsidRPr="00A3037B">
              <w:rPr>
                <w:rFonts w:ascii="Arial" w:eastAsia="Arial" w:hAnsi="Arial" w:cs="Arial"/>
                <w:b/>
                <w:bCs/>
              </w:rPr>
              <w:t>Comments:</w:t>
            </w:r>
          </w:p>
          <w:p w14:paraId="46C3A79B" w14:textId="0E3D8054" w:rsidR="517C0211" w:rsidRPr="00A3037B" w:rsidRDefault="517C0211">
            <w:pPr>
              <w:rPr>
                <w:rFonts w:ascii="Arial" w:eastAsia="Arial" w:hAnsi="Arial" w:cs="Arial"/>
              </w:rPr>
            </w:pPr>
          </w:p>
        </w:tc>
      </w:tr>
      <w:tr w:rsidR="517C0211" w:rsidRPr="00A3037B" w14:paraId="3436065E" w14:textId="77777777" w:rsidTr="517C0211">
        <w:trPr>
          <w:trHeight w:val="300"/>
        </w:trPr>
        <w:tc>
          <w:tcPr>
            <w:tcW w:w="1830" w:type="dxa"/>
            <w:tcMar>
              <w:left w:w="105" w:type="dxa"/>
              <w:right w:w="105" w:type="dxa"/>
            </w:tcMar>
          </w:tcPr>
          <w:p w14:paraId="12E9C6D3" w14:textId="1E656235" w:rsidR="517C0211" w:rsidRPr="00A3037B" w:rsidRDefault="517C0211">
            <w:pPr>
              <w:rPr>
                <w:rFonts w:ascii="Arial" w:eastAsia="Arial" w:hAnsi="Arial" w:cs="Arial"/>
              </w:rPr>
            </w:pPr>
            <w:r w:rsidRPr="00A3037B">
              <w:rPr>
                <w:rFonts w:ascii="Arial" w:eastAsia="Arial" w:hAnsi="Arial" w:cs="Arial"/>
              </w:rPr>
              <w:t>Through Life Technical Support</w:t>
            </w:r>
          </w:p>
        </w:tc>
        <w:tc>
          <w:tcPr>
            <w:tcW w:w="2115" w:type="dxa"/>
            <w:tcMar>
              <w:left w:w="105" w:type="dxa"/>
              <w:right w:w="105" w:type="dxa"/>
            </w:tcMar>
          </w:tcPr>
          <w:p w14:paraId="75527862" w14:textId="7530CD8F" w:rsidR="517C0211" w:rsidRPr="00A3037B" w:rsidRDefault="517C0211">
            <w:pPr>
              <w:rPr>
                <w:rFonts w:ascii="Arial" w:eastAsia="Arial" w:hAnsi="Arial" w:cs="Arial"/>
              </w:rPr>
            </w:pPr>
            <w:r w:rsidRPr="00A3037B">
              <w:rPr>
                <w:rFonts w:ascii="Arial" w:eastAsia="Arial" w:hAnsi="Arial" w:cs="Arial"/>
              </w:rPr>
              <w:t>Chris Magee</w:t>
            </w:r>
          </w:p>
        </w:tc>
        <w:tc>
          <w:tcPr>
            <w:tcW w:w="1965" w:type="dxa"/>
            <w:tcMar>
              <w:left w:w="105" w:type="dxa"/>
              <w:right w:w="105" w:type="dxa"/>
            </w:tcMar>
          </w:tcPr>
          <w:p w14:paraId="5CEE8A23" w14:textId="0A8D371C" w:rsidR="517C0211" w:rsidRPr="00A3037B" w:rsidRDefault="517C0211">
            <w:pPr>
              <w:rPr>
                <w:rFonts w:ascii="Arial" w:eastAsia="Arial" w:hAnsi="Arial" w:cs="Arial"/>
              </w:rPr>
            </w:pPr>
            <w:r w:rsidRPr="00A3037B">
              <w:rPr>
                <w:rFonts w:ascii="Arial" w:eastAsia="Arial" w:hAnsi="Arial" w:cs="Arial"/>
              </w:rPr>
              <w:t>DES Air-ODF-ITSS Liaison-Ld</w:t>
            </w:r>
          </w:p>
        </w:tc>
        <w:tc>
          <w:tcPr>
            <w:tcW w:w="2550" w:type="dxa"/>
            <w:tcMar>
              <w:left w:w="105" w:type="dxa"/>
              <w:right w:w="105" w:type="dxa"/>
            </w:tcMar>
          </w:tcPr>
          <w:p w14:paraId="06CEDBB0" w14:textId="16C77E8F" w:rsidR="517C0211" w:rsidRPr="00A3037B" w:rsidRDefault="517C0211">
            <w:pPr>
              <w:rPr>
                <w:rFonts w:ascii="Arial" w:eastAsia="Arial" w:hAnsi="Arial" w:cs="Arial"/>
              </w:rPr>
            </w:pPr>
          </w:p>
        </w:tc>
        <w:tc>
          <w:tcPr>
            <w:tcW w:w="1125" w:type="dxa"/>
            <w:tcMar>
              <w:left w:w="105" w:type="dxa"/>
              <w:right w:w="105" w:type="dxa"/>
            </w:tcMar>
          </w:tcPr>
          <w:p w14:paraId="6D43F530" w14:textId="36FC476B" w:rsidR="517C0211" w:rsidRPr="00A3037B" w:rsidRDefault="517C0211">
            <w:pPr>
              <w:rPr>
                <w:rFonts w:ascii="Arial" w:eastAsia="Arial" w:hAnsi="Arial" w:cs="Arial"/>
              </w:rPr>
            </w:pPr>
          </w:p>
        </w:tc>
      </w:tr>
      <w:tr w:rsidR="517C0211" w:rsidRPr="00A3037B" w14:paraId="0BCCBCB2" w14:textId="77777777" w:rsidTr="517C0211">
        <w:trPr>
          <w:trHeight w:val="300"/>
        </w:trPr>
        <w:tc>
          <w:tcPr>
            <w:tcW w:w="9585" w:type="dxa"/>
            <w:gridSpan w:val="5"/>
            <w:tcMar>
              <w:left w:w="105" w:type="dxa"/>
              <w:right w:w="105" w:type="dxa"/>
            </w:tcMar>
          </w:tcPr>
          <w:p w14:paraId="6918435F" w14:textId="7C4CE05C" w:rsidR="517C0211" w:rsidRPr="00A3037B" w:rsidRDefault="517C0211">
            <w:pPr>
              <w:rPr>
                <w:rFonts w:ascii="Arial" w:eastAsia="Arial" w:hAnsi="Arial" w:cs="Arial"/>
              </w:rPr>
            </w:pPr>
            <w:r w:rsidRPr="00A3037B">
              <w:rPr>
                <w:rFonts w:ascii="Arial" w:eastAsia="Arial" w:hAnsi="Arial" w:cs="Arial"/>
                <w:b/>
                <w:bCs/>
              </w:rPr>
              <w:t>Comments:</w:t>
            </w:r>
          </w:p>
          <w:p w14:paraId="204DA2D4" w14:textId="14CEC96C" w:rsidR="517C0211" w:rsidRPr="00A3037B" w:rsidRDefault="517C0211">
            <w:pPr>
              <w:rPr>
                <w:rFonts w:ascii="Arial" w:eastAsia="Arial" w:hAnsi="Arial" w:cs="Arial"/>
              </w:rPr>
            </w:pPr>
          </w:p>
        </w:tc>
      </w:tr>
      <w:tr w:rsidR="517C0211" w:rsidRPr="00A3037B" w14:paraId="018F487D" w14:textId="77777777" w:rsidTr="517C0211">
        <w:trPr>
          <w:trHeight w:val="300"/>
        </w:trPr>
        <w:tc>
          <w:tcPr>
            <w:tcW w:w="1830" w:type="dxa"/>
            <w:tcMar>
              <w:left w:w="105" w:type="dxa"/>
              <w:right w:w="105" w:type="dxa"/>
            </w:tcMar>
          </w:tcPr>
          <w:p w14:paraId="3062772A" w14:textId="1F16A922" w:rsidR="517C0211" w:rsidRPr="00A3037B" w:rsidRDefault="517C0211">
            <w:pPr>
              <w:rPr>
                <w:rFonts w:ascii="Arial" w:eastAsia="Arial" w:hAnsi="Arial" w:cs="Arial"/>
              </w:rPr>
            </w:pPr>
            <w:r w:rsidRPr="00A3037B">
              <w:rPr>
                <w:rFonts w:ascii="Arial" w:eastAsia="Arial" w:hAnsi="Arial" w:cs="Arial"/>
              </w:rPr>
              <w:t>Engineering</w:t>
            </w:r>
          </w:p>
        </w:tc>
        <w:tc>
          <w:tcPr>
            <w:tcW w:w="2115" w:type="dxa"/>
            <w:tcMar>
              <w:left w:w="105" w:type="dxa"/>
              <w:right w:w="105" w:type="dxa"/>
            </w:tcMar>
          </w:tcPr>
          <w:p w14:paraId="373B5A39" w14:textId="7BCFF253" w:rsidR="517C0211" w:rsidRPr="00A3037B" w:rsidRDefault="517C0211">
            <w:pPr>
              <w:rPr>
                <w:rFonts w:ascii="Arial" w:eastAsia="Arial" w:hAnsi="Arial" w:cs="Arial"/>
              </w:rPr>
            </w:pPr>
            <w:r w:rsidRPr="00A3037B">
              <w:rPr>
                <w:rFonts w:ascii="Arial" w:eastAsia="Arial" w:hAnsi="Arial" w:cs="Arial"/>
              </w:rPr>
              <w:t>Shahzad Ghafoor</w:t>
            </w:r>
          </w:p>
        </w:tc>
        <w:tc>
          <w:tcPr>
            <w:tcW w:w="1965" w:type="dxa"/>
            <w:tcMar>
              <w:left w:w="105" w:type="dxa"/>
              <w:right w:w="105" w:type="dxa"/>
            </w:tcMar>
          </w:tcPr>
          <w:p w14:paraId="56E2482B" w14:textId="559D8730" w:rsidR="517C0211" w:rsidRPr="00A3037B" w:rsidRDefault="517C0211">
            <w:pPr>
              <w:rPr>
                <w:rFonts w:ascii="Arial" w:eastAsia="Arial" w:hAnsi="Arial" w:cs="Arial"/>
              </w:rPr>
            </w:pPr>
            <w:r w:rsidRPr="00A3037B">
              <w:rPr>
                <w:rFonts w:ascii="Arial" w:eastAsia="Arial" w:hAnsi="Arial" w:cs="Arial"/>
              </w:rPr>
              <w:t>DES AS AC-Airfield-Eng-Hd</w:t>
            </w:r>
          </w:p>
        </w:tc>
        <w:tc>
          <w:tcPr>
            <w:tcW w:w="2550" w:type="dxa"/>
            <w:tcMar>
              <w:left w:w="105" w:type="dxa"/>
              <w:right w:w="105" w:type="dxa"/>
            </w:tcMar>
          </w:tcPr>
          <w:p w14:paraId="3268800A" w14:textId="21D43477" w:rsidR="517C0211" w:rsidRPr="00A3037B" w:rsidRDefault="517C0211">
            <w:pPr>
              <w:rPr>
                <w:rFonts w:ascii="Arial" w:eastAsia="Arial" w:hAnsi="Arial" w:cs="Arial"/>
              </w:rPr>
            </w:pPr>
          </w:p>
        </w:tc>
        <w:tc>
          <w:tcPr>
            <w:tcW w:w="1125" w:type="dxa"/>
            <w:tcMar>
              <w:left w:w="105" w:type="dxa"/>
              <w:right w:w="105" w:type="dxa"/>
            </w:tcMar>
          </w:tcPr>
          <w:p w14:paraId="47C71E0D" w14:textId="287B6CBF" w:rsidR="517C0211" w:rsidRPr="00A3037B" w:rsidRDefault="517C0211">
            <w:pPr>
              <w:rPr>
                <w:rFonts w:ascii="Arial" w:eastAsia="Arial" w:hAnsi="Arial" w:cs="Arial"/>
              </w:rPr>
            </w:pPr>
          </w:p>
        </w:tc>
      </w:tr>
      <w:tr w:rsidR="517C0211" w:rsidRPr="00A3037B" w14:paraId="236E0753" w14:textId="77777777" w:rsidTr="517C0211">
        <w:trPr>
          <w:trHeight w:val="300"/>
        </w:trPr>
        <w:tc>
          <w:tcPr>
            <w:tcW w:w="9585" w:type="dxa"/>
            <w:gridSpan w:val="5"/>
            <w:tcMar>
              <w:left w:w="105" w:type="dxa"/>
              <w:right w:w="105" w:type="dxa"/>
            </w:tcMar>
          </w:tcPr>
          <w:p w14:paraId="6D729B3B" w14:textId="40E79F7A" w:rsidR="517C0211" w:rsidRPr="00A3037B" w:rsidRDefault="517C0211">
            <w:pPr>
              <w:rPr>
                <w:rFonts w:ascii="Arial" w:eastAsia="Arial" w:hAnsi="Arial" w:cs="Arial"/>
              </w:rPr>
            </w:pPr>
            <w:r w:rsidRPr="00A3037B">
              <w:rPr>
                <w:rFonts w:ascii="Arial" w:eastAsia="Arial" w:hAnsi="Arial" w:cs="Arial"/>
                <w:b/>
                <w:bCs/>
              </w:rPr>
              <w:t>Comments:</w:t>
            </w:r>
          </w:p>
          <w:p w14:paraId="5F685EBF" w14:textId="5A69C8DC" w:rsidR="517C0211" w:rsidRPr="00A3037B" w:rsidRDefault="517C0211">
            <w:pPr>
              <w:rPr>
                <w:rFonts w:ascii="Arial" w:eastAsia="Arial" w:hAnsi="Arial" w:cs="Arial"/>
              </w:rPr>
            </w:pPr>
          </w:p>
        </w:tc>
      </w:tr>
      <w:tr w:rsidR="517C0211" w:rsidRPr="00A3037B" w14:paraId="4CD830DC" w14:textId="77777777" w:rsidTr="517C0211">
        <w:trPr>
          <w:trHeight w:val="300"/>
        </w:trPr>
        <w:tc>
          <w:tcPr>
            <w:tcW w:w="1830" w:type="dxa"/>
            <w:tcMar>
              <w:left w:w="105" w:type="dxa"/>
              <w:right w:w="105" w:type="dxa"/>
            </w:tcMar>
          </w:tcPr>
          <w:p w14:paraId="727B4A39" w14:textId="6175A448" w:rsidR="517C0211" w:rsidRPr="00A3037B" w:rsidRDefault="517C0211">
            <w:pPr>
              <w:rPr>
                <w:rFonts w:ascii="Arial" w:eastAsia="Arial" w:hAnsi="Arial" w:cs="Arial"/>
              </w:rPr>
            </w:pPr>
            <w:r w:rsidRPr="00A3037B">
              <w:rPr>
                <w:rFonts w:ascii="Arial" w:eastAsia="Arial" w:hAnsi="Arial" w:cs="Arial"/>
              </w:rPr>
              <w:t>Supply Chain Management</w:t>
            </w:r>
          </w:p>
        </w:tc>
        <w:tc>
          <w:tcPr>
            <w:tcW w:w="2115" w:type="dxa"/>
            <w:tcMar>
              <w:left w:w="105" w:type="dxa"/>
              <w:right w:w="105" w:type="dxa"/>
            </w:tcMar>
          </w:tcPr>
          <w:p w14:paraId="4087E235" w14:textId="37811FD5" w:rsidR="517C0211" w:rsidRPr="00A3037B" w:rsidRDefault="517C0211">
            <w:pPr>
              <w:rPr>
                <w:rFonts w:ascii="Arial" w:eastAsia="Arial" w:hAnsi="Arial" w:cs="Arial"/>
              </w:rPr>
            </w:pPr>
          </w:p>
        </w:tc>
        <w:tc>
          <w:tcPr>
            <w:tcW w:w="1965" w:type="dxa"/>
            <w:tcMar>
              <w:left w:w="105" w:type="dxa"/>
              <w:right w:w="105" w:type="dxa"/>
            </w:tcMar>
          </w:tcPr>
          <w:p w14:paraId="331A9C0B" w14:textId="6FAEF27C" w:rsidR="517C0211" w:rsidRPr="00A3037B" w:rsidRDefault="517C0211">
            <w:pPr>
              <w:rPr>
                <w:rFonts w:ascii="Arial" w:eastAsia="Arial" w:hAnsi="Arial" w:cs="Arial"/>
              </w:rPr>
            </w:pPr>
          </w:p>
        </w:tc>
        <w:tc>
          <w:tcPr>
            <w:tcW w:w="2550" w:type="dxa"/>
            <w:tcMar>
              <w:left w:w="105" w:type="dxa"/>
              <w:right w:w="105" w:type="dxa"/>
            </w:tcMar>
          </w:tcPr>
          <w:p w14:paraId="62FEC8AD" w14:textId="706DCBBB" w:rsidR="517C0211" w:rsidRPr="00A3037B" w:rsidRDefault="517C0211">
            <w:pPr>
              <w:rPr>
                <w:rFonts w:ascii="Arial" w:eastAsia="Arial" w:hAnsi="Arial" w:cs="Arial"/>
              </w:rPr>
            </w:pPr>
          </w:p>
        </w:tc>
        <w:tc>
          <w:tcPr>
            <w:tcW w:w="1125" w:type="dxa"/>
            <w:tcMar>
              <w:left w:w="105" w:type="dxa"/>
              <w:right w:w="105" w:type="dxa"/>
            </w:tcMar>
          </w:tcPr>
          <w:p w14:paraId="4F6E962C" w14:textId="549BBFAA" w:rsidR="517C0211" w:rsidRPr="00A3037B" w:rsidRDefault="517C0211">
            <w:pPr>
              <w:rPr>
                <w:rFonts w:ascii="Arial" w:eastAsia="Arial" w:hAnsi="Arial" w:cs="Arial"/>
              </w:rPr>
            </w:pPr>
          </w:p>
        </w:tc>
      </w:tr>
      <w:tr w:rsidR="517C0211" w:rsidRPr="00A3037B" w14:paraId="18F00FEF" w14:textId="77777777" w:rsidTr="517C0211">
        <w:trPr>
          <w:trHeight w:val="300"/>
        </w:trPr>
        <w:tc>
          <w:tcPr>
            <w:tcW w:w="9585" w:type="dxa"/>
            <w:gridSpan w:val="5"/>
            <w:tcMar>
              <w:left w:w="105" w:type="dxa"/>
              <w:right w:w="105" w:type="dxa"/>
            </w:tcMar>
          </w:tcPr>
          <w:p w14:paraId="08AF0854" w14:textId="34F1679A" w:rsidR="517C0211" w:rsidRPr="00A3037B" w:rsidRDefault="517C0211">
            <w:pPr>
              <w:rPr>
                <w:rFonts w:ascii="Arial" w:eastAsia="Arial" w:hAnsi="Arial" w:cs="Arial"/>
              </w:rPr>
            </w:pPr>
            <w:r w:rsidRPr="00A3037B">
              <w:rPr>
                <w:rFonts w:ascii="Arial" w:eastAsia="Arial" w:hAnsi="Arial" w:cs="Arial"/>
                <w:b/>
                <w:bCs/>
              </w:rPr>
              <w:t>Comments:</w:t>
            </w:r>
          </w:p>
          <w:p w14:paraId="500F4B7F" w14:textId="55BF7EEA" w:rsidR="517C0211" w:rsidRPr="00A3037B" w:rsidRDefault="517C0211">
            <w:pPr>
              <w:rPr>
                <w:rFonts w:ascii="Arial" w:eastAsia="Arial" w:hAnsi="Arial" w:cs="Arial"/>
              </w:rPr>
            </w:pPr>
          </w:p>
        </w:tc>
      </w:tr>
      <w:tr w:rsidR="517C0211" w:rsidRPr="00A3037B" w14:paraId="32BC7DCD" w14:textId="77777777" w:rsidTr="517C0211">
        <w:trPr>
          <w:trHeight w:val="300"/>
        </w:trPr>
        <w:tc>
          <w:tcPr>
            <w:tcW w:w="1830" w:type="dxa"/>
            <w:tcMar>
              <w:left w:w="105" w:type="dxa"/>
              <w:right w:w="105" w:type="dxa"/>
            </w:tcMar>
          </w:tcPr>
          <w:p w14:paraId="5790FB7D" w14:textId="7F265693" w:rsidR="517C0211" w:rsidRPr="00A3037B" w:rsidRDefault="517C0211">
            <w:pPr>
              <w:rPr>
                <w:rFonts w:ascii="Arial" w:eastAsia="Arial" w:hAnsi="Arial" w:cs="Arial"/>
              </w:rPr>
            </w:pPr>
            <w:r w:rsidRPr="00A3037B">
              <w:rPr>
                <w:rFonts w:ascii="Arial" w:eastAsia="Arial" w:hAnsi="Arial" w:cs="Arial"/>
              </w:rPr>
              <w:t>Project Controls</w:t>
            </w:r>
          </w:p>
        </w:tc>
        <w:tc>
          <w:tcPr>
            <w:tcW w:w="2115" w:type="dxa"/>
            <w:tcMar>
              <w:left w:w="105" w:type="dxa"/>
              <w:right w:w="105" w:type="dxa"/>
            </w:tcMar>
          </w:tcPr>
          <w:p w14:paraId="443E4D6C" w14:textId="25998386" w:rsidR="517C0211" w:rsidRPr="00A3037B" w:rsidRDefault="517C0211">
            <w:pPr>
              <w:rPr>
                <w:rFonts w:ascii="Arial" w:eastAsia="Arial" w:hAnsi="Arial" w:cs="Arial"/>
              </w:rPr>
            </w:pPr>
          </w:p>
        </w:tc>
        <w:tc>
          <w:tcPr>
            <w:tcW w:w="1965" w:type="dxa"/>
            <w:tcMar>
              <w:left w:w="105" w:type="dxa"/>
              <w:right w:w="105" w:type="dxa"/>
            </w:tcMar>
          </w:tcPr>
          <w:p w14:paraId="298CC7EE" w14:textId="0D57648E" w:rsidR="517C0211" w:rsidRPr="00A3037B" w:rsidRDefault="517C0211">
            <w:pPr>
              <w:rPr>
                <w:rFonts w:ascii="Arial" w:eastAsia="Arial" w:hAnsi="Arial" w:cs="Arial"/>
              </w:rPr>
            </w:pPr>
          </w:p>
        </w:tc>
        <w:tc>
          <w:tcPr>
            <w:tcW w:w="2550" w:type="dxa"/>
            <w:tcMar>
              <w:left w:w="105" w:type="dxa"/>
              <w:right w:w="105" w:type="dxa"/>
            </w:tcMar>
          </w:tcPr>
          <w:p w14:paraId="7D3BCA41" w14:textId="7F0A20AC" w:rsidR="517C0211" w:rsidRPr="00A3037B" w:rsidRDefault="517C0211">
            <w:pPr>
              <w:rPr>
                <w:rFonts w:ascii="Arial" w:eastAsia="Arial" w:hAnsi="Arial" w:cs="Arial"/>
              </w:rPr>
            </w:pPr>
          </w:p>
        </w:tc>
        <w:tc>
          <w:tcPr>
            <w:tcW w:w="1125" w:type="dxa"/>
            <w:tcMar>
              <w:left w:w="105" w:type="dxa"/>
              <w:right w:w="105" w:type="dxa"/>
            </w:tcMar>
          </w:tcPr>
          <w:p w14:paraId="08BC4E0A" w14:textId="20991D4C" w:rsidR="517C0211" w:rsidRPr="00A3037B" w:rsidRDefault="517C0211">
            <w:pPr>
              <w:rPr>
                <w:rFonts w:ascii="Arial" w:eastAsia="Arial" w:hAnsi="Arial" w:cs="Arial"/>
              </w:rPr>
            </w:pPr>
          </w:p>
        </w:tc>
      </w:tr>
      <w:tr w:rsidR="517C0211" w:rsidRPr="00A3037B" w14:paraId="77B1ADBC" w14:textId="77777777" w:rsidTr="517C0211">
        <w:trPr>
          <w:trHeight w:val="300"/>
        </w:trPr>
        <w:tc>
          <w:tcPr>
            <w:tcW w:w="9585" w:type="dxa"/>
            <w:gridSpan w:val="5"/>
            <w:tcMar>
              <w:left w:w="105" w:type="dxa"/>
              <w:right w:w="105" w:type="dxa"/>
            </w:tcMar>
          </w:tcPr>
          <w:p w14:paraId="6F13A602" w14:textId="07125C22" w:rsidR="517C0211" w:rsidRPr="00A3037B" w:rsidRDefault="517C0211">
            <w:pPr>
              <w:rPr>
                <w:rFonts w:ascii="Arial" w:eastAsia="Arial" w:hAnsi="Arial" w:cs="Arial"/>
              </w:rPr>
            </w:pPr>
            <w:r w:rsidRPr="00A3037B">
              <w:rPr>
                <w:rFonts w:ascii="Arial" w:eastAsia="Arial" w:hAnsi="Arial" w:cs="Arial"/>
                <w:b/>
                <w:bCs/>
              </w:rPr>
              <w:t>Comments:</w:t>
            </w:r>
          </w:p>
          <w:p w14:paraId="464C5853" w14:textId="7ACFD679" w:rsidR="517C0211" w:rsidRPr="00A3037B" w:rsidRDefault="517C0211">
            <w:pPr>
              <w:rPr>
                <w:rFonts w:ascii="Arial" w:eastAsia="Arial" w:hAnsi="Arial" w:cs="Arial"/>
              </w:rPr>
            </w:pPr>
          </w:p>
        </w:tc>
      </w:tr>
      <w:tr w:rsidR="517C0211" w:rsidRPr="00A3037B" w14:paraId="7F0BFE74" w14:textId="77777777" w:rsidTr="517C0211">
        <w:trPr>
          <w:trHeight w:val="300"/>
        </w:trPr>
        <w:tc>
          <w:tcPr>
            <w:tcW w:w="1830" w:type="dxa"/>
            <w:tcMar>
              <w:left w:w="105" w:type="dxa"/>
              <w:right w:w="105" w:type="dxa"/>
            </w:tcMar>
          </w:tcPr>
          <w:p w14:paraId="5C68AB2C" w14:textId="0AF89B8F" w:rsidR="517C0211" w:rsidRPr="00A3037B" w:rsidRDefault="517C0211">
            <w:pPr>
              <w:rPr>
                <w:rFonts w:ascii="Arial" w:eastAsia="Arial" w:hAnsi="Arial" w:cs="Arial"/>
              </w:rPr>
            </w:pPr>
            <w:r w:rsidRPr="00A3037B">
              <w:rPr>
                <w:rFonts w:ascii="Arial" w:eastAsia="Arial" w:hAnsi="Arial" w:cs="Arial"/>
              </w:rPr>
              <w:t>Quality</w:t>
            </w:r>
          </w:p>
        </w:tc>
        <w:tc>
          <w:tcPr>
            <w:tcW w:w="2115" w:type="dxa"/>
            <w:tcMar>
              <w:left w:w="105" w:type="dxa"/>
              <w:right w:w="105" w:type="dxa"/>
            </w:tcMar>
          </w:tcPr>
          <w:p w14:paraId="07FD3916" w14:textId="6CB949E4" w:rsidR="517C0211" w:rsidRPr="00A3037B" w:rsidRDefault="517C0211">
            <w:pPr>
              <w:rPr>
                <w:rFonts w:ascii="Arial" w:eastAsia="Arial" w:hAnsi="Arial" w:cs="Arial"/>
              </w:rPr>
            </w:pPr>
          </w:p>
        </w:tc>
        <w:tc>
          <w:tcPr>
            <w:tcW w:w="1965" w:type="dxa"/>
            <w:tcMar>
              <w:left w:w="105" w:type="dxa"/>
              <w:right w:w="105" w:type="dxa"/>
            </w:tcMar>
          </w:tcPr>
          <w:p w14:paraId="7ADDB625" w14:textId="1B549369" w:rsidR="517C0211" w:rsidRPr="00A3037B" w:rsidRDefault="517C0211">
            <w:pPr>
              <w:rPr>
                <w:rFonts w:ascii="Arial" w:eastAsia="Arial" w:hAnsi="Arial" w:cs="Arial"/>
              </w:rPr>
            </w:pPr>
          </w:p>
        </w:tc>
        <w:tc>
          <w:tcPr>
            <w:tcW w:w="2550" w:type="dxa"/>
            <w:tcMar>
              <w:left w:w="105" w:type="dxa"/>
              <w:right w:w="105" w:type="dxa"/>
            </w:tcMar>
          </w:tcPr>
          <w:p w14:paraId="4E63C56E" w14:textId="3D565A03" w:rsidR="517C0211" w:rsidRPr="00A3037B" w:rsidRDefault="517C0211">
            <w:pPr>
              <w:rPr>
                <w:rFonts w:ascii="Arial" w:eastAsia="Arial" w:hAnsi="Arial" w:cs="Arial"/>
              </w:rPr>
            </w:pPr>
          </w:p>
        </w:tc>
        <w:tc>
          <w:tcPr>
            <w:tcW w:w="1125" w:type="dxa"/>
            <w:tcMar>
              <w:left w:w="105" w:type="dxa"/>
              <w:right w:w="105" w:type="dxa"/>
            </w:tcMar>
          </w:tcPr>
          <w:p w14:paraId="4FF32689" w14:textId="454408FD" w:rsidR="517C0211" w:rsidRPr="00A3037B" w:rsidRDefault="517C0211">
            <w:pPr>
              <w:rPr>
                <w:rFonts w:ascii="Arial" w:eastAsia="Arial" w:hAnsi="Arial" w:cs="Arial"/>
              </w:rPr>
            </w:pPr>
          </w:p>
        </w:tc>
      </w:tr>
      <w:tr w:rsidR="517C0211" w:rsidRPr="00A3037B" w14:paraId="1F27AD2F" w14:textId="77777777" w:rsidTr="517C0211">
        <w:trPr>
          <w:trHeight w:val="300"/>
        </w:trPr>
        <w:tc>
          <w:tcPr>
            <w:tcW w:w="9585" w:type="dxa"/>
            <w:gridSpan w:val="5"/>
            <w:tcMar>
              <w:left w:w="105" w:type="dxa"/>
              <w:right w:w="105" w:type="dxa"/>
            </w:tcMar>
          </w:tcPr>
          <w:p w14:paraId="30DDFE80" w14:textId="41522BCC" w:rsidR="517C0211" w:rsidRPr="00A3037B" w:rsidRDefault="517C0211">
            <w:pPr>
              <w:rPr>
                <w:rFonts w:ascii="Arial" w:eastAsia="Arial" w:hAnsi="Arial" w:cs="Arial"/>
              </w:rPr>
            </w:pPr>
            <w:r w:rsidRPr="00A3037B">
              <w:rPr>
                <w:rFonts w:ascii="Arial" w:eastAsia="Arial" w:hAnsi="Arial" w:cs="Arial"/>
                <w:b/>
                <w:bCs/>
              </w:rPr>
              <w:t>Comments:</w:t>
            </w:r>
          </w:p>
          <w:p w14:paraId="7B506666" w14:textId="09AC8C65" w:rsidR="517C0211" w:rsidRPr="00A3037B" w:rsidRDefault="517C0211">
            <w:pPr>
              <w:rPr>
                <w:rFonts w:ascii="Arial" w:eastAsia="Arial" w:hAnsi="Arial" w:cs="Arial"/>
              </w:rPr>
            </w:pPr>
          </w:p>
        </w:tc>
      </w:tr>
    </w:tbl>
    <w:p w14:paraId="2505D071" w14:textId="6558B2E2" w:rsidR="517C0211" w:rsidRPr="00A3037B" w:rsidRDefault="517C0211" w:rsidP="00632959">
      <w:pPr>
        <w:spacing w:after="160" w:line="259" w:lineRule="auto"/>
        <w:rPr>
          <w:rFonts w:ascii="Arial" w:eastAsia="Arial" w:hAnsi="Arial" w:cs="Arial"/>
          <w:color w:val="000000" w:themeColor="text1"/>
        </w:rPr>
      </w:pPr>
    </w:p>
    <w:p w14:paraId="527A0628" w14:textId="70960136" w:rsidR="517C0211" w:rsidRPr="00A3037B" w:rsidRDefault="517C0211" w:rsidP="00632959">
      <w:pPr>
        <w:spacing w:after="160" w:line="259" w:lineRule="auto"/>
        <w:rPr>
          <w:rFonts w:ascii="Arial" w:eastAsia="Arial" w:hAnsi="Arial" w:cs="Arial"/>
          <w:color w:val="000000" w:themeColor="text1"/>
        </w:rPr>
      </w:pPr>
    </w:p>
    <w:p w14:paraId="0231F3D5" w14:textId="13C3F698" w:rsidR="517C0211" w:rsidRDefault="517C0211" w:rsidP="517C0211">
      <w:pPr>
        <w:rPr>
          <w:rFonts w:ascii="Arial" w:hAnsi="Arial" w:cs="Arial"/>
          <w:sz w:val="22"/>
          <w:szCs w:val="22"/>
        </w:rPr>
      </w:pPr>
    </w:p>
    <w:sectPr w:rsidR="517C0211" w:rsidSect="006658A6">
      <w:headerReference w:type="even" r:id="rId57"/>
      <w:headerReference w:type="default" r:id="rId58"/>
      <w:footerReference w:type="even" r:id="rId59"/>
      <w:footerReference w:type="default" r:id="rId60"/>
      <w:headerReference w:type="first" r:id="rId61"/>
      <w:footerReference w:type="first" r:id="rId62"/>
      <w:pgSz w:w="11906" w:h="16838" w:code="9"/>
      <w:pgMar w:top="794" w:right="567" w:bottom="794" w:left="567" w:header="567"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FC83" w14:textId="77777777" w:rsidR="003D45C7" w:rsidRDefault="003D45C7">
      <w:r>
        <w:separator/>
      </w:r>
    </w:p>
  </w:endnote>
  <w:endnote w:type="continuationSeparator" w:id="0">
    <w:p w14:paraId="321B9D8C" w14:textId="77777777" w:rsidR="003D45C7" w:rsidRDefault="003D45C7">
      <w:r>
        <w:continuationSeparator/>
      </w:r>
    </w:p>
  </w:endnote>
  <w:endnote w:type="continuationNotice" w:id="1">
    <w:p w14:paraId="59E8690B" w14:textId="77777777" w:rsidR="003D45C7" w:rsidRDefault="003D4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B7C4E" w14:textId="2B8C0A17" w:rsidR="00F73B12" w:rsidRDefault="00F73B12">
    <w:pPr>
      <w:pStyle w:val="Footer"/>
    </w:pPr>
    <w:r>
      <w:rPr>
        <w:noProof/>
      </w:rPr>
      <mc:AlternateContent>
        <mc:Choice Requires="wps">
          <w:drawing>
            <wp:anchor distT="0" distB="0" distL="0" distR="0" simplePos="0" relativeHeight="251658261" behindDoc="0" locked="0" layoutInCell="1" allowOverlap="1" wp14:anchorId="366BD671" wp14:editId="738F57F3">
              <wp:simplePos x="635" y="635"/>
              <wp:positionH relativeFrom="page">
                <wp:align>center</wp:align>
              </wp:positionH>
              <wp:positionV relativeFrom="page">
                <wp:align>bottom</wp:align>
              </wp:positionV>
              <wp:extent cx="2085975" cy="361950"/>
              <wp:effectExtent l="0" t="0" r="9525" b="0"/>
              <wp:wrapNone/>
              <wp:docPr id="36" name="Text Box 3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4E16A24D" w14:textId="555D338C" w:rsidR="00F73B12" w:rsidRPr="00F96125" w:rsidRDefault="00F73B12">
                          <w:pPr>
                            <w:rPr>
                              <w:rFonts w:ascii="Calibri" w:eastAsia="Calibri" w:hAnsi="Calibri" w:cs="Calibri"/>
                              <w:noProof/>
                              <w:color w:val="000000"/>
                              <w:sz w:val="22"/>
                              <w:szCs w:val="22"/>
                            </w:rPr>
                          </w:pPr>
                          <w:r w:rsidRPr="00F96125">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6BD671" id="_x0000_t202" coordsize="21600,21600" o:spt="202" path="m,l,21600r21600,l21600,xe">
              <v:stroke joinstyle="miter"/>
              <v:path gradientshapeok="t" o:connecttype="rect"/>
            </v:shapetype>
            <v:shape id="Text Box 36" o:spid="_x0000_s1027" type="#_x0000_t202" alt="OFFICIAL-SENSITIVE - COMMERCIAL" style="position:absolute;margin-left:0;margin-top:0;width:164.25pt;height:28.5pt;z-index:25165826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" filled="f" stroked="f">
              <v:textbox style="mso-fit-shape-to-text:t" inset="0,0,0,15pt">
                <w:txbxContent>
                  <w:p w14:paraId="4E16A24D" w14:textId="555D338C" w:rsidR="00F73B12" w:rsidRPr="00F96125" w:rsidRDefault="00F73B12">
                    <w:pPr>
                      <w:rPr>
                        <w:rFonts w:ascii="Calibri" w:eastAsia="Calibri" w:hAnsi="Calibri" w:cs="Calibri"/>
                        <w:noProof/>
                        <w:color w:val="000000"/>
                        <w:sz w:val="22"/>
                        <w:szCs w:val="22"/>
                      </w:rPr>
                    </w:pPr>
                    <w:r w:rsidRPr="00F96125">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B075A" w14:textId="753A292E" w:rsidR="00F73B12" w:rsidRDefault="00F73B12">
    <w:pPr>
      <w:pStyle w:val="Footer"/>
    </w:pPr>
    <w:r>
      <w:rPr>
        <w:noProof/>
      </w:rPr>
      <mc:AlternateContent>
        <mc:Choice Requires="wps">
          <w:drawing>
            <wp:anchor distT="0" distB="0" distL="0" distR="0" simplePos="0" relativeHeight="251658269" behindDoc="0" locked="0" layoutInCell="1" allowOverlap="1" wp14:anchorId="534AC947" wp14:editId="2F78D07D">
              <wp:simplePos x="635" y="635"/>
              <wp:positionH relativeFrom="page">
                <wp:align>center</wp:align>
              </wp:positionH>
              <wp:positionV relativeFrom="page">
                <wp:align>bottom</wp:align>
              </wp:positionV>
              <wp:extent cx="2085975" cy="361950"/>
              <wp:effectExtent l="0" t="0" r="9525" b="0"/>
              <wp:wrapNone/>
              <wp:docPr id="45" name="Text Box 4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11A0F249" w14:textId="667B9E67"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4AC947" id="_x0000_t202" coordsize="21600,21600" o:spt="202" path="m,l,21600r21600,l21600,xe">
              <v:stroke joinstyle="miter"/>
              <v:path gradientshapeok="t" o:connecttype="rect"/>
            </v:shapetype>
            <v:shape id="Text Box 45" o:spid="_x0000_s1045" type="#_x0000_t202" alt="OFFICIAL-SENSITIVE - COMMERCIAL" style="position:absolute;margin-left:0;margin-top:0;width:164.25pt;height:28.5pt;z-index:25165826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AhggTZEAIA&#10;AB4EAAAOAAAAAAAAAAAAAAAAAC4CAABkcnMvZTJvRG9jLnhtbFBLAQItABQABgAIAAAAIQDt7U3D&#10;2wAAAAQBAAAPAAAAAAAAAAAAAAAAAGoEAABkcnMvZG93bnJldi54bWxQSwUGAAAAAAQABADzAAAA&#10;cgUAAAAA&#10;" filled="f" stroked="f">
              <v:textbox style="mso-fit-shape-to-text:t" inset="0,0,0,15pt">
                <w:txbxContent>
                  <w:p w14:paraId="11A0F249" w14:textId="667B9E67"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46B33" w14:textId="4C35C423" w:rsidR="00424933" w:rsidRPr="00152579" w:rsidRDefault="00F73B12" w:rsidP="00010FC1">
    <w:pPr>
      <w:jc w:val="center"/>
      <w:rPr>
        <w:rStyle w:val="PageNumber"/>
        <w:rFonts w:ascii="Arial" w:hAnsi="Arial" w:cs="Arial"/>
      </w:rPr>
    </w:pPr>
    <w:r>
      <w:rPr>
        <w:rFonts w:ascii="Arial" w:hAnsi="Arial" w:cs="Arial"/>
        <w:noProof/>
      </w:rPr>
      <mc:AlternateContent>
        <mc:Choice Requires="wps">
          <w:drawing>
            <wp:anchor distT="0" distB="0" distL="0" distR="0" simplePos="0" relativeHeight="251658270" behindDoc="0" locked="0" layoutInCell="1" allowOverlap="1" wp14:anchorId="45B25EC3" wp14:editId="233A9EBC">
              <wp:simplePos x="635" y="635"/>
              <wp:positionH relativeFrom="page">
                <wp:align>center</wp:align>
              </wp:positionH>
              <wp:positionV relativeFrom="page">
                <wp:align>bottom</wp:align>
              </wp:positionV>
              <wp:extent cx="2085975" cy="361950"/>
              <wp:effectExtent l="0" t="0" r="9525" b="0"/>
              <wp:wrapNone/>
              <wp:docPr id="46" name="Text Box 4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60F1CBA5" w14:textId="371E5F4B"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B25EC3" id="_x0000_t202" coordsize="21600,21600" o:spt="202" path="m,l,21600r21600,l21600,xe">
              <v:stroke joinstyle="miter"/>
              <v:path gradientshapeok="t" o:connecttype="rect"/>
            </v:shapetype>
            <v:shape id="Text Box 46" o:spid="_x0000_s1046" type="#_x0000_t202" alt="OFFICIAL-SENSITIVE - COMMERCIAL" style="position:absolute;left:0;text-align:left;margin-left:0;margin-top:0;width:164.25pt;height:28.5pt;z-index:25165827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CLMRGHEAIA&#10;AB4EAAAOAAAAAAAAAAAAAAAAAC4CAABkcnMvZTJvRG9jLnhtbFBLAQItABQABgAIAAAAIQDt7U3D&#10;2wAAAAQBAAAPAAAAAAAAAAAAAAAAAGoEAABkcnMvZG93bnJldi54bWxQSwUGAAAAAAQABADzAAAA&#10;cgUAAAAA&#10;" filled="f" stroked="f">
              <v:textbox style="mso-fit-shape-to-text:t" inset="0,0,0,15pt">
                <w:txbxContent>
                  <w:p w14:paraId="60F1CBA5" w14:textId="371E5F4B"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r w:rsidR="00424933" w:rsidRPr="00152579">
      <w:rPr>
        <w:rStyle w:val="PageNumber"/>
        <w:rFonts w:ascii="Arial" w:hAnsi="Arial" w:cs="Arial"/>
      </w:rPr>
      <w:fldChar w:fldCharType="begin"/>
    </w:r>
    <w:r w:rsidR="00424933" w:rsidRPr="00152579">
      <w:rPr>
        <w:rStyle w:val="PageNumber"/>
        <w:rFonts w:ascii="Arial" w:hAnsi="Arial" w:cs="Arial"/>
      </w:rPr>
      <w:instrText xml:space="preserve"> PAGE </w:instrText>
    </w:r>
    <w:r w:rsidR="00424933" w:rsidRPr="00152579">
      <w:rPr>
        <w:rStyle w:val="PageNumber"/>
        <w:rFonts w:ascii="Arial" w:hAnsi="Arial" w:cs="Arial"/>
      </w:rPr>
      <w:fldChar w:fldCharType="separate"/>
    </w:r>
    <w:r w:rsidR="0096757D">
      <w:rPr>
        <w:rStyle w:val="PageNumber"/>
        <w:rFonts w:ascii="Arial" w:hAnsi="Arial" w:cs="Arial"/>
        <w:noProof/>
      </w:rPr>
      <w:t>1</w:t>
    </w:r>
    <w:r w:rsidR="00424933" w:rsidRPr="00152579">
      <w:rPr>
        <w:rStyle w:val="PageNumber"/>
        <w:rFonts w:ascii="Arial" w:hAnsi="Arial" w:cs="Arial"/>
      </w:rPr>
      <w:fldChar w:fldCharType="end"/>
    </w:r>
  </w:p>
  <w:p w14:paraId="53012565" w14:textId="77777777" w:rsidR="00424933" w:rsidRPr="00F51C5C" w:rsidRDefault="00424933" w:rsidP="001F2E5B">
    <w:pPr>
      <w:jc w:val="center"/>
      <w:rPr>
        <w:highlight w:val="yellow"/>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D8EB2" w14:textId="78C9FB83" w:rsidR="00F73B12" w:rsidRDefault="00F73B12">
    <w:pPr>
      <w:pStyle w:val="Footer"/>
    </w:pPr>
    <w:r>
      <w:rPr>
        <w:noProof/>
      </w:rPr>
      <mc:AlternateContent>
        <mc:Choice Requires="wps">
          <w:drawing>
            <wp:anchor distT="0" distB="0" distL="0" distR="0" simplePos="0" relativeHeight="251658268" behindDoc="0" locked="0" layoutInCell="1" allowOverlap="1" wp14:anchorId="77C2CBB2" wp14:editId="11C9B6E0">
              <wp:simplePos x="635" y="635"/>
              <wp:positionH relativeFrom="page">
                <wp:align>center</wp:align>
              </wp:positionH>
              <wp:positionV relativeFrom="page">
                <wp:align>bottom</wp:align>
              </wp:positionV>
              <wp:extent cx="2085975" cy="361950"/>
              <wp:effectExtent l="0" t="0" r="9525" b="0"/>
              <wp:wrapNone/>
              <wp:docPr id="44" name="Text Box 4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096EE38B" w14:textId="7E1BF66D"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C2CBB2" id="_x0000_t202" coordsize="21600,21600" o:spt="202" path="m,l,21600r21600,l21600,xe">
              <v:stroke joinstyle="miter"/>
              <v:path gradientshapeok="t" o:connecttype="rect"/>
            </v:shapetype>
            <v:shape id="Text Box 44" o:spid="_x0000_s1048" type="#_x0000_t202" alt="OFFICIAL-SENSITIVE - COMMERCIAL" style="position:absolute;margin-left:0;margin-top:0;width:164.25pt;height:28.5pt;z-index:2516582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BRT3T8EAIA&#10;AB4EAAAOAAAAAAAAAAAAAAAAAC4CAABkcnMvZTJvRG9jLnhtbFBLAQItABQABgAIAAAAIQDt7U3D&#10;2wAAAAQBAAAPAAAAAAAAAAAAAAAAAGoEAABkcnMvZG93bnJldi54bWxQSwUGAAAAAAQABADzAAAA&#10;cgUAAAAA&#10;" filled="f" stroked="f">
              <v:textbox style="mso-fit-shape-to-text:t" inset="0,0,0,15pt">
                <w:txbxContent>
                  <w:p w14:paraId="096EE38B" w14:textId="7E1BF66D"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04BC6" w14:textId="03F3014D" w:rsidR="00F73B12" w:rsidRDefault="00F73B12">
    <w:pPr>
      <w:pStyle w:val="Footer"/>
    </w:pPr>
    <w:r>
      <w:rPr>
        <w:noProof/>
      </w:rPr>
      <mc:AlternateContent>
        <mc:Choice Requires="wps">
          <w:drawing>
            <wp:anchor distT="0" distB="0" distL="0" distR="0" simplePos="0" relativeHeight="251658272" behindDoc="0" locked="0" layoutInCell="1" allowOverlap="1" wp14:anchorId="1C859641" wp14:editId="3943C2B6">
              <wp:simplePos x="635" y="635"/>
              <wp:positionH relativeFrom="page">
                <wp:align>center</wp:align>
              </wp:positionH>
              <wp:positionV relativeFrom="page">
                <wp:align>bottom</wp:align>
              </wp:positionV>
              <wp:extent cx="2085975" cy="361950"/>
              <wp:effectExtent l="0" t="0" r="9525" b="0"/>
              <wp:wrapNone/>
              <wp:docPr id="48" name="Text Box 4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3D8A8C7E" w14:textId="073C8EED"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859641" id="_x0000_t202" coordsize="21600,21600" o:spt="202" path="m,l,21600r21600,l21600,xe">
              <v:stroke joinstyle="miter"/>
              <v:path gradientshapeok="t" o:connecttype="rect"/>
            </v:shapetype>
            <v:shape id="Text Box 48" o:spid="_x0000_s1051" type="#_x0000_t202" alt="OFFICIAL-SENSITIVE - COMMERCIAL" style="position:absolute;margin-left:0;margin-top:0;width:164.25pt;height:28.5pt;z-index:2516582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BSc2lMEAIA&#10;AB4EAAAOAAAAAAAAAAAAAAAAAC4CAABkcnMvZTJvRG9jLnhtbFBLAQItABQABgAIAAAAIQDt7U3D&#10;2wAAAAQBAAAPAAAAAAAAAAAAAAAAAGoEAABkcnMvZG93bnJldi54bWxQSwUGAAAAAAQABADzAAAA&#10;cgUAAAAA&#10;" filled="f" stroked="f">
              <v:textbox style="mso-fit-shape-to-text:t" inset="0,0,0,15pt">
                <w:txbxContent>
                  <w:p w14:paraId="3D8A8C7E" w14:textId="073C8EED"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050D1" w14:textId="24A18226" w:rsidR="00424933" w:rsidRPr="00152579" w:rsidRDefault="00F73B12" w:rsidP="00010FC1">
    <w:pPr>
      <w:jc w:val="center"/>
      <w:rPr>
        <w:rStyle w:val="PageNumber"/>
        <w:rFonts w:ascii="Arial" w:hAnsi="Arial" w:cs="Arial"/>
      </w:rPr>
    </w:pPr>
    <w:r>
      <w:rPr>
        <w:rFonts w:ascii="Arial" w:hAnsi="Arial" w:cs="Arial"/>
        <w:noProof/>
      </w:rPr>
      <mc:AlternateContent>
        <mc:Choice Requires="wps">
          <w:drawing>
            <wp:anchor distT="0" distB="0" distL="0" distR="0" simplePos="0" relativeHeight="251658273" behindDoc="0" locked="0" layoutInCell="1" allowOverlap="1" wp14:anchorId="630AAA11" wp14:editId="1F9FED31">
              <wp:simplePos x="635" y="635"/>
              <wp:positionH relativeFrom="page">
                <wp:align>center</wp:align>
              </wp:positionH>
              <wp:positionV relativeFrom="page">
                <wp:align>bottom</wp:align>
              </wp:positionV>
              <wp:extent cx="2085975" cy="361950"/>
              <wp:effectExtent l="0" t="0" r="9525" b="0"/>
              <wp:wrapNone/>
              <wp:docPr id="49" name="Text Box 4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1517B535" w14:textId="498F759D"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0AAA11" id="_x0000_t202" coordsize="21600,21600" o:spt="202" path="m,l,21600r21600,l21600,xe">
              <v:stroke joinstyle="miter"/>
              <v:path gradientshapeok="t" o:connecttype="rect"/>
            </v:shapetype>
            <v:shape id="Text Box 49" o:spid="_x0000_s1052" type="#_x0000_t202" alt="OFFICIAL-SENSITIVE - COMMERCIAL" style="position:absolute;left:0;text-align:left;margin-left:0;margin-top:0;width:164.25pt;height:28.5pt;z-index:25165827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Dlsr4KEAIA&#10;AB4EAAAOAAAAAAAAAAAAAAAAAC4CAABkcnMvZTJvRG9jLnhtbFBLAQItABQABgAIAAAAIQDt7U3D&#10;2wAAAAQBAAAPAAAAAAAAAAAAAAAAAGoEAABkcnMvZG93bnJldi54bWxQSwUGAAAAAAQABADzAAAA&#10;cgUAAAAA&#10;" filled="f" stroked="f">
              <v:textbox style="mso-fit-shape-to-text:t" inset="0,0,0,15pt">
                <w:txbxContent>
                  <w:p w14:paraId="1517B535" w14:textId="498F759D"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r w:rsidR="00424933" w:rsidRPr="00152579">
      <w:rPr>
        <w:rStyle w:val="PageNumber"/>
        <w:rFonts w:ascii="Arial" w:hAnsi="Arial" w:cs="Arial"/>
      </w:rPr>
      <w:fldChar w:fldCharType="begin"/>
    </w:r>
    <w:r w:rsidR="00424933" w:rsidRPr="00152579">
      <w:rPr>
        <w:rStyle w:val="PageNumber"/>
        <w:rFonts w:ascii="Arial" w:hAnsi="Arial" w:cs="Arial"/>
      </w:rPr>
      <w:instrText xml:space="preserve"> PAGE </w:instrText>
    </w:r>
    <w:r w:rsidR="00424933" w:rsidRPr="00152579">
      <w:rPr>
        <w:rStyle w:val="PageNumber"/>
        <w:rFonts w:ascii="Arial" w:hAnsi="Arial" w:cs="Arial"/>
      </w:rPr>
      <w:fldChar w:fldCharType="separate"/>
    </w:r>
    <w:r w:rsidR="0096757D">
      <w:rPr>
        <w:rStyle w:val="PageNumber"/>
        <w:rFonts w:ascii="Arial" w:hAnsi="Arial" w:cs="Arial"/>
        <w:noProof/>
      </w:rPr>
      <w:t>1</w:t>
    </w:r>
    <w:r w:rsidR="00424933" w:rsidRPr="00152579">
      <w:rPr>
        <w:rStyle w:val="PageNumber"/>
        <w:rFonts w:ascii="Arial" w:hAnsi="Arial" w:cs="Arial"/>
      </w:rPr>
      <w:fldChar w:fldCharType="end"/>
    </w:r>
  </w:p>
  <w:p w14:paraId="44A94342" w14:textId="77777777" w:rsidR="00424933" w:rsidRPr="00F51C5C" w:rsidRDefault="00424933" w:rsidP="001F2E5B">
    <w:pPr>
      <w:jc w:val="center"/>
      <w:rPr>
        <w:highlight w:val="yellow"/>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16B5E" w14:textId="6FDF1D89" w:rsidR="00F73B12" w:rsidRDefault="00F73B12">
    <w:pPr>
      <w:pStyle w:val="Footer"/>
    </w:pPr>
    <w:r>
      <w:rPr>
        <w:noProof/>
      </w:rPr>
      <mc:AlternateContent>
        <mc:Choice Requires="wps">
          <w:drawing>
            <wp:anchor distT="0" distB="0" distL="0" distR="0" simplePos="0" relativeHeight="251658271" behindDoc="0" locked="0" layoutInCell="1" allowOverlap="1" wp14:anchorId="5D7CF792" wp14:editId="256EEE3E">
              <wp:simplePos x="635" y="635"/>
              <wp:positionH relativeFrom="page">
                <wp:align>center</wp:align>
              </wp:positionH>
              <wp:positionV relativeFrom="page">
                <wp:align>bottom</wp:align>
              </wp:positionV>
              <wp:extent cx="2085975" cy="361950"/>
              <wp:effectExtent l="0" t="0" r="9525" b="0"/>
              <wp:wrapNone/>
              <wp:docPr id="47" name="Text Box 4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2A0DE3BA" w14:textId="71E626E4"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7CF792" id="_x0000_t202" coordsize="21600,21600" o:spt="202" path="m,l,21600r21600,l21600,xe">
              <v:stroke joinstyle="miter"/>
              <v:path gradientshapeok="t" o:connecttype="rect"/>
            </v:shapetype>
            <v:shape id="Text Box 47" o:spid="_x0000_s1054" type="#_x0000_t202" alt="OFFICIAL-SENSITIVE - COMMERCIAL" style="position:absolute;margin-left:0;margin-top:0;width:164.25pt;height:28.5pt;z-index:25165827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CizPWxEAIA&#10;AB4EAAAOAAAAAAAAAAAAAAAAAC4CAABkcnMvZTJvRG9jLnhtbFBLAQItABQABgAIAAAAIQDt7U3D&#10;2wAAAAQBAAAPAAAAAAAAAAAAAAAAAGoEAABkcnMvZG93bnJldi54bWxQSwUGAAAAAAQABADzAAAA&#10;cgUAAAAA&#10;" filled="f" stroked="f">
              <v:textbox style="mso-fit-shape-to-text:t" inset="0,0,0,15pt">
                <w:txbxContent>
                  <w:p w14:paraId="2A0DE3BA" w14:textId="71E626E4"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5B15B" w14:textId="6303A138" w:rsidR="00F73B12" w:rsidRDefault="00F73B12">
    <w:pPr>
      <w:pStyle w:val="Footer"/>
    </w:pPr>
    <w:r>
      <w:rPr>
        <w:noProof/>
      </w:rPr>
      <mc:AlternateContent>
        <mc:Choice Requires="wps">
          <w:drawing>
            <wp:anchor distT="0" distB="0" distL="0" distR="0" simplePos="0" relativeHeight="251658275" behindDoc="0" locked="0" layoutInCell="1" allowOverlap="1" wp14:anchorId="1D4CD26A" wp14:editId="2BA2C884">
              <wp:simplePos x="635" y="635"/>
              <wp:positionH relativeFrom="page">
                <wp:align>center</wp:align>
              </wp:positionH>
              <wp:positionV relativeFrom="page">
                <wp:align>bottom</wp:align>
              </wp:positionV>
              <wp:extent cx="2085975" cy="361950"/>
              <wp:effectExtent l="0" t="0" r="9525" b="0"/>
              <wp:wrapNone/>
              <wp:docPr id="51" name="Text Box 5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550FBA60" w14:textId="576DD575"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4CD26A" id="_x0000_t202" coordsize="21600,21600" o:spt="202" path="m,l,21600r21600,l21600,xe">
              <v:stroke joinstyle="miter"/>
              <v:path gradientshapeok="t" o:connecttype="rect"/>
            </v:shapetype>
            <v:shape id="Text Box 51" o:spid="_x0000_s1057" type="#_x0000_t202" alt="OFFICIAL-SENSITIVE - COMMERCIAL" style="position:absolute;margin-left:0;margin-top:0;width:164.25pt;height:28.5pt;z-index:25165827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" filled="f" stroked="f">
              <v:textbox style="mso-fit-shape-to-text:t" inset="0,0,0,15pt">
                <w:txbxContent>
                  <w:p w14:paraId="550FBA60" w14:textId="576DD575"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2057989"/>
      <w:docPartObj>
        <w:docPartGallery w:val="Page Numbers (Bottom of Page)"/>
        <w:docPartUnique/>
      </w:docPartObj>
    </w:sdtPr>
    <w:sdtEndPr>
      <w:rPr>
        <w:noProof/>
      </w:rPr>
    </w:sdtEndPr>
    <w:sdtContent>
      <w:p w14:paraId="4FFCB306" w14:textId="204C3066" w:rsidR="00A37B8D" w:rsidRDefault="00A37B8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7A6F6C" w14:textId="501BA7AF" w:rsidR="00F73B12" w:rsidRDefault="00F73B12">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7BB3E" w14:textId="5A9BDF4A" w:rsidR="00F73B12" w:rsidRDefault="00F73B12">
    <w:pPr>
      <w:pStyle w:val="Footer"/>
    </w:pPr>
    <w:r>
      <w:rPr>
        <w:noProof/>
      </w:rPr>
      <mc:AlternateContent>
        <mc:Choice Requires="wps">
          <w:drawing>
            <wp:anchor distT="0" distB="0" distL="0" distR="0" simplePos="0" relativeHeight="251658274" behindDoc="0" locked="0" layoutInCell="1" allowOverlap="1" wp14:anchorId="28D20867" wp14:editId="05B49575">
              <wp:simplePos x="635" y="635"/>
              <wp:positionH relativeFrom="page">
                <wp:align>center</wp:align>
              </wp:positionH>
              <wp:positionV relativeFrom="page">
                <wp:align>bottom</wp:align>
              </wp:positionV>
              <wp:extent cx="2085975" cy="361950"/>
              <wp:effectExtent l="0" t="0" r="9525" b="0"/>
              <wp:wrapNone/>
              <wp:docPr id="50" name="Text Box 5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4470FE2D" w14:textId="3DD3E994"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D20867" id="_x0000_t202" coordsize="21600,21600" o:spt="202" path="m,l,21600r21600,l21600,xe">
              <v:stroke joinstyle="miter"/>
              <v:path gradientshapeok="t" o:connecttype="rect"/>
            </v:shapetype>
            <v:shape id="Text Box 50" o:spid="_x0000_s1059" type="#_x0000_t202" alt="OFFICIAL-SENSITIVE - COMMERCIAL" style="position:absolute;margin-left:0;margin-top:0;width:164.25pt;height:28.5pt;z-index:25165827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BmX/jyEAIA&#10;AB4EAAAOAAAAAAAAAAAAAAAAAC4CAABkcnMvZTJvRG9jLnhtbFBLAQItABQABgAIAAAAIQDt7U3D&#10;2wAAAAQBAAAPAAAAAAAAAAAAAAAAAGoEAABkcnMvZG93bnJldi54bWxQSwUGAAAAAAQABADzAAAA&#10;cgUAAAAA&#10;" filled="f" stroked="f">
              <v:textbox style="mso-fit-shape-to-text:t" inset="0,0,0,15pt">
                <w:txbxContent>
                  <w:p w14:paraId="4470FE2D" w14:textId="3DD3E994"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7431F" w14:textId="08061E28" w:rsidR="00F73B12" w:rsidRDefault="00F73B12">
    <w:pPr>
      <w:pStyle w:val="Footer"/>
    </w:pPr>
    <w:r>
      <w:rPr>
        <w:noProof/>
      </w:rPr>
      <mc:AlternateContent>
        <mc:Choice Requires="wps">
          <w:drawing>
            <wp:anchor distT="0" distB="0" distL="0" distR="0" simplePos="0" relativeHeight="251658277" behindDoc="0" locked="0" layoutInCell="1" allowOverlap="1" wp14:anchorId="6DBFA4D1" wp14:editId="4C9A91F3">
              <wp:simplePos x="635" y="635"/>
              <wp:positionH relativeFrom="page">
                <wp:align>center</wp:align>
              </wp:positionH>
              <wp:positionV relativeFrom="page">
                <wp:align>bottom</wp:align>
              </wp:positionV>
              <wp:extent cx="2085975" cy="361950"/>
              <wp:effectExtent l="0" t="0" r="9525" b="0"/>
              <wp:wrapNone/>
              <wp:docPr id="57" name="Text Box 5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3F4F3642" w14:textId="5CE15C30"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BFA4D1" id="_x0000_t202" coordsize="21600,21600" o:spt="202" path="m,l,21600r21600,l21600,xe">
              <v:stroke joinstyle="miter"/>
              <v:path gradientshapeok="t" o:connecttype="rect"/>
            </v:shapetype>
            <v:shape id="Text Box 57" o:spid="_x0000_s1062" type="#_x0000_t202" alt="OFFICIAL-SENSITIVE - COMMERCIAL" style="position:absolute;margin-left:0;margin-top:0;width:164.25pt;height:28.5pt;z-index:25165827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" filled="f" stroked="f">
              <v:textbox style="mso-fit-shape-to-text:t" inset="0,0,0,15pt">
                <w:txbxContent>
                  <w:p w14:paraId="3F4F3642" w14:textId="5CE15C30"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90502" w14:textId="47E304E2" w:rsidR="00424933" w:rsidRDefault="00F73B12" w:rsidP="00F732F1">
    <w:pPr>
      <w:pStyle w:val="Footer"/>
      <w:framePr w:wrap="around" w:vAnchor="text" w:hAnchor="margin" w:xAlign="center" w:y="1"/>
      <w:rPr>
        <w:rStyle w:val="PageNumber"/>
      </w:rPr>
    </w:pPr>
    <w:r>
      <w:rPr>
        <w:noProof/>
      </w:rPr>
      <mc:AlternateContent>
        <mc:Choice Requires="wps">
          <w:drawing>
            <wp:anchor distT="0" distB="0" distL="0" distR="0" simplePos="0" relativeHeight="251658262" behindDoc="0" locked="0" layoutInCell="1" allowOverlap="1" wp14:anchorId="6B3F33F5" wp14:editId="4E3B5033">
              <wp:simplePos x="635" y="635"/>
              <wp:positionH relativeFrom="page">
                <wp:align>center</wp:align>
              </wp:positionH>
              <wp:positionV relativeFrom="page">
                <wp:align>bottom</wp:align>
              </wp:positionV>
              <wp:extent cx="2085975" cy="361950"/>
              <wp:effectExtent l="0" t="0" r="9525" b="0"/>
              <wp:wrapNone/>
              <wp:docPr id="37" name="Text Box 3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2D48C4F3" w14:textId="5BB873B2" w:rsidR="00F73B12" w:rsidRPr="00F96125" w:rsidRDefault="00F73B12">
                          <w:pPr>
                            <w:rPr>
                              <w:rFonts w:ascii="Calibri" w:eastAsia="Calibri" w:hAnsi="Calibri" w:cs="Calibri"/>
                              <w:noProof/>
                              <w:color w:val="000000"/>
                              <w:sz w:val="22"/>
                              <w:szCs w:val="22"/>
                            </w:rPr>
                          </w:pPr>
                          <w:r w:rsidRPr="00F96125">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3F33F5" id="_x0000_t202" coordsize="21600,21600" o:spt="202" path="m,l,21600r21600,l21600,xe">
              <v:stroke joinstyle="miter"/>
              <v:path gradientshapeok="t" o:connecttype="rect"/>
            </v:shapetype>
            <v:shape id="Text Box 37" o:spid="_x0000_s1028" type="#_x0000_t202" alt="OFFICIAL-SENSITIVE - COMMERCIAL" style="position:absolute;margin-left:0;margin-top:0;width:164.25pt;height:28.5pt;z-index:25165826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" filled="f" stroked="f">
              <v:textbox style="mso-fit-shape-to-text:t" inset="0,0,0,15pt">
                <w:txbxContent>
                  <w:p w14:paraId="2D48C4F3" w14:textId="5BB873B2" w:rsidR="00F73B12" w:rsidRPr="00F96125" w:rsidRDefault="00F73B12">
                    <w:pPr>
                      <w:rPr>
                        <w:rFonts w:ascii="Calibri" w:eastAsia="Calibri" w:hAnsi="Calibri" w:cs="Calibri"/>
                        <w:noProof/>
                        <w:color w:val="000000"/>
                        <w:sz w:val="22"/>
                        <w:szCs w:val="22"/>
                      </w:rPr>
                    </w:pPr>
                    <w:r w:rsidRPr="00F96125">
                      <w:rPr>
                        <w:rFonts w:ascii="Calibri" w:eastAsia="Calibri" w:hAnsi="Calibri" w:cs="Calibri"/>
                        <w:noProof/>
                        <w:color w:val="000000"/>
                        <w:sz w:val="22"/>
                        <w:szCs w:val="22"/>
                      </w:rPr>
                      <w:t>OFFICIAL-SENSITIVE - COMMERCIAL</w:t>
                    </w:r>
                  </w:p>
                </w:txbxContent>
              </v:textbox>
              <w10:wrap anchorx="page" anchory="page"/>
            </v:shape>
          </w:pict>
        </mc:Fallback>
      </mc:AlternateContent>
    </w:r>
    <w:r w:rsidR="00424933">
      <w:rPr>
        <w:rStyle w:val="PageNumber"/>
      </w:rPr>
      <w:fldChar w:fldCharType="begin"/>
    </w:r>
    <w:r w:rsidR="00424933">
      <w:rPr>
        <w:rStyle w:val="PageNumber"/>
      </w:rPr>
      <w:instrText xml:space="preserve">PAGE  </w:instrText>
    </w:r>
    <w:r w:rsidR="00424933">
      <w:rPr>
        <w:rStyle w:val="PageNumber"/>
      </w:rPr>
      <w:fldChar w:fldCharType="separate"/>
    </w:r>
    <w:r w:rsidR="0096757D">
      <w:rPr>
        <w:rStyle w:val="PageNumber"/>
        <w:noProof/>
      </w:rPr>
      <w:t>9</w:t>
    </w:r>
    <w:r w:rsidR="00424933">
      <w:rPr>
        <w:rStyle w:val="PageNumber"/>
      </w:rPr>
      <w:fldChar w:fldCharType="end"/>
    </w:r>
  </w:p>
  <w:p w14:paraId="2DB1F312" w14:textId="77777777" w:rsidR="00424933" w:rsidRDefault="00424933" w:rsidP="00BA5366">
    <w:pPr>
      <w:pStyle w:val="Header"/>
      <w:rPr>
        <w:rStyle w:val="PageNumber"/>
        <w:b/>
        <w:bCs/>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755378"/>
      <w:docPartObj>
        <w:docPartGallery w:val="Page Numbers (Bottom of Page)"/>
        <w:docPartUnique/>
      </w:docPartObj>
    </w:sdtPr>
    <w:sdtEndPr>
      <w:rPr>
        <w:noProof/>
      </w:rPr>
    </w:sdtEndPr>
    <w:sdtContent>
      <w:p w14:paraId="2FDFC5C1" w14:textId="59881F6C" w:rsidR="006658A6" w:rsidRDefault="006658A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00FDFB2" w14:textId="643712F9" w:rsidR="00F73B12" w:rsidRDefault="00F73B12">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6691D" w14:textId="1D7F1F45" w:rsidR="00F73B12" w:rsidRDefault="00F73B12">
    <w:pPr>
      <w:pStyle w:val="Footer"/>
    </w:pPr>
    <w:r>
      <w:rPr>
        <w:noProof/>
      </w:rPr>
      <mc:AlternateContent>
        <mc:Choice Requires="wps">
          <w:drawing>
            <wp:anchor distT="0" distB="0" distL="0" distR="0" simplePos="0" relativeHeight="251658276" behindDoc="0" locked="0" layoutInCell="1" allowOverlap="1" wp14:anchorId="30DF6598" wp14:editId="60BCB7A7">
              <wp:simplePos x="635" y="635"/>
              <wp:positionH relativeFrom="page">
                <wp:align>center</wp:align>
              </wp:positionH>
              <wp:positionV relativeFrom="page">
                <wp:align>bottom</wp:align>
              </wp:positionV>
              <wp:extent cx="2085975" cy="361950"/>
              <wp:effectExtent l="0" t="0" r="9525" b="0"/>
              <wp:wrapNone/>
              <wp:docPr id="56" name="Text Box 5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4F5FE867" w14:textId="2D6397A1"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DF6598" id="_x0000_t202" coordsize="21600,21600" o:spt="202" path="m,l,21600r21600,l21600,xe">
              <v:stroke joinstyle="miter"/>
              <v:path gradientshapeok="t" o:connecttype="rect"/>
            </v:shapetype>
            <v:shape id="Text Box 56" o:spid="_x0000_s1064" type="#_x0000_t202" alt="OFFICIAL-SENSITIVE - COMMERCIAL" style="position:absolute;margin-left:0;margin-top:0;width:164.25pt;height:28.5pt;z-index:2516582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D4Y8uCEAIA&#10;AB4EAAAOAAAAAAAAAAAAAAAAAC4CAABkcnMvZTJvRG9jLnhtbFBLAQItABQABgAIAAAAIQDt7U3D&#10;2wAAAAQBAAAPAAAAAAAAAAAAAAAAAGoEAABkcnMvZG93bnJldi54bWxQSwUGAAAAAAQABADzAAAA&#10;cgUAAAAA&#10;" filled="f" stroked="f">
              <v:textbox style="mso-fit-shape-to-text:t" inset="0,0,0,15pt">
                <w:txbxContent>
                  <w:p w14:paraId="4F5FE867" w14:textId="2D6397A1"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3B23" w14:textId="5862A9F2" w:rsidR="00F73B12" w:rsidRDefault="00F73B12">
    <w:pPr>
      <w:pStyle w:val="Footer"/>
    </w:pPr>
    <w:r>
      <w:rPr>
        <w:noProof/>
      </w:rPr>
      <mc:AlternateContent>
        <mc:Choice Requires="wps">
          <w:drawing>
            <wp:anchor distT="0" distB="0" distL="0" distR="0" simplePos="0" relativeHeight="251658260" behindDoc="0" locked="0" layoutInCell="1" allowOverlap="1" wp14:anchorId="5C1E9E2D" wp14:editId="70026570">
              <wp:simplePos x="635" y="635"/>
              <wp:positionH relativeFrom="page">
                <wp:align>center</wp:align>
              </wp:positionH>
              <wp:positionV relativeFrom="page">
                <wp:align>bottom</wp:align>
              </wp:positionV>
              <wp:extent cx="2085975" cy="361950"/>
              <wp:effectExtent l="0" t="0" r="9525" b="0"/>
              <wp:wrapNone/>
              <wp:docPr id="35" name="Text Box 3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011A3B96" w14:textId="666C9E51" w:rsidR="00F73B12" w:rsidRPr="00466A02" w:rsidRDefault="00F73B12">
                          <w:pPr>
                            <w:rPr>
                              <w:rFonts w:ascii="Calibri" w:eastAsia="Calibri" w:hAnsi="Calibri" w:cs="Calibri"/>
                              <w:noProof/>
                              <w:color w:val="000000"/>
                              <w:sz w:val="22"/>
                              <w:szCs w:val="22"/>
                            </w:rPr>
                          </w:pPr>
                          <w:r w:rsidRPr="00466A02">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1E9E2D" id="_x0000_t202" coordsize="21600,21600" o:spt="202" path="m,l,21600r21600,l21600,xe">
              <v:stroke joinstyle="miter"/>
              <v:path gradientshapeok="t" o:connecttype="rect"/>
            </v:shapetype>
            <v:shape id="Text Box 35" o:spid="_x0000_s1030" type="#_x0000_t202" alt="OFFICIAL-SENSITIVE - COMMERCIAL" style="position:absolute;margin-left:0;margin-top:0;width:164.25pt;height:28.5pt;z-index:2516582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C5TL27EAIA&#10;AB0EAAAOAAAAAAAAAAAAAAAAAC4CAABkcnMvZTJvRG9jLnhtbFBLAQItABQABgAIAAAAIQDt7U3D&#10;2wAAAAQBAAAPAAAAAAAAAAAAAAAAAGoEAABkcnMvZG93bnJldi54bWxQSwUGAAAAAAQABADzAAAA&#10;cgUAAAAA&#10;" filled="f" stroked="f">
              <v:textbox style="mso-fit-shape-to-text:t" inset="0,0,0,15pt">
                <w:txbxContent>
                  <w:p w14:paraId="011A3B96" w14:textId="666C9E51" w:rsidR="00F73B12" w:rsidRPr="00466A02" w:rsidRDefault="00F73B12">
                    <w:pPr>
                      <w:rPr>
                        <w:rFonts w:ascii="Calibri" w:eastAsia="Calibri" w:hAnsi="Calibri" w:cs="Calibri"/>
                        <w:noProof/>
                        <w:color w:val="000000"/>
                        <w:sz w:val="22"/>
                        <w:szCs w:val="22"/>
                      </w:rPr>
                    </w:pPr>
                    <w:r w:rsidRPr="00466A02">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8FE8" w14:textId="49FF4F55" w:rsidR="00F73B12" w:rsidRDefault="00F73B12">
    <w:pPr>
      <w:pStyle w:val="Footer"/>
    </w:pPr>
    <w:r>
      <w:rPr>
        <w:noProof/>
      </w:rPr>
      <mc:AlternateContent>
        <mc:Choice Requires="wps">
          <w:drawing>
            <wp:anchor distT="0" distB="0" distL="0" distR="0" simplePos="0" relativeHeight="251658264" behindDoc="0" locked="0" layoutInCell="1" allowOverlap="1" wp14:anchorId="62933AF5" wp14:editId="6638D7C7">
              <wp:simplePos x="635" y="635"/>
              <wp:positionH relativeFrom="page">
                <wp:align>center</wp:align>
              </wp:positionH>
              <wp:positionV relativeFrom="page">
                <wp:align>bottom</wp:align>
              </wp:positionV>
              <wp:extent cx="2085975" cy="361950"/>
              <wp:effectExtent l="0" t="0" r="9525" b="0"/>
              <wp:wrapNone/>
              <wp:docPr id="39" name="Text Box 3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2D93B440" w14:textId="1676CA3A" w:rsidR="00F73B12" w:rsidRPr="002D607E" w:rsidRDefault="00F73B12">
                          <w:pPr>
                            <w:rPr>
                              <w:rFonts w:ascii="Calibri" w:eastAsia="Calibri" w:hAnsi="Calibri" w:cs="Calibri"/>
                              <w:noProof/>
                              <w:color w:val="000000"/>
                              <w:sz w:val="22"/>
                              <w:szCs w:val="22"/>
                            </w:rPr>
                          </w:pPr>
                          <w:r w:rsidRPr="002D607E">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933AF5" id="_x0000_t202" coordsize="21600,21600" o:spt="202" path="m,l,21600r21600,l21600,xe">
              <v:stroke joinstyle="miter"/>
              <v:path gradientshapeok="t" o:connecttype="rect"/>
            </v:shapetype>
            <v:shape id="Text Box 39" o:spid="_x0000_s1033" type="#_x0000_t202" alt="OFFICIAL-SENSITIVE - COMMERCIAL" style="position:absolute;margin-left:0;margin-top:0;width:164.25pt;height:28.5pt;z-index:251658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AOjWr9EAIA&#10;AB0EAAAOAAAAAAAAAAAAAAAAAC4CAABkcnMvZTJvRG9jLnhtbFBLAQItABQABgAIAAAAIQDt7U3D&#10;2wAAAAQBAAAPAAAAAAAAAAAAAAAAAGoEAABkcnMvZG93bnJldi54bWxQSwUGAAAAAAQABADzAAAA&#10;cgUAAAAA&#10;" filled="f" stroked="f">
              <v:textbox style="mso-fit-shape-to-text:t" inset="0,0,0,15pt">
                <w:txbxContent>
                  <w:p w14:paraId="2D93B440" w14:textId="1676CA3A" w:rsidR="00F73B12" w:rsidRPr="002D607E" w:rsidRDefault="00F73B12">
                    <w:pPr>
                      <w:rPr>
                        <w:rFonts w:ascii="Calibri" w:eastAsia="Calibri" w:hAnsi="Calibri" w:cs="Calibri"/>
                        <w:noProof/>
                        <w:color w:val="000000"/>
                        <w:sz w:val="22"/>
                        <w:szCs w:val="22"/>
                      </w:rPr>
                    </w:pPr>
                    <w:r w:rsidRPr="002D607E">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848F0" w14:textId="74B4EFA5" w:rsidR="00424933" w:rsidRPr="00152579" w:rsidRDefault="00F73B12" w:rsidP="00010FC1">
    <w:pPr>
      <w:jc w:val="center"/>
      <w:rPr>
        <w:rStyle w:val="PageNumber"/>
        <w:rFonts w:ascii="Arial" w:hAnsi="Arial" w:cs="Arial"/>
      </w:rPr>
    </w:pPr>
    <w:r>
      <w:rPr>
        <w:rFonts w:ascii="Arial" w:hAnsi="Arial" w:cs="Arial"/>
        <w:noProof/>
      </w:rPr>
      <mc:AlternateContent>
        <mc:Choice Requires="wps">
          <w:drawing>
            <wp:anchor distT="0" distB="0" distL="0" distR="0" simplePos="0" relativeHeight="251658265" behindDoc="0" locked="0" layoutInCell="1" allowOverlap="1" wp14:anchorId="5C5A8AF8" wp14:editId="0AA9E6B7">
              <wp:simplePos x="635" y="635"/>
              <wp:positionH relativeFrom="page">
                <wp:align>center</wp:align>
              </wp:positionH>
              <wp:positionV relativeFrom="page">
                <wp:align>bottom</wp:align>
              </wp:positionV>
              <wp:extent cx="2085975" cy="361950"/>
              <wp:effectExtent l="0" t="0" r="9525" b="0"/>
              <wp:wrapNone/>
              <wp:docPr id="40" name="Text Box 4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709DA339" w14:textId="6A8BA79B" w:rsidR="00F73B12" w:rsidRPr="00F3692D" w:rsidRDefault="00F73B12">
                          <w:pPr>
                            <w:rPr>
                              <w:rFonts w:ascii="Calibri" w:eastAsia="Calibri" w:hAnsi="Calibri" w:cs="Calibri"/>
                              <w:noProof/>
                              <w:color w:val="000000"/>
                              <w:sz w:val="22"/>
                              <w:szCs w:val="22"/>
                            </w:rPr>
                          </w:pPr>
                          <w:r w:rsidRPr="00F3692D">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5A8AF8" id="_x0000_t202" coordsize="21600,21600" o:spt="202" path="m,l,21600r21600,l21600,xe">
              <v:stroke joinstyle="miter"/>
              <v:path gradientshapeok="t" o:connecttype="rect"/>
            </v:shapetype>
            <v:shape id="Text Box 40" o:spid="_x0000_s1034" type="#_x0000_t202" alt="OFFICIAL-SENSITIVE - COMMERCIAL" style="position:absolute;left:0;text-align:left;margin-left:0;margin-top:0;width:164.25pt;height:28.5pt;z-index:25165826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AkTJN7EAIA&#10;AB0EAAAOAAAAAAAAAAAAAAAAAC4CAABkcnMvZTJvRG9jLnhtbFBLAQItABQABgAIAAAAIQDt7U3D&#10;2wAAAAQBAAAPAAAAAAAAAAAAAAAAAGoEAABkcnMvZG93bnJldi54bWxQSwUGAAAAAAQABADzAAAA&#10;cgUAAAAA&#10;" filled="f" stroked="f">
              <v:textbox style="mso-fit-shape-to-text:t" inset="0,0,0,15pt">
                <w:txbxContent>
                  <w:p w14:paraId="709DA339" w14:textId="6A8BA79B" w:rsidR="00F73B12" w:rsidRPr="00F3692D" w:rsidRDefault="00F73B12">
                    <w:pPr>
                      <w:rPr>
                        <w:rFonts w:ascii="Calibri" w:eastAsia="Calibri" w:hAnsi="Calibri" w:cs="Calibri"/>
                        <w:noProof/>
                        <w:color w:val="000000"/>
                        <w:sz w:val="22"/>
                        <w:szCs w:val="22"/>
                      </w:rPr>
                    </w:pPr>
                    <w:r w:rsidRPr="00F3692D">
                      <w:rPr>
                        <w:rFonts w:ascii="Calibri" w:eastAsia="Calibri" w:hAnsi="Calibri" w:cs="Calibri"/>
                        <w:noProof/>
                        <w:color w:val="000000"/>
                        <w:sz w:val="22"/>
                        <w:szCs w:val="22"/>
                      </w:rPr>
                      <w:t>OFFICIAL-SENSITIVE - COMMERCIAL</w:t>
                    </w:r>
                  </w:p>
                </w:txbxContent>
              </v:textbox>
              <w10:wrap anchorx="page" anchory="page"/>
            </v:shape>
          </w:pict>
        </mc:Fallback>
      </mc:AlternateContent>
    </w:r>
    <w:r w:rsidR="00424933" w:rsidRPr="00152579">
      <w:rPr>
        <w:rStyle w:val="PageNumber"/>
        <w:rFonts w:ascii="Arial" w:hAnsi="Arial" w:cs="Arial"/>
      </w:rPr>
      <w:fldChar w:fldCharType="begin"/>
    </w:r>
    <w:r w:rsidR="00424933" w:rsidRPr="00152579">
      <w:rPr>
        <w:rStyle w:val="PageNumber"/>
        <w:rFonts w:ascii="Arial" w:hAnsi="Arial" w:cs="Arial"/>
      </w:rPr>
      <w:instrText xml:space="preserve"> PAGE </w:instrText>
    </w:r>
    <w:r w:rsidR="00424933" w:rsidRPr="00152579">
      <w:rPr>
        <w:rStyle w:val="PageNumber"/>
        <w:rFonts w:ascii="Arial" w:hAnsi="Arial" w:cs="Arial"/>
      </w:rPr>
      <w:fldChar w:fldCharType="separate"/>
    </w:r>
    <w:r w:rsidR="0096757D">
      <w:rPr>
        <w:rStyle w:val="PageNumber"/>
        <w:rFonts w:ascii="Arial" w:hAnsi="Arial" w:cs="Arial"/>
        <w:noProof/>
      </w:rPr>
      <w:t>15</w:t>
    </w:r>
    <w:r w:rsidR="00424933" w:rsidRPr="00152579">
      <w:rPr>
        <w:rStyle w:val="PageNumber"/>
        <w:rFonts w:ascii="Arial" w:hAnsi="Arial" w:cs="Arial"/>
      </w:rPr>
      <w:fldChar w:fldCharType="end"/>
    </w:r>
  </w:p>
  <w:p w14:paraId="7A82F3DA" w14:textId="77777777" w:rsidR="00424933" w:rsidRPr="00152579" w:rsidRDefault="00424933" w:rsidP="001F2E5B">
    <w:pPr>
      <w:jc w:val="center"/>
      <w:rPr>
        <w:highlight w:val="yello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28839" w14:textId="522BC54C" w:rsidR="00F73B12" w:rsidRDefault="00F73B12">
    <w:pPr>
      <w:pStyle w:val="Footer"/>
    </w:pPr>
    <w:r>
      <w:rPr>
        <w:noProof/>
      </w:rPr>
      <mc:AlternateContent>
        <mc:Choice Requires="wps">
          <w:drawing>
            <wp:anchor distT="0" distB="0" distL="0" distR="0" simplePos="0" relativeHeight="251658263" behindDoc="0" locked="0" layoutInCell="1" allowOverlap="1" wp14:anchorId="743CDA0F" wp14:editId="7FA45C2B">
              <wp:simplePos x="635" y="635"/>
              <wp:positionH relativeFrom="page">
                <wp:align>center</wp:align>
              </wp:positionH>
              <wp:positionV relativeFrom="page">
                <wp:align>bottom</wp:align>
              </wp:positionV>
              <wp:extent cx="2085975" cy="361950"/>
              <wp:effectExtent l="0" t="0" r="9525" b="0"/>
              <wp:wrapNone/>
              <wp:docPr id="38" name="Text Box 3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28A78B26" w14:textId="3E91EFAC" w:rsidR="00F73B12" w:rsidRPr="00BA00B6" w:rsidRDefault="00F73B12">
                          <w:pPr>
                            <w:rPr>
                              <w:rFonts w:ascii="Calibri" w:eastAsia="Calibri" w:hAnsi="Calibri" w:cs="Calibri"/>
                              <w:noProof/>
                              <w:color w:val="000000"/>
                              <w:sz w:val="22"/>
                              <w:szCs w:val="22"/>
                            </w:rPr>
                          </w:pPr>
                          <w:r w:rsidRPr="00BA00B6">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3CDA0F" id="_x0000_t202" coordsize="21600,21600" o:spt="202" path="m,l,21600r21600,l21600,xe">
              <v:stroke joinstyle="miter"/>
              <v:path gradientshapeok="t" o:connecttype="rect"/>
            </v:shapetype>
            <v:shape id="Text Box 38" o:spid="_x0000_s1036" type="#_x0000_t202" alt="OFFICIAL-SENSITIVE - COMMERCIAL" style="position:absolute;margin-left:0;margin-top:0;width:164.25pt;height:28.5pt;z-index:25165826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" filled="f" stroked="f">
              <v:textbox style="mso-fit-shape-to-text:t" inset="0,0,0,15pt">
                <w:txbxContent>
                  <w:p w14:paraId="28A78B26" w14:textId="3E91EFAC" w:rsidR="00F73B12" w:rsidRPr="00BA00B6" w:rsidRDefault="00F73B12">
                    <w:pPr>
                      <w:rPr>
                        <w:rFonts w:ascii="Calibri" w:eastAsia="Calibri" w:hAnsi="Calibri" w:cs="Calibri"/>
                        <w:noProof/>
                        <w:color w:val="000000"/>
                        <w:sz w:val="22"/>
                        <w:szCs w:val="22"/>
                      </w:rPr>
                    </w:pPr>
                    <w:r w:rsidRPr="00BA00B6">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9B7F4" w14:textId="4A1FCB6C" w:rsidR="00F73B12" w:rsidRDefault="00F73B12">
    <w:pPr>
      <w:pStyle w:val="Footer"/>
    </w:pPr>
    <w:r>
      <w:rPr>
        <w:noProof/>
      </w:rPr>
      <mc:AlternateContent>
        <mc:Choice Requires="wps">
          <w:drawing>
            <wp:anchor distT="0" distB="0" distL="0" distR="0" simplePos="0" relativeHeight="251658267" behindDoc="0" locked="0" layoutInCell="1" allowOverlap="1" wp14:anchorId="40CBD08A" wp14:editId="46028AE5">
              <wp:simplePos x="635" y="635"/>
              <wp:positionH relativeFrom="page">
                <wp:align>center</wp:align>
              </wp:positionH>
              <wp:positionV relativeFrom="page">
                <wp:align>bottom</wp:align>
              </wp:positionV>
              <wp:extent cx="2085975" cy="361950"/>
              <wp:effectExtent l="0" t="0" r="9525" b="0"/>
              <wp:wrapNone/>
              <wp:docPr id="42" name="Text Box 4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0ECF62E3" w14:textId="45115BFB" w:rsidR="00F73B12" w:rsidRPr="00BA00B6" w:rsidRDefault="00F73B12">
                          <w:pPr>
                            <w:rPr>
                              <w:rFonts w:ascii="Calibri" w:eastAsia="Calibri" w:hAnsi="Calibri" w:cs="Calibri"/>
                              <w:noProof/>
                              <w:color w:val="000000"/>
                              <w:sz w:val="22"/>
                              <w:szCs w:val="22"/>
                            </w:rPr>
                          </w:pPr>
                          <w:r w:rsidRPr="00BA00B6">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CBD08A" id="_x0000_t202" coordsize="21600,21600" o:spt="202" path="m,l,21600r21600,l21600,xe">
              <v:stroke joinstyle="miter"/>
              <v:path gradientshapeok="t" o:connecttype="rect"/>
            </v:shapetype>
            <v:shape id="Text Box 42" o:spid="_x0000_s1039" type="#_x0000_t202" alt="OFFICIAL-SENSITIVE - COMMERCIAL" style="position:absolute;margin-left:0;margin-top:0;width:164.25pt;height:28.5pt;z-index:25165826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DSAYWUEAIA&#10;AB4EAAAOAAAAAAAAAAAAAAAAAC4CAABkcnMvZTJvRG9jLnhtbFBLAQItABQABgAIAAAAIQDt7U3D&#10;2wAAAAQBAAAPAAAAAAAAAAAAAAAAAGoEAABkcnMvZG93bnJldi54bWxQSwUGAAAAAAQABADzAAAA&#10;cgUAAAAA&#10;" filled="f" stroked="f">
              <v:textbox style="mso-fit-shape-to-text:t" inset="0,0,0,15pt">
                <w:txbxContent>
                  <w:p w14:paraId="0ECF62E3" w14:textId="45115BFB" w:rsidR="00F73B12" w:rsidRPr="00BA00B6" w:rsidRDefault="00F73B12">
                    <w:pPr>
                      <w:rPr>
                        <w:rFonts w:ascii="Calibri" w:eastAsia="Calibri" w:hAnsi="Calibri" w:cs="Calibri"/>
                        <w:noProof/>
                        <w:color w:val="000000"/>
                        <w:sz w:val="22"/>
                        <w:szCs w:val="22"/>
                      </w:rPr>
                    </w:pPr>
                    <w:r w:rsidRPr="00BA00B6">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B92F" w14:textId="77777777" w:rsidR="00675732" w:rsidRPr="00152579" w:rsidRDefault="00675732" w:rsidP="00010FC1">
    <w:pPr>
      <w:jc w:val="center"/>
      <w:rPr>
        <w:rStyle w:val="PageNumber"/>
        <w:rFonts w:ascii="Arial" w:hAnsi="Arial" w:cs="Arial"/>
      </w:rPr>
    </w:pPr>
    <w:r>
      <w:rPr>
        <w:rFonts w:ascii="Arial" w:hAnsi="Arial" w:cs="Arial"/>
        <w:noProof/>
      </w:rPr>
      <mc:AlternateContent>
        <mc:Choice Requires="wps">
          <w:drawing>
            <wp:anchor distT="0" distB="0" distL="0" distR="0" simplePos="0" relativeHeight="251658278" behindDoc="0" locked="0" layoutInCell="1" allowOverlap="1" wp14:anchorId="75DE34D5" wp14:editId="689DB594">
              <wp:simplePos x="635" y="635"/>
              <wp:positionH relativeFrom="page">
                <wp:align>center</wp:align>
              </wp:positionH>
              <wp:positionV relativeFrom="page">
                <wp:align>bottom</wp:align>
              </wp:positionV>
              <wp:extent cx="2085975" cy="361950"/>
              <wp:effectExtent l="0" t="0" r="9525" b="0"/>
              <wp:wrapNone/>
              <wp:docPr id="931403599" name="Text Box 93140359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0556B47C" w14:textId="77777777" w:rsidR="00675732" w:rsidRPr="00F3692D" w:rsidRDefault="00675732">
                          <w:pPr>
                            <w:rPr>
                              <w:rFonts w:ascii="Calibri" w:eastAsia="Calibri" w:hAnsi="Calibri" w:cs="Calibri"/>
                              <w:noProof/>
                              <w:color w:val="000000"/>
                              <w:sz w:val="22"/>
                              <w:szCs w:val="22"/>
                            </w:rPr>
                          </w:pPr>
                          <w:r w:rsidRPr="00F3692D">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DE34D5" id="_x0000_t202" coordsize="21600,21600" o:spt="202" path="m,l,21600r21600,l21600,xe">
              <v:stroke joinstyle="miter"/>
              <v:path gradientshapeok="t" o:connecttype="rect"/>
            </v:shapetype>
            <v:shape id="Text Box 931403599" o:spid="_x0000_s1040" type="#_x0000_t202" alt="OFFICIAL-SENSITIVE - COMMERCIAL" style="position:absolute;left:0;text-align:left;margin-left:0;margin-top:0;width:164.25pt;height:28.5pt;z-index:25165827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" filled="f" stroked="f">
              <v:textbox style="mso-fit-shape-to-text:t" inset="0,0,0,15pt">
                <w:txbxContent>
                  <w:p w14:paraId="0556B47C" w14:textId="77777777" w:rsidR="00675732" w:rsidRPr="00F3692D" w:rsidRDefault="00675732">
                    <w:pPr>
                      <w:rPr>
                        <w:rFonts w:ascii="Calibri" w:eastAsia="Calibri" w:hAnsi="Calibri" w:cs="Calibri"/>
                        <w:noProof/>
                        <w:color w:val="000000"/>
                        <w:sz w:val="22"/>
                        <w:szCs w:val="22"/>
                      </w:rPr>
                    </w:pPr>
                    <w:r w:rsidRPr="00F3692D">
                      <w:rPr>
                        <w:rFonts w:ascii="Calibri" w:eastAsia="Calibri" w:hAnsi="Calibri" w:cs="Calibri"/>
                        <w:noProof/>
                        <w:color w:val="000000"/>
                        <w:sz w:val="22"/>
                        <w:szCs w:val="22"/>
                      </w:rPr>
                      <w:t>OFFICIAL-SENSITIVE - COMMERCIAL</w:t>
                    </w:r>
                  </w:p>
                </w:txbxContent>
              </v:textbox>
              <w10:wrap anchorx="page" anchory="page"/>
            </v:shape>
          </w:pict>
        </mc:Fallback>
      </mc:AlternateContent>
    </w:r>
    <w:r w:rsidRPr="00152579">
      <w:rPr>
        <w:rStyle w:val="PageNumber"/>
        <w:rFonts w:ascii="Arial" w:hAnsi="Arial" w:cs="Arial"/>
      </w:rPr>
      <w:fldChar w:fldCharType="begin"/>
    </w:r>
    <w:r w:rsidRPr="00152579">
      <w:rPr>
        <w:rStyle w:val="PageNumber"/>
        <w:rFonts w:ascii="Arial" w:hAnsi="Arial" w:cs="Arial"/>
      </w:rPr>
      <w:instrText xml:space="preserve"> PAGE </w:instrText>
    </w:r>
    <w:r w:rsidRPr="00152579">
      <w:rPr>
        <w:rStyle w:val="PageNumber"/>
        <w:rFonts w:ascii="Arial" w:hAnsi="Arial" w:cs="Arial"/>
      </w:rPr>
      <w:fldChar w:fldCharType="separate"/>
    </w:r>
    <w:r>
      <w:rPr>
        <w:rStyle w:val="PageNumber"/>
        <w:rFonts w:ascii="Arial" w:hAnsi="Arial" w:cs="Arial"/>
        <w:noProof/>
      </w:rPr>
      <w:t>15</w:t>
    </w:r>
    <w:r w:rsidRPr="00152579">
      <w:rPr>
        <w:rStyle w:val="PageNumber"/>
        <w:rFonts w:ascii="Arial" w:hAnsi="Arial" w:cs="Arial"/>
      </w:rPr>
      <w:fldChar w:fldCharType="end"/>
    </w:r>
  </w:p>
  <w:p w14:paraId="1C0B3ADF" w14:textId="77777777" w:rsidR="00675732" w:rsidRPr="00152579" w:rsidRDefault="00675732" w:rsidP="001F2E5B">
    <w:pPr>
      <w:jc w:val="center"/>
      <w:rPr>
        <w:highlight w:val="yellow"/>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F15FB" w14:textId="544DD98D" w:rsidR="00F73B12" w:rsidRDefault="00F73B12">
    <w:pPr>
      <w:pStyle w:val="Footer"/>
    </w:pPr>
    <w:r>
      <w:rPr>
        <w:noProof/>
      </w:rPr>
      <mc:AlternateContent>
        <mc:Choice Requires="wps">
          <w:drawing>
            <wp:anchor distT="0" distB="0" distL="0" distR="0" simplePos="0" relativeHeight="251658266" behindDoc="0" locked="0" layoutInCell="1" allowOverlap="1" wp14:anchorId="499FD1C9" wp14:editId="5F2B56AA">
              <wp:simplePos x="635" y="635"/>
              <wp:positionH relativeFrom="page">
                <wp:align>center</wp:align>
              </wp:positionH>
              <wp:positionV relativeFrom="page">
                <wp:align>bottom</wp:align>
              </wp:positionV>
              <wp:extent cx="2085975" cy="361950"/>
              <wp:effectExtent l="0" t="0" r="9525" b="0"/>
              <wp:wrapNone/>
              <wp:docPr id="41" name="Text Box 4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29E40094" w14:textId="2AF6F540" w:rsidR="00F73B12" w:rsidRPr="00BA00B6" w:rsidRDefault="00F73B12">
                          <w:pPr>
                            <w:rPr>
                              <w:rFonts w:ascii="Calibri" w:eastAsia="Calibri" w:hAnsi="Calibri" w:cs="Calibri"/>
                              <w:noProof/>
                              <w:color w:val="000000"/>
                              <w:sz w:val="22"/>
                              <w:szCs w:val="22"/>
                            </w:rPr>
                          </w:pPr>
                          <w:r w:rsidRPr="00BA00B6">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9FD1C9" id="_x0000_t202" coordsize="21600,21600" o:spt="202" path="m,l,21600r21600,l21600,xe">
              <v:stroke joinstyle="miter"/>
              <v:path gradientshapeok="t" o:connecttype="rect"/>
            </v:shapetype>
            <v:shape id="Text Box 41" o:spid="_x0000_s1042" type="#_x0000_t202" alt="OFFICIAL-SENSITIVE - COMMERCIAL" style="position:absolute;margin-left:0;margin-top:0;width:164.25pt;height:28.5pt;z-index:25165826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" filled="f" stroked="f">
              <v:textbox style="mso-fit-shape-to-text:t" inset="0,0,0,15pt">
                <w:txbxContent>
                  <w:p w14:paraId="29E40094" w14:textId="2AF6F540" w:rsidR="00F73B12" w:rsidRPr="00BA00B6" w:rsidRDefault="00F73B12">
                    <w:pPr>
                      <w:rPr>
                        <w:rFonts w:ascii="Calibri" w:eastAsia="Calibri" w:hAnsi="Calibri" w:cs="Calibri"/>
                        <w:noProof/>
                        <w:color w:val="000000"/>
                        <w:sz w:val="22"/>
                        <w:szCs w:val="22"/>
                      </w:rPr>
                    </w:pPr>
                    <w:r w:rsidRPr="00BA00B6">
                      <w:rPr>
                        <w:rFonts w:ascii="Calibri" w:eastAsia="Calibri" w:hAnsi="Calibri" w:cs="Calibri"/>
                        <w:noProof/>
                        <w:color w:val="000000"/>
                        <w:sz w:val="22"/>
                        <w:szCs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1C844" w14:textId="77777777" w:rsidR="003D45C7" w:rsidRDefault="003D45C7">
      <w:r>
        <w:separator/>
      </w:r>
    </w:p>
  </w:footnote>
  <w:footnote w:type="continuationSeparator" w:id="0">
    <w:p w14:paraId="7F25FB28" w14:textId="77777777" w:rsidR="003D45C7" w:rsidRDefault="003D45C7">
      <w:r>
        <w:continuationSeparator/>
      </w:r>
    </w:p>
  </w:footnote>
  <w:footnote w:type="continuationNotice" w:id="1">
    <w:p w14:paraId="6793AF14" w14:textId="77777777" w:rsidR="003D45C7" w:rsidRDefault="003D45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1950" w14:textId="6F2091C2" w:rsidR="00F73B12" w:rsidRDefault="00F73B12">
    <w:pPr>
      <w:pStyle w:val="Header"/>
    </w:pPr>
    <w:r>
      <w:rPr>
        <w:noProof/>
      </w:rPr>
      <mc:AlternateContent>
        <mc:Choice Requires="wps">
          <w:drawing>
            <wp:anchor distT="0" distB="0" distL="0" distR="0" simplePos="0" relativeHeight="251658241" behindDoc="0" locked="0" layoutInCell="1" allowOverlap="1" wp14:anchorId="54F5E71E" wp14:editId="6D06B799">
              <wp:simplePos x="635" y="635"/>
              <wp:positionH relativeFrom="page">
                <wp:align>center</wp:align>
              </wp:positionH>
              <wp:positionV relativeFrom="page">
                <wp:align>top</wp:align>
              </wp:positionV>
              <wp:extent cx="2085975" cy="361950"/>
              <wp:effectExtent l="0" t="0" r="9525" b="0"/>
              <wp:wrapNone/>
              <wp:docPr id="9" name="Text Box 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7EFFF3CC" w14:textId="3C38E06E" w:rsidR="00F73B12" w:rsidRPr="00F96125" w:rsidRDefault="00F73B12">
                          <w:pPr>
                            <w:rPr>
                              <w:rFonts w:ascii="Calibri" w:eastAsia="Calibri" w:hAnsi="Calibri" w:cs="Calibri"/>
                              <w:noProof/>
                              <w:color w:val="000000"/>
                              <w:sz w:val="22"/>
                              <w:szCs w:val="22"/>
                            </w:rPr>
                          </w:pPr>
                          <w:r w:rsidRPr="00F96125">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F5E71E" id="_x0000_t202" coordsize="21600,21600" o:spt="202" path="m,l,21600r21600,l21600,xe">
              <v:stroke joinstyle="miter"/>
              <v:path gradientshapeok="t" o:connecttype="rect"/>
            </v:shapetype>
            <v:shape id="Text Box 9" o:spid="_x0000_s1026" type="#_x0000_t202" alt="OFFICIAL-SENSITIVE - COMMERCIAL" style="position:absolute;margin-left:0;margin-top:0;width:164.25pt;height:28.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" filled="f" stroked="f">
              <v:textbox style="mso-fit-shape-to-text:t" inset="0,15pt,0,0">
                <w:txbxContent>
                  <w:p w14:paraId="7EFFF3CC" w14:textId="3C38E06E" w:rsidR="00F73B12" w:rsidRPr="00F96125" w:rsidRDefault="00F73B12">
                    <w:pPr>
                      <w:rPr>
                        <w:rFonts w:ascii="Calibri" w:eastAsia="Calibri" w:hAnsi="Calibri" w:cs="Calibri"/>
                        <w:noProof/>
                        <w:color w:val="000000"/>
                        <w:sz w:val="22"/>
                        <w:szCs w:val="22"/>
                      </w:rPr>
                    </w:pPr>
                    <w:r w:rsidRPr="00F96125">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6F20" w14:textId="6DE9A03C" w:rsidR="00F73B12" w:rsidRDefault="00F73B12">
    <w:pPr>
      <w:pStyle w:val="Header"/>
    </w:pPr>
    <w:r>
      <w:rPr>
        <w:noProof/>
      </w:rPr>
      <mc:AlternateContent>
        <mc:Choice Requires="wps">
          <w:drawing>
            <wp:anchor distT="0" distB="0" distL="0" distR="0" simplePos="0" relativeHeight="251658249" behindDoc="0" locked="0" layoutInCell="1" allowOverlap="1" wp14:anchorId="3A6CFAFE" wp14:editId="6C16A076">
              <wp:simplePos x="635" y="635"/>
              <wp:positionH relativeFrom="page">
                <wp:align>center</wp:align>
              </wp:positionH>
              <wp:positionV relativeFrom="page">
                <wp:align>top</wp:align>
              </wp:positionV>
              <wp:extent cx="2085975" cy="361950"/>
              <wp:effectExtent l="0" t="0" r="9525" b="0"/>
              <wp:wrapNone/>
              <wp:docPr id="18" name="Text Box 18"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2267C80B" w14:textId="02720AD8"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6CFAFE" id="_x0000_t202" coordsize="21600,21600" o:spt="202" path="m,l,21600r21600,l21600,xe">
              <v:stroke joinstyle="miter"/>
              <v:path gradientshapeok="t" o:connecttype="rect"/>
            </v:shapetype>
            <v:shape id="Text Box 18" o:spid="_x0000_s1043" type="#_x0000_t202" alt="OFFICIAL-SENSITIVE - COMMERCIAL" style="position:absolute;margin-left:0;margin-top:0;width:164.25pt;height:28.5pt;z-index:25165824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D4Ox7WEAIA&#10;AB4EAAAOAAAAAAAAAAAAAAAAAC4CAABkcnMvZTJvRG9jLnhtbFBLAQItABQABgAIAAAAIQDcgvH6&#10;2wAAAAQBAAAPAAAAAAAAAAAAAAAAAGoEAABkcnMvZG93bnJldi54bWxQSwUGAAAAAAQABADzAAAA&#10;cgUAAAAA&#10;" filled="f" stroked="f">
              <v:textbox style="mso-fit-shape-to-text:t" inset="0,15pt,0,0">
                <w:txbxContent>
                  <w:p w14:paraId="2267C80B" w14:textId="02720AD8"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C0B62" w14:textId="36B50E31" w:rsidR="00F73B12" w:rsidRDefault="00F73B12">
    <w:pPr>
      <w:pStyle w:val="Header"/>
    </w:pPr>
    <w:r>
      <w:rPr>
        <w:noProof/>
      </w:rPr>
      <mc:AlternateContent>
        <mc:Choice Requires="wps">
          <w:drawing>
            <wp:anchor distT="0" distB="0" distL="0" distR="0" simplePos="0" relativeHeight="251658250" behindDoc="0" locked="0" layoutInCell="1" allowOverlap="1" wp14:anchorId="4AF6CED2" wp14:editId="4F272E78">
              <wp:simplePos x="635" y="635"/>
              <wp:positionH relativeFrom="page">
                <wp:align>center</wp:align>
              </wp:positionH>
              <wp:positionV relativeFrom="page">
                <wp:align>top</wp:align>
              </wp:positionV>
              <wp:extent cx="2085975" cy="361950"/>
              <wp:effectExtent l="0" t="0" r="9525" b="0"/>
              <wp:wrapNone/>
              <wp:docPr id="19" name="Text Box 1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631FD9E8" w14:textId="57F78E9E"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F6CED2" id="_x0000_t202" coordsize="21600,21600" o:spt="202" path="m,l,21600r21600,l21600,xe">
              <v:stroke joinstyle="miter"/>
              <v:path gradientshapeok="t" o:connecttype="rect"/>
            </v:shapetype>
            <v:shape id="Text Box 19" o:spid="_x0000_s1044" type="#_x0000_t202" alt="OFFICIAL-SENSITIVE - COMMERCIAL" style="position:absolute;margin-left:0;margin-top:0;width:164.25pt;height:28.5pt;z-index:25165825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DS+udQEAIA&#10;AB4EAAAOAAAAAAAAAAAAAAAAAC4CAABkcnMvZTJvRG9jLnhtbFBLAQItABQABgAIAAAAIQDcgvH6&#10;2wAAAAQBAAAPAAAAAAAAAAAAAAAAAGoEAABkcnMvZG93bnJldi54bWxQSwUGAAAAAAQABADzAAAA&#10;cgUAAAAA&#10;" filled="f" stroked="f">
              <v:textbox style="mso-fit-shape-to-text:t" inset="0,15pt,0,0">
                <w:txbxContent>
                  <w:p w14:paraId="631FD9E8" w14:textId="57F78E9E"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8F55" w14:textId="537FEE66" w:rsidR="00F73B12" w:rsidRDefault="00F73B12">
    <w:pPr>
      <w:pStyle w:val="Header"/>
    </w:pPr>
    <w:r>
      <w:rPr>
        <w:noProof/>
      </w:rPr>
      <mc:AlternateContent>
        <mc:Choice Requires="wps">
          <w:drawing>
            <wp:anchor distT="0" distB="0" distL="0" distR="0" simplePos="0" relativeHeight="251658248" behindDoc="0" locked="0" layoutInCell="1" allowOverlap="1" wp14:anchorId="789D4536" wp14:editId="7DB763F5">
              <wp:simplePos x="635" y="635"/>
              <wp:positionH relativeFrom="page">
                <wp:align>center</wp:align>
              </wp:positionH>
              <wp:positionV relativeFrom="page">
                <wp:align>top</wp:align>
              </wp:positionV>
              <wp:extent cx="2085975" cy="361950"/>
              <wp:effectExtent l="0" t="0" r="9525" b="0"/>
              <wp:wrapNone/>
              <wp:docPr id="17" name="Text Box 17"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00CB0914" w14:textId="0827E636"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9D4536" id="_x0000_t202" coordsize="21600,21600" o:spt="202" path="m,l,21600r21600,l21600,xe">
              <v:stroke joinstyle="miter"/>
              <v:path gradientshapeok="t" o:connecttype="rect"/>
            </v:shapetype>
            <v:shape id="Text Box 17" o:spid="_x0000_s1047" type="#_x0000_t202" alt="OFFICIAL-SENSITIVE - COMMERCIAL" style="position:absolute;margin-left:0;margin-top:0;width:164.25pt;height:28.5pt;z-index:2516582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" filled="f" stroked="f">
              <v:textbox style="mso-fit-shape-to-text:t" inset="0,15pt,0,0">
                <w:txbxContent>
                  <w:p w14:paraId="00CB0914" w14:textId="0827E636"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B4EBA" w14:textId="7F25D3F1" w:rsidR="00F73B12" w:rsidRDefault="00F73B12">
    <w:pPr>
      <w:pStyle w:val="Header"/>
    </w:pPr>
    <w:r>
      <w:rPr>
        <w:noProof/>
      </w:rPr>
      <mc:AlternateContent>
        <mc:Choice Requires="wps">
          <w:drawing>
            <wp:anchor distT="0" distB="0" distL="0" distR="0" simplePos="0" relativeHeight="251658252" behindDoc="0" locked="0" layoutInCell="1" allowOverlap="1" wp14:anchorId="4FDD565D" wp14:editId="535EE8B9">
              <wp:simplePos x="635" y="635"/>
              <wp:positionH relativeFrom="page">
                <wp:align>center</wp:align>
              </wp:positionH>
              <wp:positionV relativeFrom="page">
                <wp:align>top</wp:align>
              </wp:positionV>
              <wp:extent cx="2085975" cy="361950"/>
              <wp:effectExtent l="0" t="0" r="9525" b="0"/>
              <wp:wrapNone/>
              <wp:docPr id="21" name="Text Box 2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321A63D6" w14:textId="3974DD69"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DD565D" id="_x0000_t202" coordsize="21600,21600" o:spt="202" path="m,l,21600r21600,l21600,xe">
              <v:stroke joinstyle="miter"/>
              <v:path gradientshapeok="t" o:connecttype="rect"/>
            </v:shapetype>
            <v:shape id="Text Box 21" o:spid="_x0000_s1049" type="#_x0000_t202" alt="OFFICIAL-SENSITIVE - COMMERCIAL" style="position:absolute;margin-left:0;margin-top:0;width:164.25pt;height:28.5pt;z-index:2516582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CiN5d1EAIA&#10;AB4EAAAOAAAAAAAAAAAAAAAAAC4CAABkcnMvZTJvRG9jLnhtbFBLAQItABQABgAIAAAAIQDcgvH6&#10;2wAAAAQBAAAPAAAAAAAAAAAAAAAAAGoEAABkcnMvZG93bnJldi54bWxQSwUGAAAAAAQABADzAAAA&#10;cgUAAAAA&#10;" filled="f" stroked="f">
              <v:textbox style="mso-fit-shape-to-text:t" inset="0,15pt,0,0">
                <w:txbxContent>
                  <w:p w14:paraId="321A63D6" w14:textId="3974DD69"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77286" w14:textId="6940B6D0" w:rsidR="00F73B12" w:rsidRDefault="00F73B12">
    <w:pPr>
      <w:pStyle w:val="Header"/>
    </w:pPr>
    <w:r>
      <w:rPr>
        <w:noProof/>
      </w:rPr>
      <mc:AlternateContent>
        <mc:Choice Requires="wps">
          <w:drawing>
            <wp:anchor distT="0" distB="0" distL="0" distR="0" simplePos="0" relativeHeight="251658253" behindDoc="0" locked="0" layoutInCell="1" allowOverlap="1" wp14:anchorId="756DD807" wp14:editId="58FE93A8">
              <wp:simplePos x="635" y="635"/>
              <wp:positionH relativeFrom="page">
                <wp:align>center</wp:align>
              </wp:positionH>
              <wp:positionV relativeFrom="page">
                <wp:align>top</wp:align>
              </wp:positionV>
              <wp:extent cx="2085975" cy="361950"/>
              <wp:effectExtent l="0" t="0" r="9525" b="0"/>
              <wp:wrapNone/>
              <wp:docPr id="22" name="Text Box 2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1A089589" w14:textId="565D6BD4"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6DD807" id="_x0000_t202" coordsize="21600,21600" o:spt="202" path="m,l,21600r21600,l21600,xe">
              <v:stroke joinstyle="miter"/>
              <v:path gradientshapeok="t" o:connecttype="rect"/>
            </v:shapetype>
            <v:shape id="Text Box 22" o:spid="_x0000_s1050" type="#_x0000_t202" alt="OFFICIAL-SENSITIVE - COMMERCIAL" style="position:absolute;margin-left:0;margin-top:0;width:164.25pt;height:28.5pt;z-index:25165825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ChC4rFEAIA&#10;AB4EAAAOAAAAAAAAAAAAAAAAAC4CAABkcnMvZTJvRG9jLnhtbFBLAQItABQABgAIAAAAIQDcgvH6&#10;2wAAAAQBAAAPAAAAAAAAAAAAAAAAAGoEAABkcnMvZG93bnJldi54bWxQSwUGAAAAAAQABADzAAAA&#10;cgUAAAAA&#10;" filled="f" stroked="f">
              <v:textbox style="mso-fit-shape-to-text:t" inset="0,15pt,0,0">
                <w:txbxContent>
                  <w:p w14:paraId="1A089589" w14:textId="565D6BD4"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6AD9E" w14:textId="5AEE32F5" w:rsidR="00F73B12" w:rsidRDefault="00F73B12">
    <w:pPr>
      <w:pStyle w:val="Header"/>
    </w:pPr>
    <w:r>
      <w:rPr>
        <w:noProof/>
      </w:rPr>
      <mc:AlternateContent>
        <mc:Choice Requires="wps">
          <w:drawing>
            <wp:anchor distT="0" distB="0" distL="0" distR="0" simplePos="0" relativeHeight="251658251" behindDoc="0" locked="0" layoutInCell="1" allowOverlap="1" wp14:anchorId="4666AEB3" wp14:editId="03C12A1A">
              <wp:simplePos x="635" y="635"/>
              <wp:positionH relativeFrom="page">
                <wp:align>center</wp:align>
              </wp:positionH>
              <wp:positionV relativeFrom="page">
                <wp:align>top</wp:align>
              </wp:positionV>
              <wp:extent cx="2085975" cy="361950"/>
              <wp:effectExtent l="0" t="0" r="9525" b="0"/>
              <wp:wrapNone/>
              <wp:docPr id="20" name="Text Box 20"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10C997F6" w14:textId="20D76EC4"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66AEB3" id="_x0000_t202" coordsize="21600,21600" o:spt="202" path="m,l,21600r21600,l21600,xe">
              <v:stroke joinstyle="miter"/>
              <v:path gradientshapeok="t" o:connecttype="rect"/>
            </v:shapetype>
            <v:shape id="Text Box 20" o:spid="_x0000_s1053" type="#_x0000_t202" alt="OFFICIAL-SENSITIVE - COMMERCIAL" style="position:absolute;margin-left:0;margin-top:0;width:164.25pt;height:28.5pt;z-index:25165825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AWyl2DEAIA&#10;AB4EAAAOAAAAAAAAAAAAAAAAAC4CAABkcnMvZTJvRG9jLnhtbFBLAQItABQABgAIAAAAIQDcgvH6&#10;2wAAAAQBAAAPAAAAAAAAAAAAAAAAAGoEAABkcnMvZG93bnJldi54bWxQSwUGAAAAAAQABADzAAAA&#10;cgUAAAAA&#10;" filled="f" stroked="f">
              <v:textbox style="mso-fit-shape-to-text:t" inset="0,15pt,0,0">
                <w:txbxContent>
                  <w:p w14:paraId="10C997F6" w14:textId="20D76EC4"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07815" w14:textId="3CCA759E" w:rsidR="00F73B12" w:rsidRDefault="00F73B12">
    <w:pPr>
      <w:pStyle w:val="Header"/>
    </w:pPr>
    <w:r>
      <w:rPr>
        <w:noProof/>
      </w:rPr>
      <mc:AlternateContent>
        <mc:Choice Requires="wps">
          <w:drawing>
            <wp:anchor distT="0" distB="0" distL="0" distR="0" simplePos="0" relativeHeight="251658255" behindDoc="0" locked="0" layoutInCell="1" allowOverlap="1" wp14:anchorId="28942260" wp14:editId="31877101">
              <wp:simplePos x="635" y="635"/>
              <wp:positionH relativeFrom="page">
                <wp:align>center</wp:align>
              </wp:positionH>
              <wp:positionV relativeFrom="page">
                <wp:align>top</wp:align>
              </wp:positionV>
              <wp:extent cx="2085975" cy="361950"/>
              <wp:effectExtent l="0" t="0" r="9525" b="0"/>
              <wp:wrapNone/>
              <wp:docPr id="24" name="Text Box 2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096E9BD0" w14:textId="735C286A"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942260" id="_x0000_t202" coordsize="21600,21600" o:spt="202" path="m,l,21600r21600,l21600,xe">
              <v:stroke joinstyle="miter"/>
              <v:path gradientshapeok="t" o:connecttype="rect"/>
            </v:shapetype>
            <v:shape id="Text Box 24" o:spid="_x0000_s1055" type="#_x0000_t202" alt="OFFICIAL-SENSITIVE - COMMERCIAL" style="position:absolute;margin-left:0;margin-top:0;width:164.25pt;height:28.5pt;z-index:25165825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BRtBY4EAIA&#10;AB4EAAAOAAAAAAAAAAAAAAAAAC4CAABkcnMvZTJvRG9jLnhtbFBLAQItABQABgAIAAAAIQDcgvH6&#10;2wAAAAQBAAAPAAAAAAAAAAAAAAAAAGoEAABkcnMvZG93bnJldi54bWxQSwUGAAAAAAQABADzAAAA&#10;cgUAAAAA&#10;" filled="f" stroked="f">
              <v:textbox style="mso-fit-shape-to-text:t" inset="0,15pt,0,0">
                <w:txbxContent>
                  <w:p w14:paraId="096E9BD0" w14:textId="735C286A"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8AD5" w14:textId="3E0EFF8C" w:rsidR="00424933" w:rsidRDefault="00F73B12" w:rsidP="00010FC1">
    <w:pPr>
      <w:jc w:val="right"/>
      <w:rPr>
        <w:rFonts w:eastAsia="PMingLiU" w:cs="Arial"/>
        <w:b/>
        <w:bCs/>
        <w:spacing w:val="-3"/>
        <w:lang w:eastAsia="zh-TW"/>
      </w:rPr>
    </w:pPr>
    <w:r>
      <w:rPr>
        <w:rFonts w:eastAsia="PMingLiU" w:cs="Arial"/>
        <w:b/>
        <w:bCs/>
        <w:noProof/>
        <w:spacing w:val="-3"/>
        <w:lang w:eastAsia="zh-TW"/>
      </w:rPr>
      <mc:AlternateContent>
        <mc:Choice Requires="wps">
          <w:drawing>
            <wp:anchor distT="0" distB="0" distL="0" distR="0" simplePos="0" relativeHeight="251658256" behindDoc="0" locked="0" layoutInCell="1" allowOverlap="1" wp14:anchorId="18833C15" wp14:editId="3155EEB8">
              <wp:simplePos x="635" y="635"/>
              <wp:positionH relativeFrom="page">
                <wp:align>center</wp:align>
              </wp:positionH>
              <wp:positionV relativeFrom="page">
                <wp:align>top</wp:align>
              </wp:positionV>
              <wp:extent cx="2085975" cy="361950"/>
              <wp:effectExtent l="0" t="0" r="9525" b="0"/>
              <wp:wrapNone/>
              <wp:docPr id="25" name="Text Box 2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2C83A3FA" w14:textId="513675E7"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833C15" id="_x0000_t202" coordsize="21600,21600" o:spt="202" path="m,l,21600r21600,l21600,xe">
              <v:stroke joinstyle="miter"/>
              <v:path gradientshapeok="t" o:connecttype="rect"/>
            </v:shapetype>
            <v:shape id="Text Box 25" o:spid="_x0000_s1056" type="#_x0000_t202" alt="OFFICIAL-SENSITIVE - COMMERCIAL" style="position:absolute;left:0;text-align:left;margin-left:0;margin-top:0;width:164.25pt;height:28.5pt;z-index:2516582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" filled="f" stroked="f">
              <v:textbox style="mso-fit-shape-to-text:t" inset="0,15pt,0,0">
                <w:txbxContent>
                  <w:p w14:paraId="2C83A3FA" w14:textId="513675E7"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F6B02" w14:textId="72B249E9" w:rsidR="00F73B12" w:rsidRDefault="00F73B12">
    <w:pPr>
      <w:pStyle w:val="Header"/>
    </w:pPr>
    <w:r>
      <w:rPr>
        <w:noProof/>
      </w:rPr>
      <mc:AlternateContent>
        <mc:Choice Requires="wps">
          <w:drawing>
            <wp:anchor distT="0" distB="0" distL="0" distR="0" simplePos="0" relativeHeight="251658254" behindDoc="0" locked="0" layoutInCell="1" allowOverlap="1" wp14:anchorId="177B5A87" wp14:editId="33287858">
              <wp:simplePos x="635" y="635"/>
              <wp:positionH relativeFrom="page">
                <wp:align>center</wp:align>
              </wp:positionH>
              <wp:positionV relativeFrom="page">
                <wp:align>top</wp:align>
              </wp:positionV>
              <wp:extent cx="2085975" cy="361950"/>
              <wp:effectExtent l="0" t="0" r="9525" b="0"/>
              <wp:wrapNone/>
              <wp:docPr id="23" name="Text Box 2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1804EA67" w14:textId="0FA11ED5"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7B5A87" id="_x0000_t202" coordsize="21600,21600" o:spt="202" path="m,l,21600r21600,l21600,xe">
              <v:stroke joinstyle="miter"/>
              <v:path gradientshapeok="t" o:connecttype="rect"/>
            </v:shapetype>
            <v:shape id="Text Box 23" o:spid="_x0000_s1058" type="#_x0000_t202" alt="OFFICIAL-SENSITIVE - COMMERCIAL" style="position:absolute;margin-left:0;margin-top:0;width:164.25pt;height:28.5pt;z-index:25165825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CVJxt7EAIA&#10;AB4EAAAOAAAAAAAAAAAAAAAAAC4CAABkcnMvZTJvRG9jLnhtbFBLAQItABQABgAIAAAAIQDcgvH6&#10;2wAAAAQBAAAPAAAAAAAAAAAAAAAAAGoEAABkcnMvZG93bnJldi54bWxQSwUGAAAAAAQABADzAAAA&#10;cgUAAAAA&#10;" filled="f" stroked="f">
              <v:textbox style="mso-fit-shape-to-text:t" inset="0,15pt,0,0">
                <w:txbxContent>
                  <w:p w14:paraId="1804EA67" w14:textId="0FA11ED5"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8B4AE" w14:textId="07521275" w:rsidR="00F73B12" w:rsidRDefault="00F73B12">
    <w:pPr>
      <w:pStyle w:val="Header"/>
    </w:pPr>
    <w:r>
      <w:rPr>
        <w:noProof/>
      </w:rPr>
      <mc:AlternateContent>
        <mc:Choice Requires="wps">
          <w:drawing>
            <wp:anchor distT="0" distB="0" distL="0" distR="0" simplePos="0" relativeHeight="251658258" behindDoc="0" locked="0" layoutInCell="1" allowOverlap="1" wp14:anchorId="478B46B6" wp14:editId="7ABC28EB">
              <wp:simplePos x="635" y="635"/>
              <wp:positionH relativeFrom="page">
                <wp:align>center</wp:align>
              </wp:positionH>
              <wp:positionV relativeFrom="page">
                <wp:align>top</wp:align>
              </wp:positionV>
              <wp:extent cx="2085975" cy="361950"/>
              <wp:effectExtent l="0" t="0" r="9525" b="0"/>
              <wp:wrapNone/>
              <wp:docPr id="30" name="Text Box 30"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42FCDC36" w14:textId="7998ECAA"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8B46B6" id="_x0000_t202" coordsize="21600,21600" o:spt="202" path="m,l,21600r21600,l21600,xe">
              <v:stroke joinstyle="miter"/>
              <v:path gradientshapeok="t" o:connecttype="rect"/>
            </v:shapetype>
            <v:shape id="Text Box 30" o:spid="_x0000_s1060" type="#_x0000_t202" alt="OFFICIAL-SENSITIVE - COMMERCIAL" style="position:absolute;margin-left:0;margin-top:0;width:164.25pt;height:28.5pt;z-index:25165825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D7pLT2EAIA&#10;AB4EAAAOAAAAAAAAAAAAAAAAAC4CAABkcnMvZTJvRG9jLnhtbFBLAQItABQABgAIAAAAIQDcgvH6&#10;2wAAAAQBAAAPAAAAAAAAAAAAAAAAAGoEAABkcnMvZG93bnJldi54bWxQSwUGAAAAAAQABADzAAAA&#10;cgUAAAAA&#10;" filled="f" stroked="f">
              <v:textbox style="mso-fit-shape-to-text:t" inset="0,15pt,0,0">
                <w:txbxContent>
                  <w:p w14:paraId="42FCDC36" w14:textId="7998ECAA"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19EF2" w14:textId="4F84C500" w:rsidR="00424933" w:rsidRPr="0025687D" w:rsidRDefault="00424933">
    <w:pPr>
      <w:jc w:val="center"/>
      <w:rPr>
        <w:rFonts w:ascii="Arial" w:hAnsi="Arial" w:cs="Arial"/>
        <w:b/>
        <w:bCs/>
        <w:sz w:val="24"/>
        <w:szCs w:val="24"/>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31CCB" w14:textId="729AB545" w:rsidR="00424933" w:rsidRDefault="00F73B12">
    <w:pPr>
      <w:pStyle w:val="Header"/>
      <w:tabs>
        <w:tab w:val="clear" w:pos="4153"/>
        <w:tab w:val="clear" w:pos="8306"/>
        <w:tab w:val="center" w:pos="5387"/>
      </w:tabs>
      <w:rPr>
        <w:rFonts w:ascii="Arial" w:hAnsi="Arial"/>
        <w:b/>
        <w:sz w:val="24"/>
      </w:rPr>
    </w:pPr>
    <w:r>
      <w:rPr>
        <w:rFonts w:ascii="Arial" w:hAnsi="Arial"/>
        <w:b/>
        <w:noProof/>
        <w:sz w:val="24"/>
      </w:rPr>
      <mc:AlternateContent>
        <mc:Choice Requires="wps">
          <w:drawing>
            <wp:anchor distT="0" distB="0" distL="0" distR="0" simplePos="0" relativeHeight="251658259" behindDoc="0" locked="0" layoutInCell="1" allowOverlap="1" wp14:anchorId="782F3FE2" wp14:editId="32C2D098">
              <wp:simplePos x="635" y="635"/>
              <wp:positionH relativeFrom="page">
                <wp:align>center</wp:align>
              </wp:positionH>
              <wp:positionV relativeFrom="page">
                <wp:align>top</wp:align>
              </wp:positionV>
              <wp:extent cx="2085975" cy="361950"/>
              <wp:effectExtent l="0" t="0" r="9525" b="0"/>
              <wp:wrapNone/>
              <wp:docPr id="31" name="Text Box 3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4BC98C8A" w14:textId="0E2168EC"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2F3FE2" id="_x0000_t202" coordsize="21600,21600" o:spt="202" path="m,l,21600r21600,l21600,xe">
              <v:stroke joinstyle="miter"/>
              <v:path gradientshapeok="t" o:connecttype="rect"/>
            </v:shapetype>
            <v:shape id="Text Box 31" o:spid="_x0000_s1061" type="#_x0000_t202" alt="OFFICIAL-SENSITIVE - COMMERCIAL" style="position:absolute;margin-left:0;margin-top:0;width:164.25pt;height:28.5pt;z-index:25165825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CWGwbLEAIA&#10;AB4EAAAOAAAAAAAAAAAAAAAAAC4CAABkcnMvZTJvRG9jLnhtbFBLAQItABQABgAIAAAAIQDcgvH6&#10;2wAAAAQBAAAPAAAAAAAAAAAAAAAAAGoEAABkcnMvZG93bnJldi54bWxQSwUGAAAAAAQABADzAAAA&#10;cgUAAAAA&#10;" filled="f" stroked="f">
              <v:textbox style="mso-fit-shape-to-text:t" inset="0,15pt,0,0">
                <w:txbxContent>
                  <w:p w14:paraId="4BC98C8A" w14:textId="0E2168EC"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22F80" w14:textId="606E6CD5" w:rsidR="00F73B12" w:rsidRDefault="00F73B12">
    <w:pPr>
      <w:pStyle w:val="Header"/>
    </w:pPr>
    <w:r>
      <w:rPr>
        <w:noProof/>
      </w:rPr>
      <mc:AlternateContent>
        <mc:Choice Requires="wps">
          <w:drawing>
            <wp:anchor distT="0" distB="0" distL="0" distR="0" simplePos="0" relativeHeight="251658257" behindDoc="0" locked="0" layoutInCell="1" allowOverlap="1" wp14:anchorId="131E8749" wp14:editId="5410348C">
              <wp:simplePos x="635" y="635"/>
              <wp:positionH relativeFrom="page">
                <wp:align>center</wp:align>
              </wp:positionH>
              <wp:positionV relativeFrom="page">
                <wp:align>top</wp:align>
              </wp:positionV>
              <wp:extent cx="2085975" cy="361950"/>
              <wp:effectExtent l="0" t="0" r="9525" b="0"/>
              <wp:wrapNone/>
              <wp:docPr id="29" name="Text Box 2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109FB986" w14:textId="5A9CFFDA"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1E8749" id="_x0000_t202" coordsize="21600,21600" o:spt="202" path="m,l,21600r21600,l21600,xe">
              <v:stroke joinstyle="miter"/>
              <v:path gradientshapeok="t" o:connecttype="rect"/>
            </v:shapetype>
            <v:shape id="Text Box 29" o:spid="_x0000_s1063" type="#_x0000_t202" alt="OFFICIAL-SENSITIVE - COMMERCIAL" style="position:absolute;margin-left:0;margin-top:0;width:164.25pt;height:28.5pt;z-index:25165825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BMZWOwEAIA&#10;AB4EAAAOAAAAAAAAAAAAAAAAAC4CAABkcnMvZTJvRG9jLnhtbFBLAQItABQABgAIAAAAIQDcgvH6&#10;2wAAAAQBAAAPAAAAAAAAAAAAAAAAAGoEAABkcnMvZG93bnJldi54bWxQSwUGAAAAAAQABADzAAAA&#10;cgUAAAAA&#10;" filled="f" stroked="f">
              <v:textbox style="mso-fit-shape-to-text:t" inset="0,15pt,0,0">
                <w:txbxContent>
                  <w:p w14:paraId="109FB986" w14:textId="5A9CFFDA" w:rsidR="00F73B12" w:rsidRPr="00160991" w:rsidRDefault="00F73B12">
                    <w:pPr>
                      <w:rPr>
                        <w:rFonts w:ascii="Calibri" w:eastAsia="Calibri" w:hAnsi="Calibri" w:cs="Calibri"/>
                        <w:noProof/>
                        <w:color w:val="000000"/>
                        <w:sz w:val="22"/>
                        <w:szCs w:val="22"/>
                      </w:rPr>
                    </w:pPr>
                    <w:r w:rsidRPr="00160991">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95B9" w14:textId="608F28E4" w:rsidR="00F73B12" w:rsidRDefault="00F73B12">
    <w:pPr>
      <w:pStyle w:val="Header"/>
    </w:pPr>
    <w:r>
      <w:rPr>
        <w:noProof/>
      </w:rPr>
      <mc:AlternateContent>
        <mc:Choice Requires="wps">
          <w:drawing>
            <wp:anchor distT="0" distB="0" distL="0" distR="0" simplePos="0" relativeHeight="251658240" behindDoc="0" locked="0" layoutInCell="1" allowOverlap="1" wp14:anchorId="2CABF52F" wp14:editId="70BB0418">
              <wp:simplePos x="635" y="635"/>
              <wp:positionH relativeFrom="page">
                <wp:align>center</wp:align>
              </wp:positionH>
              <wp:positionV relativeFrom="page">
                <wp:align>top</wp:align>
              </wp:positionV>
              <wp:extent cx="2085975" cy="361950"/>
              <wp:effectExtent l="0" t="0" r="9525" b="0"/>
              <wp:wrapNone/>
              <wp:docPr id="8" name="Text Box 8"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09DA6192" w14:textId="19DDE586" w:rsidR="00F73B12" w:rsidRPr="00F97A1D" w:rsidRDefault="00F73B12">
                          <w:pPr>
                            <w:rPr>
                              <w:rFonts w:ascii="Calibri" w:eastAsia="Calibri" w:hAnsi="Calibri" w:cs="Calibri"/>
                              <w:noProof/>
                              <w:color w:val="000000"/>
                              <w:sz w:val="22"/>
                              <w:szCs w:val="22"/>
                            </w:rPr>
                          </w:pPr>
                          <w:r w:rsidRPr="00F97A1D">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ABF52F" id="_x0000_t202" coordsize="21600,21600" o:spt="202" path="m,l,21600r21600,l21600,xe">
              <v:stroke joinstyle="miter"/>
              <v:path gradientshapeok="t" o:connecttype="rect"/>
            </v:shapetype>
            <v:shape id="Text Box 8" o:spid="_x0000_s1029" type="#_x0000_t202" alt="OFFICIAL-SENSITIVE - COMMERCIAL" style="position:absolute;margin-left:0;margin-top:0;width:164.25pt;height:28.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" filled="f" stroked="f">
              <v:textbox style="mso-fit-shape-to-text:t" inset="0,15pt,0,0">
                <w:txbxContent>
                  <w:p w14:paraId="09DA6192" w14:textId="19DDE586" w:rsidR="00F73B12" w:rsidRPr="00F97A1D" w:rsidRDefault="00F73B12">
                    <w:pPr>
                      <w:rPr>
                        <w:rFonts w:ascii="Calibri" w:eastAsia="Calibri" w:hAnsi="Calibri" w:cs="Calibri"/>
                        <w:noProof/>
                        <w:color w:val="000000"/>
                        <w:sz w:val="22"/>
                        <w:szCs w:val="22"/>
                      </w:rPr>
                    </w:pPr>
                    <w:r w:rsidRPr="00F97A1D">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59A23" w14:textId="44F1A078" w:rsidR="00F73B12" w:rsidRDefault="00F73B12">
    <w:pPr>
      <w:pStyle w:val="Header"/>
    </w:pPr>
    <w:r>
      <w:rPr>
        <w:noProof/>
      </w:rPr>
      <mc:AlternateContent>
        <mc:Choice Requires="wps">
          <w:drawing>
            <wp:anchor distT="0" distB="0" distL="0" distR="0" simplePos="0" relativeHeight="251658243" behindDoc="0" locked="0" layoutInCell="1" allowOverlap="1" wp14:anchorId="0E4160DD" wp14:editId="5B137B31">
              <wp:simplePos x="635" y="635"/>
              <wp:positionH relativeFrom="page">
                <wp:align>center</wp:align>
              </wp:positionH>
              <wp:positionV relativeFrom="page">
                <wp:align>top</wp:align>
              </wp:positionV>
              <wp:extent cx="2085975" cy="361950"/>
              <wp:effectExtent l="0" t="0" r="9525" b="0"/>
              <wp:wrapNone/>
              <wp:docPr id="12" name="Text Box 1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08FF2F86" w14:textId="40CEDD7A" w:rsidR="00F73B12" w:rsidRPr="00466A02" w:rsidRDefault="00F73B12">
                          <w:pPr>
                            <w:rPr>
                              <w:rFonts w:ascii="Calibri" w:eastAsia="Calibri" w:hAnsi="Calibri" w:cs="Calibri"/>
                              <w:noProof/>
                              <w:color w:val="000000"/>
                              <w:sz w:val="22"/>
                              <w:szCs w:val="22"/>
                            </w:rPr>
                          </w:pPr>
                          <w:r w:rsidRPr="00466A02">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4160DD" id="_x0000_t202" coordsize="21600,21600" o:spt="202" path="m,l,21600r21600,l21600,xe">
              <v:stroke joinstyle="miter"/>
              <v:path gradientshapeok="t" o:connecttype="rect"/>
            </v:shapetype>
            <v:shape id="Text Box 12" o:spid="_x0000_s1031" type="#_x0000_t202" alt="OFFICIAL-SENSITIVE - COMMERCIAL" style="position:absolute;margin-left:0;margin-top:0;width:164.25pt;height:28.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" filled="f" stroked="f">
              <v:textbox style="mso-fit-shape-to-text:t" inset="0,15pt,0,0">
                <w:txbxContent>
                  <w:p w14:paraId="08FF2F86" w14:textId="40CEDD7A" w:rsidR="00F73B12" w:rsidRPr="00466A02" w:rsidRDefault="00F73B12">
                    <w:pPr>
                      <w:rPr>
                        <w:rFonts w:ascii="Calibri" w:eastAsia="Calibri" w:hAnsi="Calibri" w:cs="Calibri"/>
                        <w:noProof/>
                        <w:color w:val="000000"/>
                        <w:sz w:val="22"/>
                        <w:szCs w:val="22"/>
                      </w:rPr>
                    </w:pPr>
                    <w:r w:rsidRPr="00466A02">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42948" w14:textId="04A5FC2E" w:rsidR="00424933" w:rsidRPr="001F2E5B" w:rsidRDefault="00F73B12" w:rsidP="001F2E5B">
    <w:pPr>
      <w:jc w:val="center"/>
      <w:rPr>
        <w:rFonts w:ascii="Arial" w:eastAsia="PMingLiU" w:hAnsi="Arial" w:cs="Arial"/>
        <w:lang w:eastAsia="zh-TW"/>
      </w:rPr>
    </w:pPr>
    <w:r>
      <w:rPr>
        <w:rFonts w:ascii="Arial" w:eastAsia="PMingLiU" w:hAnsi="Arial" w:cs="Arial"/>
        <w:noProof/>
        <w:lang w:eastAsia="zh-TW"/>
      </w:rPr>
      <mc:AlternateContent>
        <mc:Choice Requires="wps">
          <w:drawing>
            <wp:anchor distT="0" distB="0" distL="0" distR="0" simplePos="0" relativeHeight="251658244" behindDoc="0" locked="0" layoutInCell="1" allowOverlap="1" wp14:anchorId="49DC66CB" wp14:editId="2D94D9F2">
              <wp:simplePos x="635" y="635"/>
              <wp:positionH relativeFrom="page">
                <wp:align>center</wp:align>
              </wp:positionH>
              <wp:positionV relativeFrom="page">
                <wp:align>top</wp:align>
              </wp:positionV>
              <wp:extent cx="2085975" cy="361950"/>
              <wp:effectExtent l="0" t="0" r="9525" b="0"/>
              <wp:wrapNone/>
              <wp:docPr id="13" name="Text Box 1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136F704E" w14:textId="35342C50" w:rsidR="00F73B12" w:rsidRPr="004C2DD5" w:rsidRDefault="00F73B12">
                          <w:pPr>
                            <w:rPr>
                              <w:rFonts w:ascii="Calibri" w:eastAsia="Calibri" w:hAnsi="Calibri" w:cs="Calibri"/>
                              <w:noProof/>
                              <w:color w:val="000000"/>
                              <w:sz w:val="22"/>
                              <w:szCs w:val="22"/>
                            </w:rPr>
                          </w:pPr>
                          <w:r w:rsidRPr="004C2DD5">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9DC66CB" id="_x0000_t202" coordsize="21600,21600" o:spt="202" path="m,l,21600r21600,l21600,xe">
              <v:stroke joinstyle="miter"/>
              <v:path gradientshapeok="t" o:connecttype="rect"/>
            </v:shapetype>
            <v:shape id="Text Box 13" o:spid="_x0000_s1032" type="#_x0000_t202" alt="OFFICIAL-SENSITIVE - COMMERCIAL" style="position:absolute;left:0;text-align:left;margin-left:0;margin-top:0;width:164.25pt;height:28.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D99Yl0EAIA&#10;AB0EAAAOAAAAAAAAAAAAAAAAAC4CAABkcnMvZTJvRG9jLnhtbFBLAQItABQABgAIAAAAIQDcgvH6&#10;2wAAAAQBAAAPAAAAAAAAAAAAAAAAAGoEAABkcnMvZG93bnJldi54bWxQSwUGAAAAAAQABADzAAAA&#10;cgUAAAAA&#10;" filled="f" stroked="f">
              <v:textbox style="mso-fit-shape-to-text:t" inset="0,15pt,0,0">
                <w:txbxContent>
                  <w:p w14:paraId="136F704E" w14:textId="35342C50" w:rsidR="00F73B12" w:rsidRPr="004C2DD5" w:rsidRDefault="00F73B12">
                    <w:pPr>
                      <w:rPr>
                        <w:rFonts w:ascii="Calibri" w:eastAsia="Calibri" w:hAnsi="Calibri" w:cs="Calibri"/>
                        <w:noProof/>
                        <w:color w:val="000000"/>
                        <w:sz w:val="22"/>
                        <w:szCs w:val="22"/>
                      </w:rPr>
                    </w:pPr>
                    <w:r w:rsidRPr="004C2DD5">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D9A5" w14:textId="33865EDA" w:rsidR="00F73B12" w:rsidRDefault="00F73B12">
    <w:pPr>
      <w:pStyle w:val="Header"/>
    </w:pPr>
    <w:r>
      <w:rPr>
        <w:noProof/>
      </w:rPr>
      <mc:AlternateContent>
        <mc:Choice Requires="wps">
          <w:drawing>
            <wp:anchor distT="0" distB="0" distL="0" distR="0" simplePos="0" relativeHeight="251658242" behindDoc="0" locked="0" layoutInCell="1" allowOverlap="1" wp14:anchorId="356F821A" wp14:editId="58D10D29">
              <wp:simplePos x="635" y="635"/>
              <wp:positionH relativeFrom="page">
                <wp:align>center</wp:align>
              </wp:positionH>
              <wp:positionV relativeFrom="page">
                <wp:align>top</wp:align>
              </wp:positionV>
              <wp:extent cx="2085975" cy="361950"/>
              <wp:effectExtent l="0" t="0" r="9525" b="0"/>
              <wp:wrapNone/>
              <wp:docPr id="11" name="Text Box 1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5ECC9BEF" w14:textId="6A8704D3" w:rsidR="00F73B12" w:rsidRPr="00F3692D" w:rsidRDefault="00F73B12">
                          <w:pPr>
                            <w:rPr>
                              <w:rFonts w:ascii="Calibri" w:eastAsia="Calibri" w:hAnsi="Calibri" w:cs="Calibri"/>
                              <w:noProof/>
                              <w:color w:val="000000"/>
                              <w:sz w:val="22"/>
                              <w:szCs w:val="22"/>
                            </w:rPr>
                          </w:pPr>
                          <w:r w:rsidRPr="00F3692D">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6F821A" id="_x0000_t202" coordsize="21600,21600" o:spt="202" path="m,l,21600r21600,l21600,xe">
              <v:stroke joinstyle="miter"/>
              <v:path gradientshapeok="t" o:connecttype="rect"/>
            </v:shapetype>
            <v:shape id="Text Box 11" o:spid="_x0000_s1035" type="#_x0000_t202" alt="OFFICIAL-SENSITIVE - COMMERCIAL" style="position:absolute;margin-left:0;margin-top:0;width:164.25pt;height:28.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" filled="f" stroked="f">
              <v:textbox style="mso-fit-shape-to-text:t" inset="0,15pt,0,0">
                <w:txbxContent>
                  <w:p w14:paraId="5ECC9BEF" w14:textId="6A8704D3" w:rsidR="00F73B12" w:rsidRPr="00F3692D" w:rsidRDefault="00F73B12">
                    <w:pPr>
                      <w:rPr>
                        <w:rFonts w:ascii="Calibri" w:eastAsia="Calibri" w:hAnsi="Calibri" w:cs="Calibri"/>
                        <w:noProof/>
                        <w:color w:val="000000"/>
                        <w:sz w:val="22"/>
                        <w:szCs w:val="22"/>
                      </w:rPr>
                    </w:pPr>
                    <w:r w:rsidRPr="00F3692D">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821A0" w14:textId="0FE76E30" w:rsidR="00F73B12" w:rsidRDefault="00F73B12">
    <w:pPr>
      <w:pStyle w:val="Header"/>
    </w:pPr>
    <w:r>
      <w:rPr>
        <w:noProof/>
      </w:rPr>
      <mc:AlternateContent>
        <mc:Choice Requires="wps">
          <w:drawing>
            <wp:anchor distT="0" distB="0" distL="0" distR="0" simplePos="0" relativeHeight="251658246" behindDoc="0" locked="0" layoutInCell="1" allowOverlap="1" wp14:anchorId="353A3D48" wp14:editId="7EAA3AAB">
              <wp:simplePos x="635" y="635"/>
              <wp:positionH relativeFrom="page">
                <wp:align>center</wp:align>
              </wp:positionH>
              <wp:positionV relativeFrom="page">
                <wp:align>top</wp:align>
              </wp:positionV>
              <wp:extent cx="2085975" cy="361950"/>
              <wp:effectExtent l="0" t="0" r="9525" b="0"/>
              <wp:wrapNone/>
              <wp:docPr id="15" name="Text Box 1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64533060" w14:textId="6673AC6A" w:rsidR="00F73B12" w:rsidRPr="00BA00B6" w:rsidRDefault="00F73B12">
                          <w:pPr>
                            <w:rPr>
                              <w:rFonts w:ascii="Calibri" w:eastAsia="Calibri" w:hAnsi="Calibri" w:cs="Calibri"/>
                              <w:noProof/>
                              <w:color w:val="000000"/>
                              <w:sz w:val="22"/>
                              <w:szCs w:val="22"/>
                            </w:rPr>
                          </w:pPr>
                          <w:r w:rsidRPr="00BA00B6">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3A3D48" id="_x0000_t202" coordsize="21600,21600" o:spt="202" path="m,l,21600r21600,l21600,xe">
              <v:stroke joinstyle="miter"/>
              <v:path gradientshapeok="t" o:connecttype="rect"/>
            </v:shapetype>
            <v:shape id="Text Box 15" o:spid="_x0000_s1037" type="#_x0000_t202" alt="OFFICIAL-SENSITIVE - COMMERCIAL" style="position:absolute;margin-left:0;margin-top:0;width:164.25pt;height:28.5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" filled="f" stroked="f">
              <v:textbox style="mso-fit-shape-to-text:t" inset="0,15pt,0,0">
                <w:txbxContent>
                  <w:p w14:paraId="64533060" w14:textId="6673AC6A" w:rsidR="00F73B12" w:rsidRPr="00BA00B6" w:rsidRDefault="00F73B12">
                    <w:pPr>
                      <w:rPr>
                        <w:rFonts w:ascii="Calibri" w:eastAsia="Calibri" w:hAnsi="Calibri" w:cs="Calibri"/>
                        <w:noProof/>
                        <w:color w:val="000000"/>
                        <w:sz w:val="22"/>
                        <w:szCs w:val="22"/>
                      </w:rPr>
                    </w:pPr>
                    <w:r w:rsidRPr="00BA00B6">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2B3FD" w14:textId="3C7AF118" w:rsidR="00424933" w:rsidRPr="00152579" w:rsidRDefault="00F73B12" w:rsidP="00010FC1">
    <w:pPr>
      <w:jc w:val="center"/>
      <w:rPr>
        <w:rFonts w:ascii="Arial" w:eastAsia="PMingLiU" w:hAnsi="Arial" w:cs="Arial"/>
        <w:lang w:eastAsia="zh-TW"/>
      </w:rPr>
    </w:pPr>
    <w:r>
      <w:rPr>
        <w:rFonts w:ascii="Arial" w:eastAsia="PMingLiU" w:hAnsi="Arial" w:cs="Arial"/>
        <w:noProof/>
        <w:lang w:eastAsia="zh-TW"/>
      </w:rPr>
      <mc:AlternateContent>
        <mc:Choice Requires="wps">
          <w:drawing>
            <wp:anchor distT="0" distB="0" distL="0" distR="0" simplePos="0" relativeHeight="251658247" behindDoc="0" locked="0" layoutInCell="1" allowOverlap="1" wp14:anchorId="4F21737F" wp14:editId="02E8E04A">
              <wp:simplePos x="635" y="635"/>
              <wp:positionH relativeFrom="page">
                <wp:align>center</wp:align>
              </wp:positionH>
              <wp:positionV relativeFrom="page">
                <wp:align>top</wp:align>
              </wp:positionV>
              <wp:extent cx="2085975" cy="361950"/>
              <wp:effectExtent l="0" t="0" r="9525" b="0"/>
              <wp:wrapNone/>
              <wp:docPr id="16" name="Text Box 16"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789BF517" w14:textId="1216773B" w:rsidR="00F73B12" w:rsidRPr="00BA00B6" w:rsidRDefault="00F73B12">
                          <w:pPr>
                            <w:rPr>
                              <w:rFonts w:ascii="Calibri" w:eastAsia="Calibri" w:hAnsi="Calibri" w:cs="Calibri"/>
                              <w:noProof/>
                              <w:color w:val="000000"/>
                              <w:sz w:val="22"/>
                              <w:szCs w:val="22"/>
                            </w:rPr>
                          </w:pPr>
                          <w:r w:rsidRPr="00BA00B6">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21737F" id="_x0000_t202" coordsize="21600,21600" o:spt="202" path="m,l,21600r21600,l21600,xe">
              <v:stroke joinstyle="miter"/>
              <v:path gradientshapeok="t" o:connecttype="rect"/>
            </v:shapetype>
            <v:shape id="Text Box 16" o:spid="_x0000_s1038" type="#_x0000_t202" alt="OFFICIAL-SENSITIVE - COMMERCIAL" style="position:absolute;left:0;text-align:left;margin-left:0;margin-top:0;width:164.25pt;height:28.5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AheWYdEAIA&#10;AB4EAAAOAAAAAAAAAAAAAAAAAC4CAABkcnMvZTJvRG9jLnhtbFBLAQItABQABgAIAAAAIQDcgvH6&#10;2wAAAAQBAAAPAAAAAAAAAAAAAAAAAGoEAABkcnMvZG93bnJldi54bWxQSwUGAAAAAAQABADzAAAA&#10;cgUAAAAA&#10;" filled="f" stroked="f">
              <v:textbox style="mso-fit-shape-to-text:t" inset="0,15pt,0,0">
                <w:txbxContent>
                  <w:p w14:paraId="789BF517" w14:textId="1216773B" w:rsidR="00F73B12" w:rsidRPr="00BA00B6" w:rsidRDefault="00F73B12">
                    <w:pPr>
                      <w:rPr>
                        <w:rFonts w:ascii="Calibri" w:eastAsia="Calibri" w:hAnsi="Calibri" w:cs="Calibri"/>
                        <w:noProof/>
                        <w:color w:val="000000"/>
                        <w:sz w:val="22"/>
                        <w:szCs w:val="22"/>
                      </w:rPr>
                    </w:pPr>
                    <w:r w:rsidRPr="00BA00B6">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690F7" w14:textId="6EC8295B" w:rsidR="00F73B12" w:rsidRDefault="00F73B12">
    <w:pPr>
      <w:pStyle w:val="Header"/>
    </w:pPr>
    <w:r>
      <w:rPr>
        <w:noProof/>
      </w:rPr>
      <mc:AlternateContent>
        <mc:Choice Requires="wps">
          <w:drawing>
            <wp:anchor distT="0" distB="0" distL="0" distR="0" simplePos="0" relativeHeight="251658245" behindDoc="0" locked="0" layoutInCell="1" allowOverlap="1" wp14:anchorId="70936A10" wp14:editId="152E0F5E">
              <wp:simplePos x="635" y="635"/>
              <wp:positionH relativeFrom="page">
                <wp:align>center</wp:align>
              </wp:positionH>
              <wp:positionV relativeFrom="page">
                <wp:align>top</wp:align>
              </wp:positionV>
              <wp:extent cx="2085975" cy="361950"/>
              <wp:effectExtent l="0" t="0" r="9525" b="0"/>
              <wp:wrapNone/>
              <wp:docPr id="14" name="Text Box 1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5975" cy="361950"/>
                      </a:xfrm>
                      <a:prstGeom prst="rect">
                        <a:avLst/>
                      </a:prstGeom>
                      <a:noFill/>
                      <a:ln>
                        <a:noFill/>
                      </a:ln>
                    </wps:spPr>
                    <wps:txbx>
                      <w:txbxContent>
                        <w:p w14:paraId="68049091" w14:textId="122AF60D" w:rsidR="00F73B12" w:rsidRPr="00BA00B6" w:rsidRDefault="00F73B12">
                          <w:pPr>
                            <w:rPr>
                              <w:rFonts w:ascii="Calibri" w:eastAsia="Calibri" w:hAnsi="Calibri" w:cs="Calibri"/>
                              <w:noProof/>
                              <w:color w:val="000000"/>
                              <w:sz w:val="22"/>
                              <w:szCs w:val="22"/>
                            </w:rPr>
                          </w:pPr>
                          <w:r w:rsidRPr="00BA00B6">
                            <w:rPr>
                              <w:rFonts w:ascii="Calibri" w:eastAsia="Calibri" w:hAnsi="Calibri" w:cs="Calibri"/>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936A10" id="_x0000_t202" coordsize="21600,21600" o:spt="202" path="m,l,21600r21600,l21600,xe">
              <v:stroke joinstyle="miter"/>
              <v:path gradientshapeok="t" o:connecttype="rect"/>
            </v:shapetype>
            <v:shape id="Text Box 14" o:spid="_x0000_s1041" type="#_x0000_t202" alt="OFFICIAL-SENSITIVE - COMMERCIAL" style="position:absolute;margin-left:0;margin-top:0;width:164.25pt;height:28.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" filled="f" stroked="f">
              <v:textbox style="mso-fit-shape-to-text:t" inset="0,15pt,0,0">
                <w:txbxContent>
                  <w:p w14:paraId="68049091" w14:textId="122AF60D" w:rsidR="00F73B12" w:rsidRPr="00BA00B6" w:rsidRDefault="00F73B12">
                    <w:pPr>
                      <w:rPr>
                        <w:rFonts w:ascii="Calibri" w:eastAsia="Calibri" w:hAnsi="Calibri" w:cs="Calibri"/>
                        <w:noProof/>
                        <w:color w:val="000000"/>
                        <w:sz w:val="22"/>
                        <w:szCs w:val="22"/>
                      </w:rPr>
                    </w:pPr>
                    <w:r w:rsidRPr="00BA00B6">
                      <w:rPr>
                        <w:rFonts w:ascii="Calibri" w:eastAsia="Calibri" w:hAnsi="Calibri" w:cs="Calibri"/>
                        <w:noProof/>
                        <w:color w:val="000000"/>
                        <w:sz w:val="22"/>
                        <w:szCs w:val="22"/>
                      </w:rPr>
                      <w:t>OFFICIAL-SENSITIVE - COMMERCIAL</w:t>
                    </w:r>
                  </w:p>
                </w:txbxContent>
              </v:textbox>
              <w10:wrap anchorx="page" anchory="page"/>
            </v:shape>
          </w:pict>
        </mc:Fallback>
      </mc:AlternateContent>
    </w:r>
  </w:p>
</w:hdr>
</file>

<file path=word/intelligence2.xml><?xml version="1.0" encoding="utf-8"?>
<int2:intelligence xmlns:int2="http://schemas.microsoft.com/office/intelligence/2020/intelligence" xmlns:oel="http://schemas.microsoft.com/office/2019/extlst">
  <int2:observations>
    <int2:bookmark int2:bookmarkName="_Int_OQemvXSt" int2:invalidationBookmarkName="" int2:hashCode="Q2DC3NSvllN3SZ" int2:id="vKos4AA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24E6B"/>
    <w:multiLevelType w:val="multilevel"/>
    <w:tmpl w:val="96C228CA"/>
    <w:lvl w:ilvl="0">
      <w:start w:val="39"/>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FA44025"/>
    <w:multiLevelType w:val="multilevel"/>
    <w:tmpl w:val="A60CB484"/>
    <w:lvl w:ilvl="0">
      <w:start w:val="4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A60050E"/>
    <w:multiLevelType w:val="multilevel"/>
    <w:tmpl w:val="A60CB484"/>
    <w:lvl w:ilvl="0">
      <w:start w:val="39"/>
      <w:numFmt w:val="decimal"/>
      <w:lvlText w:val="%1"/>
      <w:lvlJc w:val="left"/>
      <w:pPr>
        <w:ind w:left="390" w:hanging="390"/>
      </w:pPr>
      <w:rPr>
        <w:rFonts w:hint="default"/>
      </w:rPr>
    </w:lvl>
    <w:lvl w:ilvl="1">
      <w:start w:val="3"/>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4D81EFF"/>
    <w:multiLevelType w:val="hybridMultilevel"/>
    <w:tmpl w:val="CCDC9EF6"/>
    <w:lvl w:ilvl="0" w:tplc="6B3AFB5C">
      <w:start w:val="24"/>
      <w:numFmt w:val="decimal"/>
      <w:lvlText w:val="%1"/>
      <w:lvlJc w:val="left"/>
      <w:pPr>
        <w:ind w:left="720" w:hanging="360"/>
      </w:pPr>
      <w:rPr>
        <w:rFonts w:hint="default"/>
      </w:rPr>
    </w:lvl>
    <w:lvl w:ilvl="1" w:tplc="D7C09F8C">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3D2B79"/>
    <w:multiLevelType w:val="hybridMultilevel"/>
    <w:tmpl w:val="1C347FCE"/>
    <w:lvl w:ilvl="0" w:tplc="1CD69D6E">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 w15:restartNumberingAfterBreak="0">
    <w:nsid w:val="35C761E5"/>
    <w:multiLevelType w:val="multilevel"/>
    <w:tmpl w:val="BC50D726"/>
    <w:lvl w:ilvl="0">
      <w:start w:val="5"/>
      <w:numFmt w:val="decimal"/>
      <w:lvlText w:val="%1"/>
      <w:lvlJc w:val="left"/>
      <w:pPr>
        <w:tabs>
          <w:tab w:val="num" w:pos="360"/>
        </w:tabs>
        <w:ind w:left="360" w:hanging="360"/>
      </w:p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6" w15:restartNumberingAfterBreak="0">
    <w:nsid w:val="41552520"/>
    <w:multiLevelType w:val="hybridMultilevel"/>
    <w:tmpl w:val="C8FCFB90"/>
    <w:lvl w:ilvl="0" w:tplc="B02061D6">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 w15:restartNumberingAfterBreak="0">
    <w:nsid w:val="52AC54F3"/>
    <w:multiLevelType w:val="multilevel"/>
    <w:tmpl w:val="6638CB08"/>
    <w:lvl w:ilvl="0">
      <w:start w:val="1"/>
      <w:numFmt w:val="decimal"/>
      <w:lvlRestart w:val="0"/>
      <w:pStyle w:val="DWParaPB1"/>
      <w:lvlText w:val="-"/>
      <w:lvlJc w:val="left"/>
      <w:pPr>
        <w:tabs>
          <w:tab w:val="num" w:pos="709"/>
        </w:tabs>
        <w:ind w:left="709"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DWParaPB3"/>
      <w:lvlText w:val="%3."/>
      <w:lvlJc w:val="left"/>
      <w:pPr>
        <w:tabs>
          <w:tab w:val="num" w:pos="1701"/>
        </w:tabs>
        <w:ind w:left="1701" w:hanging="567"/>
      </w:pPr>
      <w:rPr>
        <w:rFonts w:ascii="Arial" w:eastAsia="Times New Roman" w:hAnsi="Arial" w:cs="Arial"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8" w15:restartNumberingAfterBreak="0">
    <w:nsid w:val="596F43C2"/>
    <w:multiLevelType w:val="multilevel"/>
    <w:tmpl w:val="8116A61C"/>
    <w:lvl w:ilvl="0">
      <w:start w:val="39"/>
      <w:numFmt w:val="decimal"/>
      <w:lvlText w:val="%1"/>
      <w:lvlJc w:val="left"/>
      <w:pPr>
        <w:ind w:left="390" w:hanging="390"/>
      </w:pPr>
      <w:rPr>
        <w:rFonts w:hint="default"/>
      </w:rPr>
    </w:lvl>
    <w:lvl w:ilvl="1">
      <w:start w:val="2"/>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CDA6C55"/>
    <w:multiLevelType w:val="multilevel"/>
    <w:tmpl w:val="3014DB06"/>
    <w:lvl w:ilvl="0">
      <w:start w:val="1"/>
      <w:numFmt w:val="decimal"/>
      <w:lvlText w:val="%1"/>
      <w:lvlJc w:val="left"/>
      <w:pPr>
        <w:tabs>
          <w:tab w:val="num" w:pos="567"/>
        </w:tabs>
        <w:ind w:left="567" w:hanging="567"/>
      </w:pPr>
      <w:rPr>
        <w:rFonts w:hint="default"/>
        <w:b w:val="0"/>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626D490D"/>
    <w:multiLevelType w:val="hybridMultilevel"/>
    <w:tmpl w:val="8E783388"/>
    <w:lvl w:ilvl="0" w:tplc="57408F28">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1" w15:restartNumberingAfterBreak="0">
    <w:nsid w:val="6BAE428A"/>
    <w:multiLevelType w:val="multilevel"/>
    <w:tmpl w:val="BCC8E732"/>
    <w:lvl w:ilvl="0">
      <w:start w:val="4"/>
      <w:numFmt w:val="decimal"/>
      <w:lvlText w:val="%1"/>
      <w:lvlJc w:val="left"/>
      <w:pPr>
        <w:tabs>
          <w:tab w:val="num" w:pos="360"/>
        </w:tabs>
        <w:ind w:left="360" w:hanging="360"/>
      </w:pPr>
    </w:lvl>
    <w:lvl w:ilvl="1">
      <w:start w:val="1"/>
      <w:numFmt w:val="decimal"/>
      <w:lvlText w:val="%1.%2"/>
      <w:lvlJc w:val="left"/>
      <w:pPr>
        <w:tabs>
          <w:tab w:val="num" w:pos="927"/>
        </w:tabs>
        <w:ind w:left="927" w:hanging="360"/>
      </w:p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59A62E7"/>
    <w:multiLevelType w:val="hybridMultilevel"/>
    <w:tmpl w:val="40B485E6"/>
    <w:lvl w:ilvl="0" w:tplc="29E45B18">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16cid:durableId="50816018">
    <w:abstractNumId w:val="7"/>
  </w:num>
  <w:num w:numId="2" w16cid:durableId="1128401840">
    <w:abstractNumId w:val="9"/>
  </w:num>
  <w:num w:numId="3" w16cid:durableId="581181949">
    <w:abstractNumId w:val="12"/>
  </w:num>
  <w:num w:numId="4" w16cid:durableId="701252456">
    <w:abstractNumId w:val="10"/>
  </w:num>
  <w:num w:numId="5" w16cid:durableId="1062558775">
    <w:abstractNumId w:val="11"/>
  </w:num>
  <w:num w:numId="6" w16cid:durableId="87818885">
    <w:abstractNumId w:val="5"/>
  </w:num>
  <w:num w:numId="7" w16cid:durableId="733159851">
    <w:abstractNumId w:val="4"/>
  </w:num>
  <w:num w:numId="8" w16cid:durableId="1361708009">
    <w:abstractNumId w:val="6"/>
  </w:num>
  <w:num w:numId="9" w16cid:durableId="1856379482">
    <w:abstractNumId w:val="3"/>
  </w:num>
  <w:num w:numId="10" w16cid:durableId="1223443217">
    <w:abstractNumId w:val="0"/>
  </w:num>
  <w:num w:numId="11" w16cid:durableId="2133984377">
    <w:abstractNumId w:val="8"/>
  </w:num>
  <w:num w:numId="12" w16cid:durableId="1632901488">
    <w:abstractNumId w:val="2"/>
  </w:num>
  <w:num w:numId="13" w16cid:durableId="20414914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B18"/>
    <w:rsid w:val="00000474"/>
    <w:rsid w:val="00001578"/>
    <w:rsid w:val="00001746"/>
    <w:rsid w:val="00001975"/>
    <w:rsid w:val="00001F8A"/>
    <w:rsid w:val="0000264A"/>
    <w:rsid w:val="0000305E"/>
    <w:rsid w:val="00004A46"/>
    <w:rsid w:val="0000641F"/>
    <w:rsid w:val="0000727D"/>
    <w:rsid w:val="0000779E"/>
    <w:rsid w:val="0001084A"/>
    <w:rsid w:val="00010D2B"/>
    <w:rsid w:val="00010FC1"/>
    <w:rsid w:val="00011999"/>
    <w:rsid w:val="00012422"/>
    <w:rsid w:val="00012E80"/>
    <w:rsid w:val="000131F9"/>
    <w:rsid w:val="000143A8"/>
    <w:rsid w:val="000145EA"/>
    <w:rsid w:val="00016261"/>
    <w:rsid w:val="00020C14"/>
    <w:rsid w:val="00020E51"/>
    <w:rsid w:val="000217F3"/>
    <w:rsid w:val="00021DB9"/>
    <w:rsid w:val="00021F17"/>
    <w:rsid w:val="00022D27"/>
    <w:rsid w:val="00023553"/>
    <w:rsid w:val="000249D2"/>
    <w:rsid w:val="00024C99"/>
    <w:rsid w:val="00024CFE"/>
    <w:rsid w:val="0002568C"/>
    <w:rsid w:val="00026007"/>
    <w:rsid w:val="00026552"/>
    <w:rsid w:val="000271D2"/>
    <w:rsid w:val="0003158C"/>
    <w:rsid w:val="000324DF"/>
    <w:rsid w:val="00032E4B"/>
    <w:rsid w:val="000334A8"/>
    <w:rsid w:val="00033E9B"/>
    <w:rsid w:val="00034754"/>
    <w:rsid w:val="00035DA2"/>
    <w:rsid w:val="000369DB"/>
    <w:rsid w:val="000370D8"/>
    <w:rsid w:val="000408D3"/>
    <w:rsid w:val="00040936"/>
    <w:rsid w:val="00040DB6"/>
    <w:rsid w:val="00040E08"/>
    <w:rsid w:val="0004218C"/>
    <w:rsid w:val="000423C4"/>
    <w:rsid w:val="00042A46"/>
    <w:rsid w:val="000433E4"/>
    <w:rsid w:val="00045C4D"/>
    <w:rsid w:val="00045F8B"/>
    <w:rsid w:val="00047184"/>
    <w:rsid w:val="0005060F"/>
    <w:rsid w:val="000507F5"/>
    <w:rsid w:val="0005122C"/>
    <w:rsid w:val="00052953"/>
    <w:rsid w:val="0005609A"/>
    <w:rsid w:val="00057E0E"/>
    <w:rsid w:val="00060150"/>
    <w:rsid w:val="00060E63"/>
    <w:rsid w:val="00065501"/>
    <w:rsid w:val="00065EBA"/>
    <w:rsid w:val="00065F01"/>
    <w:rsid w:val="000671C2"/>
    <w:rsid w:val="000703F9"/>
    <w:rsid w:val="00070A5B"/>
    <w:rsid w:val="00070C17"/>
    <w:rsid w:val="000739FE"/>
    <w:rsid w:val="00074E63"/>
    <w:rsid w:val="00075BF9"/>
    <w:rsid w:val="00075F54"/>
    <w:rsid w:val="00076860"/>
    <w:rsid w:val="00076D5B"/>
    <w:rsid w:val="0007759A"/>
    <w:rsid w:val="00077813"/>
    <w:rsid w:val="0007782F"/>
    <w:rsid w:val="00077A75"/>
    <w:rsid w:val="00077D9C"/>
    <w:rsid w:val="00083746"/>
    <w:rsid w:val="00084F91"/>
    <w:rsid w:val="00085694"/>
    <w:rsid w:val="00086BC1"/>
    <w:rsid w:val="00087EA6"/>
    <w:rsid w:val="00090F7E"/>
    <w:rsid w:val="0009202E"/>
    <w:rsid w:val="00092EAC"/>
    <w:rsid w:val="00093D75"/>
    <w:rsid w:val="00095417"/>
    <w:rsid w:val="00095B8B"/>
    <w:rsid w:val="0009677B"/>
    <w:rsid w:val="00096EAB"/>
    <w:rsid w:val="000A0422"/>
    <w:rsid w:val="000A090F"/>
    <w:rsid w:val="000A115B"/>
    <w:rsid w:val="000A1C60"/>
    <w:rsid w:val="000A26F8"/>
    <w:rsid w:val="000A28A9"/>
    <w:rsid w:val="000A293F"/>
    <w:rsid w:val="000A2B1A"/>
    <w:rsid w:val="000A2E5F"/>
    <w:rsid w:val="000A3A05"/>
    <w:rsid w:val="000A5221"/>
    <w:rsid w:val="000A5274"/>
    <w:rsid w:val="000A6CB8"/>
    <w:rsid w:val="000B0130"/>
    <w:rsid w:val="000B15CF"/>
    <w:rsid w:val="000B23CD"/>
    <w:rsid w:val="000B48A5"/>
    <w:rsid w:val="000B4F44"/>
    <w:rsid w:val="000B50F7"/>
    <w:rsid w:val="000B5484"/>
    <w:rsid w:val="000B5F92"/>
    <w:rsid w:val="000B6A80"/>
    <w:rsid w:val="000B6CBE"/>
    <w:rsid w:val="000B6F07"/>
    <w:rsid w:val="000B70EA"/>
    <w:rsid w:val="000B7202"/>
    <w:rsid w:val="000B7269"/>
    <w:rsid w:val="000B7AB7"/>
    <w:rsid w:val="000C0BA8"/>
    <w:rsid w:val="000C0C89"/>
    <w:rsid w:val="000C2A58"/>
    <w:rsid w:val="000C2CB9"/>
    <w:rsid w:val="000C3980"/>
    <w:rsid w:val="000C6D60"/>
    <w:rsid w:val="000C6EC8"/>
    <w:rsid w:val="000C7D14"/>
    <w:rsid w:val="000D0F39"/>
    <w:rsid w:val="000D151E"/>
    <w:rsid w:val="000D1DFA"/>
    <w:rsid w:val="000D2229"/>
    <w:rsid w:val="000D23D5"/>
    <w:rsid w:val="000D361C"/>
    <w:rsid w:val="000D486D"/>
    <w:rsid w:val="000D53D1"/>
    <w:rsid w:val="000D54FD"/>
    <w:rsid w:val="000D5F7A"/>
    <w:rsid w:val="000D6DA0"/>
    <w:rsid w:val="000D6DD2"/>
    <w:rsid w:val="000D7D4D"/>
    <w:rsid w:val="000E0C21"/>
    <w:rsid w:val="000E3254"/>
    <w:rsid w:val="000E351A"/>
    <w:rsid w:val="000E36D7"/>
    <w:rsid w:val="000E3DA5"/>
    <w:rsid w:val="000E4926"/>
    <w:rsid w:val="000E4F42"/>
    <w:rsid w:val="000F0918"/>
    <w:rsid w:val="000F1222"/>
    <w:rsid w:val="000F242A"/>
    <w:rsid w:val="000F25AC"/>
    <w:rsid w:val="000F2648"/>
    <w:rsid w:val="000F51DE"/>
    <w:rsid w:val="000F570D"/>
    <w:rsid w:val="000F5DC9"/>
    <w:rsid w:val="000F6C95"/>
    <w:rsid w:val="000F6FEF"/>
    <w:rsid w:val="000F73BB"/>
    <w:rsid w:val="00100B9D"/>
    <w:rsid w:val="00100C4F"/>
    <w:rsid w:val="0010138C"/>
    <w:rsid w:val="00101923"/>
    <w:rsid w:val="00101BE3"/>
    <w:rsid w:val="00101C6D"/>
    <w:rsid w:val="00102D49"/>
    <w:rsid w:val="00104C72"/>
    <w:rsid w:val="00105500"/>
    <w:rsid w:val="0010720F"/>
    <w:rsid w:val="00107ED6"/>
    <w:rsid w:val="00110143"/>
    <w:rsid w:val="00110AE7"/>
    <w:rsid w:val="00111726"/>
    <w:rsid w:val="00112544"/>
    <w:rsid w:val="00113835"/>
    <w:rsid w:val="00113BC3"/>
    <w:rsid w:val="0011475E"/>
    <w:rsid w:val="00114E61"/>
    <w:rsid w:val="001155D3"/>
    <w:rsid w:val="001158DB"/>
    <w:rsid w:val="0012042F"/>
    <w:rsid w:val="00120D01"/>
    <w:rsid w:val="0012105F"/>
    <w:rsid w:val="00124260"/>
    <w:rsid w:val="00124B6C"/>
    <w:rsid w:val="001252C0"/>
    <w:rsid w:val="001266F7"/>
    <w:rsid w:val="00126784"/>
    <w:rsid w:val="00126955"/>
    <w:rsid w:val="00126B0A"/>
    <w:rsid w:val="00127000"/>
    <w:rsid w:val="00127CC2"/>
    <w:rsid w:val="001315BB"/>
    <w:rsid w:val="0013161E"/>
    <w:rsid w:val="00132DE3"/>
    <w:rsid w:val="00133A2F"/>
    <w:rsid w:val="00133F44"/>
    <w:rsid w:val="00134C31"/>
    <w:rsid w:val="00135009"/>
    <w:rsid w:val="0013653E"/>
    <w:rsid w:val="001368F3"/>
    <w:rsid w:val="001404DE"/>
    <w:rsid w:val="00140ECD"/>
    <w:rsid w:val="00141B46"/>
    <w:rsid w:val="00142186"/>
    <w:rsid w:val="00142CEE"/>
    <w:rsid w:val="001439A7"/>
    <w:rsid w:val="001439EC"/>
    <w:rsid w:val="00143F11"/>
    <w:rsid w:val="0014654B"/>
    <w:rsid w:val="00150CC6"/>
    <w:rsid w:val="00151448"/>
    <w:rsid w:val="0015144A"/>
    <w:rsid w:val="00151A64"/>
    <w:rsid w:val="00152579"/>
    <w:rsid w:val="00153A36"/>
    <w:rsid w:val="00154B18"/>
    <w:rsid w:val="00155CE6"/>
    <w:rsid w:val="00156193"/>
    <w:rsid w:val="001563AB"/>
    <w:rsid w:val="00160991"/>
    <w:rsid w:val="00161B12"/>
    <w:rsid w:val="00161E2C"/>
    <w:rsid w:val="00163DEA"/>
    <w:rsid w:val="0016414A"/>
    <w:rsid w:val="00164791"/>
    <w:rsid w:val="00164C6C"/>
    <w:rsid w:val="0016521F"/>
    <w:rsid w:val="00166104"/>
    <w:rsid w:val="00170030"/>
    <w:rsid w:val="00171ABB"/>
    <w:rsid w:val="00171EEB"/>
    <w:rsid w:val="00174669"/>
    <w:rsid w:val="00175BD0"/>
    <w:rsid w:val="00175CDB"/>
    <w:rsid w:val="00177DD5"/>
    <w:rsid w:val="00180753"/>
    <w:rsid w:val="00180CB6"/>
    <w:rsid w:val="00181B82"/>
    <w:rsid w:val="00183758"/>
    <w:rsid w:val="001845B5"/>
    <w:rsid w:val="00184F57"/>
    <w:rsid w:val="0018512A"/>
    <w:rsid w:val="00185293"/>
    <w:rsid w:val="00187E79"/>
    <w:rsid w:val="0019001D"/>
    <w:rsid w:val="00191420"/>
    <w:rsid w:val="00191965"/>
    <w:rsid w:val="00191AC7"/>
    <w:rsid w:val="001937DB"/>
    <w:rsid w:val="0019479A"/>
    <w:rsid w:val="001960F2"/>
    <w:rsid w:val="00197A2D"/>
    <w:rsid w:val="001A145E"/>
    <w:rsid w:val="001A1BAC"/>
    <w:rsid w:val="001A1F8C"/>
    <w:rsid w:val="001A2F5A"/>
    <w:rsid w:val="001A344F"/>
    <w:rsid w:val="001A51B5"/>
    <w:rsid w:val="001A536B"/>
    <w:rsid w:val="001A56E4"/>
    <w:rsid w:val="001A5E59"/>
    <w:rsid w:val="001A723C"/>
    <w:rsid w:val="001A7AA7"/>
    <w:rsid w:val="001B2D2F"/>
    <w:rsid w:val="001B3B00"/>
    <w:rsid w:val="001B559B"/>
    <w:rsid w:val="001B5AC5"/>
    <w:rsid w:val="001B5F83"/>
    <w:rsid w:val="001B7011"/>
    <w:rsid w:val="001B7D94"/>
    <w:rsid w:val="001C0AE3"/>
    <w:rsid w:val="001C0F88"/>
    <w:rsid w:val="001C23DE"/>
    <w:rsid w:val="001C43D6"/>
    <w:rsid w:val="001C45DF"/>
    <w:rsid w:val="001C54C0"/>
    <w:rsid w:val="001C5B98"/>
    <w:rsid w:val="001C6207"/>
    <w:rsid w:val="001C7274"/>
    <w:rsid w:val="001D0912"/>
    <w:rsid w:val="001D1494"/>
    <w:rsid w:val="001D364E"/>
    <w:rsid w:val="001D39C7"/>
    <w:rsid w:val="001D40A3"/>
    <w:rsid w:val="001D4AAE"/>
    <w:rsid w:val="001D5551"/>
    <w:rsid w:val="001D69C7"/>
    <w:rsid w:val="001D6C86"/>
    <w:rsid w:val="001D74B6"/>
    <w:rsid w:val="001E0047"/>
    <w:rsid w:val="001E1299"/>
    <w:rsid w:val="001E1629"/>
    <w:rsid w:val="001E27F0"/>
    <w:rsid w:val="001E2CEE"/>
    <w:rsid w:val="001E380D"/>
    <w:rsid w:val="001E3DCF"/>
    <w:rsid w:val="001E45A6"/>
    <w:rsid w:val="001E4C5A"/>
    <w:rsid w:val="001E5F24"/>
    <w:rsid w:val="001E7D7F"/>
    <w:rsid w:val="001F0B59"/>
    <w:rsid w:val="001F0FFB"/>
    <w:rsid w:val="001F1D69"/>
    <w:rsid w:val="001F2B4D"/>
    <w:rsid w:val="001F2E38"/>
    <w:rsid w:val="001F2E5B"/>
    <w:rsid w:val="001F3A83"/>
    <w:rsid w:val="001F3D6F"/>
    <w:rsid w:val="001F45C9"/>
    <w:rsid w:val="001F5213"/>
    <w:rsid w:val="001F5B53"/>
    <w:rsid w:val="001F6474"/>
    <w:rsid w:val="001F78F0"/>
    <w:rsid w:val="0020289A"/>
    <w:rsid w:val="00205160"/>
    <w:rsid w:val="00205659"/>
    <w:rsid w:val="0021050F"/>
    <w:rsid w:val="00211397"/>
    <w:rsid w:val="00211A29"/>
    <w:rsid w:val="0021245C"/>
    <w:rsid w:val="002124CD"/>
    <w:rsid w:val="00212F59"/>
    <w:rsid w:val="00214CCD"/>
    <w:rsid w:val="00215709"/>
    <w:rsid w:val="002164DB"/>
    <w:rsid w:val="0021744C"/>
    <w:rsid w:val="00217BD9"/>
    <w:rsid w:val="00217C93"/>
    <w:rsid w:val="00217F3D"/>
    <w:rsid w:val="00220590"/>
    <w:rsid w:val="00221418"/>
    <w:rsid w:val="00221BD0"/>
    <w:rsid w:val="00221CEE"/>
    <w:rsid w:val="00222017"/>
    <w:rsid w:val="00223965"/>
    <w:rsid w:val="00223EDC"/>
    <w:rsid w:val="00224807"/>
    <w:rsid w:val="002249A9"/>
    <w:rsid w:val="00226632"/>
    <w:rsid w:val="00231CDC"/>
    <w:rsid w:val="00233711"/>
    <w:rsid w:val="00234BA0"/>
    <w:rsid w:val="00235409"/>
    <w:rsid w:val="00235439"/>
    <w:rsid w:val="00235493"/>
    <w:rsid w:val="00237BAF"/>
    <w:rsid w:val="00241CFC"/>
    <w:rsid w:val="002420FC"/>
    <w:rsid w:val="002429F0"/>
    <w:rsid w:val="0024623A"/>
    <w:rsid w:val="00246415"/>
    <w:rsid w:val="00246906"/>
    <w:rsid w:val="00251133"/>
    <w:rsid w:val="00251226"/>
    <w:rsid w:val="0025269B"/>
    <w:rsid w:val="00252CFF"/>
    <w:rsid w:val="00253E93"/>
    <w:rsid w:val="002543E2"/>
    <w:rsid w:val="002544A1"/>
    <w:rsid w:val="002549AC"/>
    <w:rsid w:val="0025687D"/>
    <w:rsid w:val="00256C00"/>
    <w:rsid w:val="002570C7"/>
    <w:rsid w:val="0025773C"/>
    <w:rsid w:val="00257C3B"/>
    <w:rsid w:val="00260936"/>
    <w:rsid w:val="002619B0"/>
    <w:rsid w:val="00261AE6"/>
    <w:rsid w:val="002632BE"/>
    <w:rsid w:val="002633CD"/>
    <w:rsid w:val="00266DB4"/>
    <w:rsid w:val="00267438"/>
    <w:rsid w:val="0027085E"/>
    <w:rsid w:val="00271D61"/>
    <w:rsid w:val="00274264"/>
    <w:rsid w:val="00274779"/>
    <w:rsid w:val="00274827"/>
    <w:rsid w:val="0027719E"/>
    <w:rsid w:val="0028153B"/>
    <w:rsid w:val="00281979"/>
    <w:rsid w:val="00281983"/>
    <w:rsid w:val="00281F72"/>
    <w:rsid w:val="00282445"/>
    <w:rsid w:val="00282838"/>
    <w:rsid w:val="0028703E"/>
    <w:rsid w:val="00287115"/>
    <w:rsid w:val="002905D0"/>
    <w:rsid w:val="0029234A"/>
    <w:rsid w:val="002941D4"/>
    <w:rsid w:val="00294B56"/>
    <w:rsid w:val="00296194"/>
    <w:rsid w:val="00297EAE"/>
    <w:rsid w:val="002A3150"/>
    <w:rsid w:val="002A4432"/>
    <w:rsid w:val="002A4633"/>
    <w:rsid w:val="002A4876"/>
    <w:rsid w:val="002A4AF9"/>
    <w:rsid w:val="002A77D0"/>
    <w:rsid w:val="002B05A0"/>
    <w:rsid w:val="002B0BCE"/>
    <w:rsid w:val="002B1BEC"/>
    <w:rsid w:val="002B2498"/>
    <w:rsid w:val="002B2836"/>
    <w:rsid w:val="002B2B2F"/>
    <w:rsid w:val="002B2CC9"/>
    <w:rsid w:val="002B2DBD"/>
    <w:rsid w:val="002B7F4F"/>
    <w:rsid w:val="002C009E"/>
    <w:rsid w:val="002C0174"/>
    <w:rsid w:val="002C0266"/>
    <w:rsid w:val="002C0AE2"/>
    <w:rsid w:val="002C0CD1"/>
    <w:rsid w:val="002C1573"/>
    <w:rsid w:val="002C1A95"/>
    <w:rsid w:val="002C2441"/>
    <w:rsid w:val="002C30EC"/>
    <w:rsid w:val="002C6BB8"/>
    <w:rsid w:val="002D016E"/>
    <w:rsid w:val="002D029F"/>
    <w:rsid w:val="002D0626"/>
    <w:rsid w:val="002D0671"/>
    <w:rsid w:val="002D0D72"/>
    <w:rsid w:val="002D153A"/>
    <w:rsid w:val="002D23C8"/>
    <w:rsid w:val="002D2912"/>
    <w:rsid w:val="002D30A5"/>
    <w:rsid w:val="002D4123"/>
    <w:rsid w:val="002D5244"/>
    <w:rsid w:val="002D607E"/>
    <w:rsid w:val="002D60E5"/>
    <w:rsid w:val="002E0306"/>
    <w:rsid w:val="002E1686"/>
    <w:rsid w:val="002E1E47"/>
    <w:rsid w:val="002E3189"/>
    <w:rsid w:val="002E33A9"/>
    <w:rsid w:val="002E3EFC"/>
    <w:rsid w:val="002E422F"/>
    <w:rsid w:val="002E537B"/>
    <w:rsid w:val="002E5CC9"/>
    <w:rsid w:val="002E63EF"/>
    <w:rsid w:val="002E7371"/>
    <w:rsid w:val="002F125D"/>
    <w:rsid w:val="002F1699"/>
    <w:rsid w:val="002F1BCA"/>
    <w:rsid w:val="002F2264"/>
    <w:rsid w:val="002F2598"/>
    <w:rsid w:val="002F2F6A"/>
    <w:rsid w:val="002F3033"/>
    <w:rsid w:val="002F58C8"/>
    <w:rsid w:val="002F645A"/>
    <w:rsid w:val="002F6919"/>
    <w:rsid w:val="002F6D1E"/>
    <w:rsid w:val="00300EBE"/>
    <w:rsid w:val="00301405"/>
    <w:rsid w:val="00302051"/>
    <w:rsid w:val="00302820"/>
    <w:rsid w:val="00304475"/>
    <w:rsid w:val="00304590"/>
    <w:rsid w:val="00305B47"/>
    <w:rsid w:val="003066BF"/>
    <w:rsid w:val="00306881"/>
    <w:rsid w:val="00306973"/>
    <w:rsid w:val="00310011"/>
    <w:rsid w:val="00311DEF"/>
    <w:rsid w:val="003142C5"/>
    <w:rsid w:val="003175A6"/>
    <w:rsid w:val="00321511"/>
    <w:rsid w:val="00321A4A"/>
    <w:rsid w:val="00322477"/>
    <w:rsid w:val="00323571"/>
    <w:rsid w:val="003240AB"/>
    <w:rsid w:val="00324D10"/>
    <w:rsid w:val="00331168"/>
    <w:rsid w:val="00331975"/>
    <w:rsid w:val="00331DBA"/>
    <w:rsid w:val="0033237F"/>
    <w:rsid w:val="003325C9"/>
    <w:rsid w:val="00332F6B"/>
    <w:rsid w:val="0033632C"/>
    <w:rsid w:val="003367CD"/>
    <w:rsid w:val="00337A2F"/>
    <w:rsid w:val="00337CAA"/>
    <w:rsid w:val="0034063D"/>
    <w:rsid w:val="00341CB1"/>
    <w:rsid w:val="00342201"/>
    <w:rsid w:val="003423FC"/>
    <w:rsid w:val="003464A1"/>
    <w:rsid w:val="00346536"/>
    <w:rsid w:val="00346F26"/>
    <w:rsid w:val="0035287B"/>
    <w:rsid w:val="003545C2"/>
    <w:rsid w:val="0036113F"/>
    <w:rsid w:val="00362CCF"/>
    <w:rsid w:val="00363C83"/>
    <w:rsid w:val="003649B2"/>
    <w:rsid w:val="0036519B"/>
    <w:rsid w:val="00370368"/>
    <w:rsid w:val="00371168"/>
    <w:rsid w:val="0037164B"/>
    <w:rsid w:val="0037354D"/>
    <w:rsid w:val="00374AEC"/>
    <w:rsid w:val="00375543"/>
    <w:rsid w:val="00375566"/>
    <w:rsid w:val="003755C6"/>
    <w:rsid w:val="00375C9B"/>
    <w:rsid w:val="00375ECC"/>
    <w:rsid w:val="00377272"/>
    <w:rsid w:val="00377D67"/>
    <w:rsid w:val="00380C51"/>
    <w:rsid w:val="00381A32"/>
    <w:rsid w:val="00382D91"/>
    <w:rsid w:val="00382EA2"/>
    <w:rsid w:val="003845C3"/>
    <w:rsid w:val="00384CD2"/>
    <w:rsid w:val="003852C3"/>
    <w:rsid w:val="00385C23"/>
    <w:rsid w:val="00386251"/>
    <w:rsid w:val="00386ED5"/>
    <w:rsid w:val="003876E9"/>
    <w:rsid w:val="003879AD"/>
    <w:rsid w:val="00387E7D"/>
    <w:rsid w:val="00390120"/>
    <w:rsid w:val="003905E1"/>
    <w:rsid w:val="003908CF"/>
    <w:rsid w:val="0039455C"/>
    <w:rsid w:val="0039524A"/>
    <w:rsid w:val="00396535"/>
    <w:rsid w:val="00396F99"/>
    <w:rsid w:val="0039770F"/>
    <w:rsid w:val="00397E75"/>
    <w:rsid w:val="003A0C74"/>
    <w:rsid w:val="003A0E52"/>
    <w:rsid w:val="003A118A"/>
    <w:rsid w:val="003A23EB"/>
    <w:rsid w:val="003A303D"/>
    <w:rsid w:val="003A5A54"/>
    <w:rsid w:val="003A68ED"/>
    <w:rsid w:val="003A6FB0"/>
    <w:rsid w:val="003A7AAF"/>
    <w:rsid w:val="003B0C41"/>
    <w:rsid w:val="003B37C8"/>
    <w:rsid w:val="003B4EB7"/>
    <w:rsid w:val="003B5EFA"/>
    <w:rsid w:val="003B62CF"/>
    <w:rsid w:val="003B7027"/>
    <w:rsid w:val="003B73C5"/>
    <w:rsid w:val="003B7A78"/>
    <w:rsid w:val="003C00C2"/>
    <w:rsid w:val="003C0DCD"/>
    <w:rsid w:val="003C12F0"/>
    <w:rsid w:val="003C2355"/>
    <w:rsid w:val="003C28DE"/>
    <w:rsid w:val="003C2A2D"/>
    <w:rsid w:val="003C4E85"/>
    <w:rsid w:val="003C724F"/>
    <w:rsid w:val="003D130B"/>
    <w:rsid w:val="003D13EE"/>
    <w:rsid w:val="003D1821"/>
    <w:rsid w:val="003D1C4F"/>
    <w:rsid w:val="003D32F9"/>
    <w:rsid w:val="003D4326"/>
    <w:rsid w:val="003D45C7"/>
    <w:rsid w:val="003D52E6"/>
    <w:rsid w:val="003D79C9"/>
    <w:rsid w:val="003E044F"/>
    <w:rsid w:val="003E1123"/>
    <w:rsid w:val="003E1677"/>
    <w:rsid w:val="003E1C57"/>
    <w:rsid w:val="003E247E"/>
    <w:rsid w:val="003E29A4"/>
    <w:rsid w:val="003E2E5D"/>
    <w:rsid w:val="003E351F"/>
    <w:rsid w:val="003E3DC2"/>
    <w:rsid w:val="003E4293"/>
    <w:rsid w:val="003E5963"/>
    <w:rsid w:val="003E68C0"/>
    <w:rsid w:val="003E6C21"/>
    <w:rsid w:val="003F0FEF"/>
    <w:rsid w:val="003F1D0C"/>
    <w:rsid w:val="003F1EEC"/>
    <w:rsid w:val="003F4462"/>
    <w:rsid w:val="003F49C5"/>
    <w:rsid w:val="003F4D9D"/>
    <w:rsid w:val="003F5682"/>
    <w:rsid w:val="003F5DA0"/>
    <w:rsid w:val="003F6D9F"/>
    <w:rsid w:val="003F6F96"/>
    <w:rsid w:val="003F7A19"/>
    <w:rsid w:val="004020E5"/>
    <w:rsid w:val="004028F2"/>
    <w:rsid w:val="00404356"/>
    <w:rsid w:val="00404730"/>
    <w:rsid w:val="00406D22"/>
    <w:rsid w:val="004108D3"/>
    <w:rsid w:val="00412204"/>
    <w:rsid w:val="004124EA"/>
    <w:rsid w:val="0041326E"/>
    <w:rsid w:val="004138BA"/>
    <w:rsid w:val="00413A4D"/>
    <w:rsid w:val="00415A34"/>
    <w:rsid w:val="00415CAC"/>
    <w:rsid w:val="00416E09"/>
    <w:rsid w:val="004212BF"/>
    <w:rsid w:val="00424933"/>
    <w:rsid w:val="00425327"/>
    <w:rsid w:val="00426284"/>
    <w:rsid w:val="00426D90"/>
    <w:rsid w:val="004272CC"/>
    <w:rsid w:val="004276E8"/>
    <w:rsid w:val="00430A0E"/>
    <w:rsid w:val="00431C4F"/>
    <w:rsid w:val="00432530"/>
    <w:rsid w:val="00435669"/>
    <w:rsid w:val="004361DD"/>
    <w:rsid w:val="004375A7"/>
    <w:rsid w:val="0043785A"/>
    <w:rsid w:val="004409E3"/>
    <w:rsid w:val="00442F5B"/>
    <w:rsid w:val="00445CA1"/>
    <w:rsid w:val="0044647D"/>
    <w:rsid w:val="00447445"/>
    <w:rsid w:val="00450F4F"/>
    <w:rsid w:val="00453965"/>
    <w:rsid w:val="00453E85"/>
    <w:rsid w:val="00454884"/>
    <w:rsid w:val="004556C3"/>
    <w:rsid w:val="00460FBA"/>
    <w:rsid w:val="0046357A"/>
    <w:rsid w:val="00463A0F"/>
    <w:rsid w:val="004652B8"/>
    <w:rsid w:val="00465B42"/>
    <w:rsid w:val="004664E7"/>
    <w:rsid w:val="00466A02"/>
    <w:rsid w:val="00467392"/>
    <w:rsid w:val="0047142B"/>
    <w:rsid w:val="00471FF0"/>
    <w:rsid w:val="00472F45"/>
    <w:rsid w:val="00473739"/>
    <w:rsid w:val="00473B47"/>
    <w:rsid w:val="0047479B"/>
    <w:rsid w:val="00474FF2"/>
    <w:rsid w:val="00476526"/>
    <w:rsid w:val="00477898"/>
    <w:rsid w:val="0048122B"/>
    <w:rsid w:val="004821ED"/>
    <w:rsid w:val="004823E2"/>
    <w:rsid w:val="004830B6"/>
    <w:rsid w:val="004847A9"/>
    <w:rsid w:val="0048646E"/>
    <w:rsid w:val="004867EE"/>
    <w:rsid w:val="00487A48"/>
    <w:rsid w:val="00487FF5"/>
    <w:rsid w:val="0049071B"/>
    <w:rsid w:val="00492FA1"/>
    <w:rsid w:val="004931E0"/>
    <w:rsid w:val="00493ED2"/>
    <w:rsid w:val="00494896"/>
    <w:rsid w:val="00494E17"/>
    <w:rsid w:val="00495391"/>
    <w:rsid w:val="00495857"/>
    <w:rsid w:val="004958A5"/>
    <w:rsid w:val="004960F8"/>
    <w:rsid w:val="00496559"/>
    <w:rsid w:val="00497805"/>
    <w:rsid w:val="004A0BF7"/>
    <w:rsid w:val="004A244F"/>
    <w:rsid w:val="004A3336"/>
    <w:rsid w:val="004A3530"/>
    <w:rsid w:val="004A4703"/>
    <w:rsid w:val="004A48E3"/>
    <w:rsid w:val="004A4EFD"/>
    <w:rsid w:val="004A59B4"/>
    <w:rsid w:val="004A5DFF"/>
    <w:rsid w:val="004A6341"/>
    <w:rsid w:val="004A6BF5"/>
    <w:rsid w:val="004A71B5"/>
    <w:rsid w:val="004A7567"/>
    <w:rsid w:val="004A7B8B"/>
    <w:rsid w:val="004B02CB"/>
    <w:rsid w:val="004B42E6"/>
    <w:rsid w:val="004B4A80"/>
    <w:rsid w:val="004C0C33"/>
    <w:rsid w:val="004C0E2A"/>
    <w:rsid w:val="004C185A"/>
    <w:rsid w:val="004C19E0"/>
    <w:rsid w:val="004C1B1D"/>
    <w:rsid w:val="004C2DD5"/>
    <w:rsid w:val="004C476D"/>
    <w:rsid w:val="004C4DE7"/>
    <w:rsid w:val="004C4FB6"/>
    <w:rsid w:val="004C5B31"/>
    <w:rsid w:val="004C610C"/>
    <w:rsid w:val="004D04FD"/>
    <w:rsid w:val="004D0B3C"/>
    <w:rsid w:val="004D1538"/>
    <w:rsid w:val="004D364F"/>
    <w:rsid w:val="004D475C"/>
    <w:rsid w:val="004D53E7"/>
    <w:rsid w:val="004D5A98"/>
    <w:rsid w:val="004D62F5"/>
    <w:rsid w:val="004D64E3"/>
    <w:rsid w:val="004D7774"/>
    <w:rsid w:val="004D7E9D"/>
    <w:rsid w:val="004E0296"/>
    <w:rsid w:val="004E155F"/>
    <w:rsid w:val="004E3B65"/>
    <w:rsid w:val="004E5632"/>
    <w:rsid w:val="004F213D"/>
    <w:rsid w:val="004F276E"/>
    <w:rsid w:val="004F35BC"/>
    <w:rsid w:val="004F600A"/>
    <w:rsid w:val="004F64A5"/>
    <w:rsid w:val="004F66D6"/>
    <w:rsid w:val="004F7151"/>
    <w:rsid w:val="004F75E6"/>
    <w:rsid w:val="00500401"/>
    <w:rsid w:val="00500990"/>
    <w:rsid w:val="005042B1"/>
    <w:rsid w:val="005045E7"/>
    <w:rsid w:val="0050532E"/>
    <w:rsid w:val="005055A8"/>
    <w:rsid w:val="00505D64"/>
    <w:rsid w:val="00505ED5"/>
    <w:rsid w:val="00506B75"/>
    <w:rsid w:val="00510929"/>
    <w:rsid w:val="00510C12"/>
    <w:rsid w:val="005115BE"/>
    <w:rsid w:val="005120D4"/>
    <w:rsid w:val="0051347D"/>
    <w:rsid w:val="0051351F"/>
    <w:rsid w:val="00513B93"/>
    <w:rsid w:val="0051429D"/>
    <w:rsid w:val="00516CF2"/>
    <w:rsid w:val="00517613"/>
    <w:rsid w:val="00522741"/>
    <w:rsid w:val="005232BD"/>
    <w:rsid w:val="00524312"/>
    <w:rsid w:val="00526E02"/>
    <w:rsid w:val="0052763C"/>
    <w:rsid w:val="00533870"/>
    <w:rsid w:val="00533ABC"/>
    <w:rsid w:val="00533DC7"/>
    <w:rsid w:val="00534481"/>
    <w:rsid w:val="00535F97"/>
    <w:rsid w:val="005369E4"/>
    <w:rsid w:val="005373A0"/>
    <w:rsid w:val="005405BB"/>
    <w:rsid w:val="00540DAD"/>
    <w:rsid w:val="00540F28"/>
    <w:rsid w:val="0054142D"/>
    <w:rsid w:val="0054192E"/>
    <w:rsid w:val="00541E3A"/>
    <w:rsid w:val="005512EC"/>
    <w:rsid w:val="00551872"/>
    <w:rsid w:val="00551D59"/>
    <w:rsid w:val="005555D2"/>
    <w:rsid w:val="005556A5"/>
    <w:rsid w:val="005560F1"/>
    <w:rsid w:val="00556A9F"/>
    <w:rsid w:val="00556FCB"/>
    <w:rsid w:val="005570EB"/>
    <w:rsid w:val="00557C53"/>
    <w:rsid w:val="005608CB"/>
    <w:rsid w:val="00560A8C"/>
    <w:rsid w:val="0056106B"/>
    <w:rsid w:val="00561C34"/>
    <w:rsid w:val="00562370"/>
    <w:rsid w:val="00563341"/>
    <w:rsid w:val="00563A90"/>
    <w:rsid w:val="005669F9"/>
    <w:rsid w:val="005679FB"/>
    <w:rsid w:val="00567B91"/>
    <w:rsid w:val="005711C7"/>
    <w:rsid w:val="00574805"/>
    <w:rsid w:val="005755E3"/>
    <w:rsid w:val="005773B1"/>
    <w:rsid w:val="005774EF"/>
    <w:rsid w:val="005814E5"/>
    <w:rsid w:val="00582C93"/>
    <w:rsid w:val="00586509"/>
    <w:rsid w:val="00586D9E"/>
    <w:rsid w:val="005873A0"/>
    <w:rsid w:val="0059057E"/>
    <w:rsid w:val="00591085"/>
    <w:rsid w:val="005923DD"/>
    <w:rsid w:val="00595036"/>
    <w:rsid w:val="005951BF"/>
    <w:rsid w:val="00596509"/>
    <w:rsid w:val="005A0C06"/>
    <w:rsid w:val="005A11BB"/>
    <w:rsid w:val="005A16E5"/>
    <w:rsid w:val="005A313B"/>
    <w:rsid w:val="005A331E"/>
    <w:rsid w:val="005A3541"/>
    <w:rsid w:val="005A3544"/>
    <w:rsid w:val="005A4CD3"/>
    <w:rsid w:val="005A57B3"/>
    <w:rsid w:val="005A5DA9"/>
    <w:rsid w:val="005A61DC"/>
    <w:rsid w:val="005A713E"/>
    <w:rsid w:val="005B0C4E"/>
    <w:rsid w:val="005B0DDB"/>
    <w:rsid w:val="005B2689"/>
    <w:rsid w:val="005B3BB1"/>
    <w:rsid w:val="005B54B3"/>
    <w:rsid w:val="005B6482"/>
    <w:rsid w:val="005B6B87"/>
    <w:rsid w:val="005C0CDD"/>
    <w:rsid w:val="005C0D99"/>
    <w:rsid w:val="005C440D"/>
    <w:rsid w:val="005C49FD"/>
    <w:rsid w:val="005C600F"/>
    <w:rsid w:val="005C703D"/>
    <w:rsid w:val="005D149D"/>
    <w:rsid w:val="005D20FE"/>
    <w:rsid w:val="005D3833"/>
    <w:rsid w:val="005D3E13"/>
    <w:rsid w:val="005D4812"/>
    <w:rsid w:val="005D69B4"/>
    <w:rsid w:val="005D6FBC"/>
    <w:rsid w:val="005D78D7"/>
    <w:rsid w:val="005E1157"/>
    <w:rsid w:val="005E11C7"/>
    <w:rsid w:val="005E2053"/>
    <w:rsid w:val="005E23A4"/>
    <w:rsid w:val="005E24C4"/>
    <w:rsid w:val="005E34A4"/>
    <w:rsid w:val="005E6435"/>
    <w:rsid w:val="005F023F"/>
    <w:rsid w:val="005F192C"/>
    <w:rsid w:val="005F2775"/>
    <w:rsid w:val="005F2C90"/>
    <w:rsid w:val="005F605D"/>
    <w:rsid w:val="0060139D"/>
    <w:rsid w:val="00602B62"/>
    <w:rsid w:val="00603132"/>
    <w:rsid w:val="00604005"/>
    <w:rsid w:val="006041CA"/>
    <w:rsid w:val="00604267"/>
    <w:rsid w:val="006059C6"/>
    <w:rsid w:val="00605DB0"/>
    <w:rsid w:val="006060D1"/>
    <w:rsid w:val="00607988"/>
    <w:rsid w:val="00610C76"/>
    <w:rsid w:val="006113E9"/>
    <w:rsid w:val="0061246D"/>
    <w:rsid w:val="006137A3"/>
    <w:rsid w:val="00613FBD"/>
    <w:rsid w:val="00615B8D"/>
    <w:rsid w:val="00615C91"/>
    <w:rsid w:val="00615D6F"/>
    <w:rsid w:val="006206AB"/>
    <w:rsid w:val="0062081B"/>
    <w:rsid w:val="00621EC2"/>
    <w:rsid w:val="00622B4D"/>
    <w:rsid w:val="0063102D"/>
    <w:rsid w:val="00632959"/>
    <w:rsid w:val="0063439B"/>
    <w:rsid w:val="0063449F"/>
    <w:rsid w:val="00634BAB"/>
    <w:rsid w:val="00635372"/>
    <w:rsid w:val="00635BE6"/>
    <w:rsid w:val="00635C4D"/>
    <w:rsid w:val="00635C9C"/>
    <w:rsid w:val="00640403"/>
    <w:rsid w:val="00641DC2"/>
    <w:rsid w:val="00641FDC"/>
    <w:rsid w:val="00643170"/>
    <w:rsid w:val="00643852"/>
    <w:rsid w:val="00644947"/>
    <w:rsid w:val="00644EA0"/>
    <w:rsid w:val="00645905"/>
    <w:rsid w:val="00645E9F"/>
    <w:rsid w:val="00646A49"/>
    <w:rsid w:val="00647014"/>
    <w:rsid w:val="00651224"/>
    <w:rsid w:val="006513FD"/>
    <w:rsid w:val="00651722"/>
    <w:rsid w:val="00652772"/>
    <w:rsid w:val="006543E1"/>
    <w:rsid w:val="00654423"/>
    <w:rsid w:val="006547A3"/>
    <w:rsid w:val="006556E2"/>
    <w:rsid w:val="006560D0"/>
    <w:rsid w:val="00656CCB"/>
    <w:rsid w:val="0065706F"/>
    <w:rsid w:val="00657B98"/>
    <w:rsid w:val="00657D1A"/>
    <w:rsid w:val="006600D1"/>
    <w:rsid w:val="0066029B"/>
    <w:rsid w:val="00661883"/>
    <w:rsid w:val="00661D58"/>
    <w:rsid w:val="00662298"/>
    <w:rsid w:val="00662FE0"/>
    <w:rsid w:val="00663046"/>
    <w:rsid w:val="00663A7B"/>
    <w:rsid w:val="00664B73"/>
    <w:rsid w:val="006658A6"/>
    <w:rsid w:val="00665A4D"/>
    <w:rsid w:val="0066677D"/>
    <w:rsid w:val="0066683F"/>
    <w:rsid w:val="00667478"/>
    <w:rsid w:val="00667570"/>
    <w:rsid w:val="00667979"/>
    <w:rsid w:val="00671007"/>
    <w:rsid w:val="00671202"/>
    <w:rsid w:val="006724FC"/>
    <w:rsid w:val="00672515"/>
    <w:rsid w:val="00674C96"/>
    <w:rsid w:val="00675408"/>
    <w:rsid w:val="00675732"/>
    <w:rsid w:val="00675944"/>
    <w:rsid w:val="006759B0"/>
    <w:rsid w:val="00676D17"/>
    <w:rsid w:val="00676EB2"/>
    <w:rsid w:val="00680B8D"/>
    <w:rsid w:val="00681460"/>
    <w:rsid w:val="00681C2C"/>
    <w:rsid w:val="00682131"/>
    <w:rsid w:val="00682252"/>
    <w:rsid w:val="006858F2"/>
    <w:rsid w:val="0068635B"/>
    <w:rsid w:val="00686CD4"/>
    <w:rsid w:val="00687F72"/>
    <w:rsid w:val="0069247F"/>
    <w:rsid w:val="00692765"/>
    <w:rsid w:val="006948CE"/>
    <w:rsid w:val="006949EA"/>
    <w:rsid w:val="006956BC"/>
    <w:rsid w:val="0069608F"/>
    <w:rsid w:val="00696146"/>
    <w:rsid w:val="006A1545"/>
    <w:rsid w:val="006A174D"/>
    <w:rsid w:val="006A2268"/>
    <w:rsid w:val="006A2435"/>
    <w:rsid w:val="006A2C1A"/>
    <w:rsid w:val="006A3544"/>
    <w:rsid w:val="006A3F78"/>
    <w:rsid w:val="006A45F7"/>
    <w:rsid w:val="006A474A"/>
    <w:rsid w:val="006A4C45"/>
    <w:rsid w:val="006A5408"/>
    <w:rsid w:val="006A5A1F"/>
    <w:rsid w:val="006A6017"/>
    <w:rsid w:val="006A60B4"/>
    <w:rsid w:val="006A6BF1"/>
    <w:rsid w:val="006A78CA"/>
    <w:rsid w:val="006A7D66"/>
    <w:rsid w:val="006B03A3"/>
    <w:rsid w:val="006B1341"/>
    <w:rsid w:val="006B30CD"/>
    <w:rsid w:val="006B3248"/>
    <w:rsid w:val="006B3CE0"/>
    <w:rsid w:val="006B4185"/>
    <w:rsid w:val="006B4A1E"/>
    <w:rsid w:val="006C0A50"/>
    <w:rsid w:val="006C3632"/>
    <w:rsid w:val="006C3A9F"/>
    <w:rsid w:val="006C4189"/>
    <w:rsid w:val="006C453D"/>
    <w:rsid w:val="006C6827"/>
    <w:rsid w:val="006C6D7F"/>
    <w:rsid w:val="006C706E"/>
    <w:rsid w:val="006C7C0F"/>
    <w:rsid w:val="006D0005"/>
    <w:rsid w:val="006D01FC"/>
    <w:rsid w:val="006D048A"/>
    <w:rsid w:val="006D11CA"/>
    <w:rsid w:val="006D2617"/>
    <w:rsid w:val="006D4313"/>
    <w:rsid w:val="006D4A68"/>
    <w:rsid w:val="006D5C97"/>
    <w:rsid w:val="006D6DAD"/>
    <w:rsid w:val="006E012D"/>
    <w:rsid w:val="006E05E0"/>
    <w:rsid w:val="006E132B"/>
    <w:rsid w:val="006E1496"/>
    <w:rsid w:val="006E425E"/>
    <w:rsid w:val="006E63C5"/>
    <w:rsid w:val="006E6796"/>
    <w:rsid w:val="006F05F2"/>
    <w:rsid w:val="006F0758"/>
    <w:rsid w:val="006F0F34"/>
    <w:rsid w:val="006F1410"/>
    <w:rsid w:val="006F146D"/>
    <w:rsid w:val="006F365D"/>
    <w:rsid w:val="006F534E"/>
    <w:rsid w:val="006F6966"/>
    <w:rsid w:val="006F760E"/>
    <w:rsid w:val="006F7CF5"/>
    <w:rsid w:val="00700947"/>
    <w:rsid w:val="00700A5D"/>
    <w:rsid w:val="00700C67"/>
    <w:rsid w:val="00702824"/>
    <w:rsid w:val="0070484B"/>
    <w:rsid w:val="00706A37"/>
    <w:rsid w:val="00707814"/>
    <w:rsid w:val="00707952"/>
    <w:rsid w:val="0071100D"/>
    <w:rsid w:val="00711C77"/>
    <w:rsid w:val="007130CD"/>
    <w:rsid w:val="00713191"/>
    <w:rsid w:val="00713556"/>
    <w:rsid w:val="007140AF"/>
    <w:rsid w:val="00715B44"/>
    <w:rsid w:val="00716DA6"/>
    <w:rsid w:val="007213F8"/>
    <w:rsid w:val="00721400"/>
    <w:rsid w:val="007216B4"/>
    <w:rsid w:val="00722189"/>
    <w:rsid w:val="00722EC7"/>
    <w:rsid w:val="00723086"/>
    <w:rsid w:val="007240ED"/>
    <w:rsid w:val="00725762"/>
    <w:rsid w:val="00725896"/>
    <w:rsid w:val="00727F33"/>
    <w:rsid w:val="007304F2"/>
    <w:rsid w:val="007317F8"/>
    <w:rsid w:val="00732885"/>
    <w:rsid w:val="007328AB"/>
    <w:rsid w:val="00732BE7"/>
    <w:rsid w:val="00732DB0"/>
    <w:rsid w:val="00732E08"/>
    <w:rsid w:val="0073330A"/>
    <w:rsid w:val="007334DD"/>
    <w:rsid w:val="00734202"/>
    <w:rsid w:val="007352C5"/>
    <w:rsid w:val="007363DE"/>
    <w:rsid w:val="00736A47"/>
    <w:rsid w:val="0073755F"/>
    <w:rsid w:val="00737F8E"/>
    <w:rsid w:val="00741235"/>
    <w:rsid w:val="007422DF"/>
    <w:rsid w:val="00746E2D"/>
    <w:rsid w:val="007501EE"/>
    <w:rsid w:val="00750E4A"/>
    <w:rsid w:val="007511E6"/>
    <w:rsid w:val="00751561"/>
    <w:rsid w:val="00752386"/>
    <w:rsid w:val="00752700"/>
    <w:rsid w:val="00752B3C"/>
    <w:rsid w:val="00753A29"/>
    <w:rsid w:val="0075414E"/>
    <w:rsid w:val="00754F5C"/>
    <w:rsid w:val="00755584"/>
    <w:rsid w:val="00755C45"/>
    <w:rsid w:val="00755DD9"/>
    <w:rsid w:val="00756CBB"/>
    <w:rsid w:val="00757082"/>
    <w:rsid w:val="0075712D"/>
    <w:rsid w:val="0075714B"/>
    <w:rsid w:val="0075748B"/>
    <w:rsid w:val="00757956"/>
    <w:rsid w:val="00760C5C"/>
    <w:rsid w:val="00761E66"/>
    <w:rsid w:val="00762051"/>
    <w:rsid w:val="007620B3"/>
    <w:rsid w:val="00762F28"/>
    <w:rsid w:val="007658DB"/>
    <w:rsid w:val="00765BBB"/>
    <w:rsid w:val="007660B9"/>
    <w:rsid w:val="007671EF"/>
    <w:rsid w:val="00767889"/>
    <w:rsid w:val="00770265"/>
    <w:rsid w:val="00773E30"/>
    <w:rsid w:val="00775911"/>
    <w:rsid w:val="00776E3C"/>
    <w:rsid w:val="00777285"/>
    <w:rsid w:val="0077729B"/>
    <w:rsid w:val="007803A9"/>
    <w:rsid w:val="00782040"/>
    <w:rsid w:val="00782646"/>
    <w:rsid w:val="00782C2E"/>
    <w:rsid w:val="007836E2"/>
    <w:rsid w:val="0078553D"/>
    <w:rsid w:val="0078612E"/>
    <w:rsid w:val="007862C3"/>
    <w:rsid w:val="007907C8"/>
    <w:rsid w:val="00791DD5"/>
    <w:rsid w:val="00792ED8"/>
    <w:rsid w:val="007931D8"/>
    <w:rsid w:val="00793973"/>
    <w:rsid w:val="0079422D"/>
    <w:rsid w:val="0079432F"/>
    <w:rsid w:val="0079668A"/>
    <w:rsid w:val="007979EF"/>
    <w:rsid w:val="007A0869"/>
    <w:rsid w:val="007A136E"/>
    <w:rsid w:val="007A1D08"/>
    <w:rsid w:val="007A2E90"/>
    <w:rsid w:val="007A3633"/>
    <w:rsid w:val="007A41EB"/>
    <w:rsid w:val="007A49D7"/>
    <w:rsid w:val="007A6363"/>
    <w:rsid w:val="007B0BCD"/>
    <w:rsid w:val="007B45C2"/>
    <w:rsid w:val="007B62DB"/>
    <w:rsid w:val="007B67C8"/>
    <w:rsid w:val="007C03C9"/>
    <w:rsid w:val="007C08D9"/>
    <w:rsid w:val="007C26DA"/>
    <w:rsid w:val="007C46E8"/>
    <w:rsid w:val="007C48C9"/>
    <w:rsid w:val="007C4DC8"/>
    <w:rsid w:val="007C5261"/>
    <w:rsid w:val="007C5D0A"/>
    <w:rsid w:val="007C6275"/>
    <w:rsid w:val="007C75D4"/>
    <w:rsid w:val="007D0B87"/>
    <w:rsid w:val="007D162A"/>
    <w:rsid w:val="007D1D7A"/>
    <w:rsid w:val="007D2FD2"/>
    <w:rsid w:val="007D466C"/>
    <w:rsid w:val="007D6E64"/>
    <w:rsid w:val="007E01FA"/>
    <w:rsid w:val="007E05E5"/>
    <w:rsid w:val="007E230B"/>
    <w:rsid w:val="007E3526"/>
    <w:rsid w:val="007E419B"/>
    <w:rsid w:val="007E48B9"/>
    <w:rsid w:val="007E713E"/>
    <w:rsid w:val="007E782D"/>
    <w:rsid w:val="007F0C7A"/>
    <w:rsid w:val="007F23C0"/>
    <w:rsid w:val="007F3DC3"/>
    <w:rsid w:val="007F3FB5"/>
    <w:rsid w:val="007F44D3"/>
    <w:rsid w:val="007F5042"/>
    <w:rsid w:val="007F5606"/>
    <w:rsid w:val="007F60FF"/>
    <w:rsid w:val="007F6E20"/>
    <w:rsid w:val="007F6E4B"/>
    <w:rsid w:val="00800E61"/>
    <w:rsid w:val="00800F0D"/>
    <w:rsid w:val="0080121F"/>
    <w:rsid w:val="008024AA"/>
    <w:rsid w:val="00802EDC"/>
    <w:rsid w:val="008039EF"/>
    <w:rsid w:val="00803BF5"/>
    <w:rsid w:val="008041C3"/>
    <w:rsid w:val="008045C9"/>
    <w:rsid w:val="008049A6"/>
    <w:rsid w:val="00804AE0"/>
    <w:rsid w:val="008054BD"/>
    <w:rsid w:val="00805620"/>
    <w:rsid w:val="0080566E"/>
    <w:rsid w:val="00805B25"/>
    <w:rsid w:val="0080703E"/>
    <w:rsid w:val="0081209B"/>
    <w:rsid w:val="008179D6"/>
    <w:rsid w:val="00820272"/>
    <w:rsid w:val="008207BA"/>
    <w:rsid w:val="0082134E"/>
    <w:rsid w:val="0082211D"/>
    <w:rsid w:val="0082386D"/>
    <w:rsid w:val="008251A5"/>
    <w:rsid w:val="008261E9"/>
    <w:rsid w:val="00830904"/>
    <w:rsid w:val="00830EC6"/>
    <w:rsid w:val="00830F77"/>
    <w:rsid w:val="00831968"/>
    <w:rsid w:val="00831A4B"/>
    <w:rsid w:val="008331A4"/>
    <w:rsid w:val="00833583"/>
    <w:rsid w:val="0083412B"/>
    <w:rsid w:val="008358EA"/>
    <w:rsid w:val="00836C71"/>
    <w:rsid w:val="00836FC8"/>
    <w:rsid w:val="00837979"/>
    <w:rsid w:val="00837D88"/>
    <w:rsid w:val="00840D88"/>
    <w:rsid w:val="00841C6F"/>
    <w:rsid w:val="00842B83"/>
    <w:rsid w:val="0084374C"/>
    <w:rsid w:val="008440E9"/>
    <w:rsid w:val="008447EC"/>
    <w:rsid w:val="00844CB7"/>
    <w:rsid w:val="008461CB"/>
    <w:rsid w:val="00847603"/>
    <w:rsid w:val="008478ED"/>
    <w:rsid w:val="00847F87"/>
    <w:rsid w:val="00851290"/>
    <w:rsid w:val="008526DC"/>
    <w:rsid w:val="0085556D"/>
    <w:rsid w:val="008556AA"/>
    <w:rsid w:val="008619A2"/>
    <w:rsid w:val="00862F34"/>
    <w:rsid w:val="008630EC"/>
    <w:rsid w:val="0086350F"/>
    <w:rsid w:val="00864F21"/>
    <w:rsid w:val="008650A5"/>
    <w:rsid w:val="00866054"/>
    <w:rsid w:val="00866B98"/>
    <w:rsid w:val="00866C27"/>
    <w:rsid w:val="00870A48"/>
    <w:rsid w:val="008711C1"/>
    <w:rsid w:val="008736D6"/>
    <w:rsid w:val="00874459"/>
    <w:rsid w:val="008745EB"/>
    <w:rsid w:val="008747FF"/>
    <w:rsid w:val="00875779"/>
    <w:rsid w:val="00876F63"/>
    <w:rsid w:val="008773D9"/>
    <w:rsid w:val="00880F87"/>
    <w:rsid w:val="00883CAD"/>
    <w:rsid w:val="00884939"/>
    <w:rsid w:val="00885E75"/>
    <w:rsid w:val="00886455"/>
    <w:rsid w:val="00887BAE"/>
    <w:rsid w:val="00887C7E"/>
    <w:rsid w:val="00890A13"/>
    <w:rsid w:val="00890A39"/>
    <w:rsid w:val="008923CF"/>
    <w:rsid w:val="00893246"/>
    <w:rsid w:val="00893691"/>
    <w:rsid w:val="008956C4"/>
    <w:rsid w:val="00895A96"/>
    <w:rsid w:val="00895ED7"/>
    <w:rsid w:val="008A0641"/>
    <w:rsid w:val="008A414E"/>
    <w:rsid w:val="008A4317"/>
    <w:rsid w:val="008A7A31"/>
    <w:rsid w:val="008B041B"/>
    <w:rsid w:val="008B1206"/>
    <w:rsid w:val="008B13FD"/>
    <w:rsid w:val="008B1EED"/>
    <w:rsid w:val="008B2C77"/>
    <w:rsid w:val="008B367F"/>
    <w:rsid w:val="008B3E42"/>
    <w:rsid w:val="008B3F7E"/>
    <w:rsid w:val="008B45D7"/>
    <w:rsid w:val="008B6E36"/>
    <w:rsid w:val="008B759D"/>
    <w:rsid w:val="008B7B82"/>
    <w:rsid w:val="008C0337"/>
    <w:rsid w:val="008C0D80"/>
    <w:rsid w:val="008C2101"/>
    <w:rsid w:val="008C22DE"/>
    <w:rsid w:val="008C36BE"/>
    <w:rsid w:val="008C3868"/>
    <w:rsid w:val="008C52EB"/>
    <w:rsid w:val="008C62F7"/>
    <w:rsid w:val="008C6B6B"/>
    <w:rsid w:val="008C6E04"/>
    <w:rsid w:val="008C74A1"/>
    <w:rsid w:val="008C7C9C"/>
    <w:rsid w:val="008D03AB"/>
    <w:rsid w:val="008D094D"/>
    <w:rsid w:val="008D1274"/>
    <w:rsid w:val="008D1CCA"/>
    <w:rsid w:val="008D2975"/>
    <w:rsid w:val="008D338B"/>
    <w:rsid w:val="008D3632"/>
    <w:rsid w:val="008D663F"/>
    <w:rsid w:val="008D6979"/>
    <w:rsid w:val="008D71D5"/>
    <w:rsid w:val="008D7E99"/>
    <w:rsid w:val="008E01D9"/>
    <w:rsid w:val="008E2D92"/>
    <w:rsid w:val="008E2E2E"/>
    <w:rsid w:val="008E3518"/>
    <w:rsid w:val="008E44FB"/>
    <w:rsid w:val="008E4C19"/>
    <w:rsid w:val="008E61C3"/>
    <w:rsid w:val="008E7AC8"/>
    <w:rsid w:val="008E7BE7"/>
    <w:rsid w:val="008F1A97"/>
    <w:rsid w:val="008F3786"/>
    <w:rsid w:val="008F3A7C"/>
    <w:rsid w:val="008F4034"/>
    <w:rsid w:val="008F4447"/>
    <w:rsid w:val="008F4496"/>
    <w:rsid w:val="008F47EC"/>
    <w:rsid w:val="008F4AC2"/>
    <w:rsid w:val="008F5F96"/>
    <w:rsid w:val="008F5FA8"/>
    <w:rsid w:val="008F6F08"/>
    <w:rsid w:val="009001B3"/>
    <w:rsid w:val="00900D09"/>
    <w:rsid w:val="00900EA6"/>
    <w:rsid w:val="00902D9E"/>
    <w:rsid w:val="00905DBC"/>
    <w:rsid w:val="00905DE6"/>
    <w:rsid w:val="00906015"/>
    <w:rsid w:val="009076E6"/>
    <w:rsid w:val="009103FD"/>
    <w:rsid w:val="00911477"/>
    <w:rsid w:val="00911809"/>
    <w:rsid w:val="00911ED5"/>
    <w:rsid w:val="009125D9"/>
    <w:rsid w:val="0091439F"/>
    <w:rsid w:val="00915F68"/>
    <w:rsid w:val="009167D6"/>
    <w:rsid w:val="00916981"/>
    <w:rsid w:val="00917840"/>
    <w:rsid w:val="00917FF8"/>
    <w:rsid w:val="0092041E"/>
    <w:rsid w:val="00920C2A"/>
    <w:rsid w:val="009227E4"/>
    <w:rsid w:val="00923105"/>
    <w:rsid w:val="00923360"/>
    <w:rsid w:val="009237C7"/>
    <w:rsid w:val="00924D14"/>
    <w:rsid w:val="00924EA6"/>
    <w:rsid w:val="00925EAF"/>
    <w:rsid w:val="00926853"/>
    <w:rsid w:val="00927876"/>
    <w:rsid w:val="00927FC7"/>
    <w:rsid w:val="0093005A"/>
    <w:rsid w:val="0093022D"/>
    <w:rsid w:val="0093269F"/>
    <w:rsid w:val="00932DC0"/>
    <w:rsid w:val="009352FF"/>
    <w:rsid w:val="00935C08"/>
    <w:rsid w:val="0093619F"/>
    <w:rsid w:val="00936539"/>
    <w:rsid w:val="009372B3"/>
    <w:rsid w:val="00937C77"/>
    <w:rsid w:val="00941F87"/>
    <w:rsid w:val="00942CF4"/>
    <w:rsid w:val="00943B47"/>
    <w:rsid w:val="00943E2F"/>
    <w:rsid w:val="00946540"/>
    <w:rsid w:val="00946554"/>
    <w:rsid w:val="00946839"/>
    <w:rsid w:val="0095071C"/>
    <w:rsid w:val="00951ECD"/>
    <w:rsid w:val="00951FA2"/>
    <w:rsid w:val="00952CD9"/>
    <w:rsid w:val="00953CDE"/>
    <w:rsid w:val="00954F9E"/>
    <w:rsid w:val="0095526F"/>
    <w:rsid w:val="009561A1"/>
    <w:rsid w:val="00956264"/>
    <w:rsid w:val="0095673E"/>
    <w:rsid w:val="0095674E"/>
    <w:rsid w:val="00957AA8"/>
    <w:rsid w:val="009603FB"/>
    <w:rsid w:val="0096195F"/>
    <w:rsid w:val="009651C1"/>
    <w:rsid w:val="00965276"/>
    <w:rsid w:val="0096757D"/>
    <w:rsid w:val="0097037D"/>
    <w:rsid w:val="009704D7"/>
    <w:rsid w:val="009704DC"/>
    <w:rsid w:val="00970748"/>
    <w:rsid w:val="00970E38"/>
    <w:rsid w:val="00973BAE"/>
    <w:rsid w:val="009762DA"/>
    <w:rsid w:val="00976736"/>
    <w:rsid w:val="0097744D"/>
    <w:rsid w:val="009775AE"/>
    <w:rsid w:val="009778CD"/>
    <w:rsid w:val="00977B54"/>
    <w:rsid w:val="00983890"/>
    <w:rsid w:val="00983F3D"/>
    <w:rsid w:val="009852D2"/>
    <w:rsid w:val="00985516"/>
    <w:rsid w:val="00985AAD"/>
    <w:rsid w:val="00985F34"/>
    <w:rsid w:val="0098603D"/>
    <w:rsid w:val="009865A0"/>
    <w:rsid w:val="00986DE5"/>
    <w:rsid w:val="00987F71"/>
    <w:rsid w:val="0099040D"/>
    <w:rsid w:val="0099071D"/>
    <w:rsid w:val="009927FF"/>
    <w:rsid w:val="009928EA"/>
    <w:rsid w:val="00993C7A"/>
    <w:rsid w:val="009940E6"/>
    <w:rsid w:val="00994961"/>
    <w:rsid w:val="00994C9C"/>
    <w:rsid w:val="009A0195"/>
    <w:rsid w:val="009A2695"/>
    <w:rsid w:val="009A4A54"/>
    <w:rsid w:val="009A57DB"/>
    <w:rsid w:val="009A71C2"/>
    <w:rsid w:val="009A7C1E"/>
    <w:rsid w:val="009A7D87"/>
    <w:rsid w:val="009B011B"/>
    <w:rsid w:val="009B2397"/>
    <w:rsid w:val="009B24C8"/>
    <w:rsid w:val="009B3AF4"/>
    <w:rsid w:val="009B5316"/>
    <w:rsid w:val="009B676F"/>
    <w:rsid w:val="009C04DB"/>
    <w:rsid w:val="009C0AA3"/>
    <w:rsid w:val="009C1D9C"/>
    <w:rsid w:val="009C2778"/>
    <w:rsid w:val="009C3F4A"/>
    <w:rsid w:val="009C4552"/>
    <w:rsid w:val="009C46F1"/>
    <w:rsid w:val="009C4D2F"/>
    <w:rsid w:val="009C5B7E"/>
    <w:rsid w:val="009C6B25"/>
    <w:rsid w:val="009C73B2"/>
    <w:rsid w:val="009D01EC"/>
    <w:rsid w:val="009D0EF1"/>
    <w:rsid w:val="009D17B6"/>
    <w:rsid w:val="009D281A"/>
    <w:rsid w:val="009D2EB2"/>
    <w:rsid w:val="009D3CF2"/>
    <w:rsid w:val="009D4746"/>
    <w:rsid w:val="009D48AC"/>
    <w:rsid w:val="009D5065"/>
    <w:rsid w:val="009D5EB8"/>
    <w:rsid w:val="009D6547"/>
    <w:rsid w:val="009D79BE"/>
    <w:rsid w:val="009E0A2F"/>
    <w:rsid w:val="009E122A"/>
    <w:rsid w:val="009E1D3B"/>
    <w:rsid w:val="009E1FF9"/>
    <w:rsid w:val="009E23ED"/>
    <w:rsid w:val="009E431B"/>
    <w:rsid w:val="009E6563"/>
    <w:rsid w:val="009F0167"/>
    <w:rsid w:val="009F0647"/>
    <w:rsid w:val="009F16E7"/>
    <w:rsid w:val="009F180A"/>
    <w:rsid w:val="009F1986"/>
    <w:rsid w:val="009F1A38"/>
    <w:rsid w:val="009F2850"/>
    <w:rsid w:val="009F3665"/>
    <w:rsid w:val="009F3D33"/>
    <w:rsid w:val="009F48F3"/>
    <w:rsid w:val="009F5064"/>
    <w:rsid w:val="009F6854"/>
    <w:rsid w:val="009F6B13"/>
    <w:rsid w:val="009F6CDB"/>
    <w:rsid w:val="009F7547"/>
    <w:rsid w:val="009F7986"/>
    <w:rsid w:val="009F7C14"/>
    <w:rsid w:val="00A00FD1"/>
    <w:rsid w:val="00A0132E"/>
    <w:rsid w:val="00A016B0"/>
    <w:rsid w:val="00A019F8"/>
    <w:rsid w:val="00A01C7F"/>
    <w:rsid w:val="00A021F4"/>
    <w:rsid w:val="00A024D3"/>
    <w:rsid w:val="00A02585"/>
    <w:rsid w:val="00A043AD"/>
    <w:rsid w:val="00A04ADD"/>
    <w:rsid w:val="00A051F3"/>
    <w:rsid w:val="00A05E25"/>
    <w:rsid w:val="00A061E3"/>
    <w:rsid w:val="00A06667"/>
    <w:rsid w:val="00A07E35"/>
    <w:rsid w:val="00A10C8B"/>
    <w:rsid w:val="00A135F8"/>
    <w:rsid w:val="00A14702"/>
    <w:rsid w:val="00A155D2"/>
    <w:rsid w:val="00A16698"/>
    <w:rsid w:val="00A16719"/>
    <w:rsid w:val="00A235D6"/>
    <w:rsid w:val="00A24ACD"/>
    <w:rsid w:val="00A258BE"/>
    <w:rsid w:val="00A25948"/>
    <w:rsid w:val="00A3037B"/>
    <w:rsid w:val="00A313A8"/>
    <w:rsid w:val="00A31725"/>
    <w:rsid w:val="00A318F7"/>
    <w:rsid w:val="00A31EE8"/>
    <w:rsid w:val="00A32526"/>
    <w:rsid w:val="00A3271D"/>
    <w:rsid w:val="00A3293D"/>
    <w:rsid w:val="00A32D33"/>
    <w:rsid w:val="00A341AB"/>
    <w:rsid w:val="00A34C3D"/>
    <w:rsid w:val="00A369C2"/>
    <w:rsid w:val="00A37B8D"/>
    <w:rsid w:val="00A410B1"/>
    <w:rsid w:val="00A45020"/>
    <w:rsid w:val="00A51390"/>
    <w:rsid w:val="00A52243"/>
    <w:rsid w:val="00A55407"/>
    <w:rsid w:val="00A55A49"/>
    <w:rsid w:val="00A56CFD"/>
    <w:rsid w:val="00A60C01"/>
    <w:rsid w:val="00A60CF4"/>
    <w:rsid w:val="00A6179A"/>
    <w:rsid w:val="00A61F3E"/>
    <w:rsid w:val="00A6212C"/>
    <w:rsid w:val="00A628CD"/>
    <w:rsid w:val="00A629DA"/>
    <w:rsid w:val="00A6382B"/>
    <w:rsid w:val="00A64468"/>
    <w:rsid w:val="00A6449A"/>
    <w:rsid w:val="00A64536"/>
    <w:rsid w:val="00A65881"/>
    <w:rsid w:val="00A65E77"/>
    <w:rsid w:val="00A66252"/>
    <w:rsid w:val="00A6653A"/>
    <w:rsid w:val="00A674BB"/>
    <w:rsid w:val="00A6781A"/>
    <w:rsid w:val="00A71374"/>
    <w:rsid w:val="00A71421"/>
    <w:rsid w:val="00A7308F"/>
    <w:rsid w:val="00A74973"/>
    <w:rsid w:val="00A759A3"/>
    <w:rsid w:val="00A75ABE"/>
    <w:rsid w:val="00A800F9"/>
    <w:rsid w:val="00A8030C"/>
    <w:rsid w:val="00A81965"/>
    <w:rsid w:val="00A82853"/>
    <w:rsid w:val="00A82A9F"/>
    <w:rsid w:val="00A848C0"/>
    <w:rsid w:val="00A84961"/>
    <w:rsid w:val="00A84D3B"/>
    <w:rsid w:val="00A851AB"/>
    <w:rsid w:val="00A85422"/>
    <w:rsid w:val="00A862FF"/>
    <w:rsid w:val="00A86639"/>
    <w:rsid w:val="00A869F5"/>
    <w:rsid w:val="00A8750B"/>
    <w:rsid w:val="00A91B97"/>
    <w:rsid w:val="00A93FCC"/>
    <w:rsid w:val="00A95032"/>
    <w:rsid w:val="00A954EB"/>
    <w:rsid w:val="00A95FBD"/>
    <w:rsid w:val="00A964A0"/>
    <w:rsid w:val="00A9662E"/>
    <w:rsid w:val="00A97CA6"/>
    <w:rsid w:val="00AA17AB"/>
    <w:rsid w:val="00AA1847"/>
    <w:rsid w:val="00AA2712"/>
    <w:rsid w:val="00AA2F88"/>
    <w:rsid w:val="00AA3316"/>
    <w:rsid w:val="00AA3BF1"/>
    <w:rsid w:val="00AA4911"/>
    <w:rsid w:val="00AA6650"/>
    <w:rsid w:val="00AA7F39"/>
    <w:rsid w:val="00AB02C1"/>
    <w:rsid w:val="00AB087A"/>
    <w:rsid w:val="00AB13E7"/>
    <w:rsid w:val="00AB28D3"/>
    <w:rsid w:val="00AB5048"/>
    <w:rsid w:val="00AB5A72"/>
    <w:rsid w:val="00AB670C"/>
    <w:rsid w:val="00AB6CBB"/>
    <w:rsid w:val="00AB72CA"/>
    <w:rsid w:val="00AC0EAA"/>
    <w:rsid w:val="00AC5255"/>
    <w:rsid w:val="00AC5370"/>
    <w:rsid w:val="00AC53EB"/>
    <w:rsid w:val="00AC57D5"/>
    <w:rsid w:val="00AC6B9B"/>
    <w:rsid w:val="00AC6D8B"/>
    <w:rsid w:val="00AC78EB"/>
    <w:rsid w:val="00AD0312"/>
    <w:rsid w:val="00AD03D3"/>
    <w:rsid w:val="00AD06C8"/>
    <w:rsid w:val="00AD17E4"/>
    <w:rsid w:val="00AD32CA"/>
    <w:rsid w:val="00AD5D70"/>
    <w:rsid w:val="00AD6B1D"/>
    <w:rsid w:val="00AD6C8A"/>
    <w:rsid w:val="00AD6D94"/>
    <w:rsid w:val="00AD7974"/>
    <w:rsid w:val="00AD7996"/>
    <w:rsid w:val="00AE02CA"/>
    <w:rsid w:val="00AE0E99"/>
    <w:rsid w:val="00AE2D83"/>
    <w:rsid w:val="00AE4F18"/>
    <w:rsid w:val="00AE5D06"/>
    <w:rsid w:val="00AE5F4A"/>
    <w:rsid w:val="00AE7B29"/>
    <w:rsid w:val="00AF09EB"/>
    <w:rsid w:val="00AF2300"/>
    <w:rsid w:val="00AF23A0"/>
    <w:rsid w:val="00AF27BC"/>
    <w:rsid w:val="00AF3000"/>
    <w:rsid w:val="00AF3866"/>
    <w:rsid w:val="00AF43B2"/>
    <w:rsid w:val="00AF523A"/>
    <w:rsid w:val="00B00060"/>
    <w:rsid w:val="00B015C7"/>
    <w:rsid w:val="00B0188B"/>
    <w:rsid w:val="00B03E8C"/>
    <w:rsid w:val="00B04725"/>
    <w:rsid w:val="00B07306"/>
    <w:rsid w:val="00B0789D"/>
    <w:rsid w:val="00B07944"/>
    <w:rsid w:val="00B11A76"/>
    <w:rsid w:val="00B121CC"/>
    <w:rsid w:val="00B124FC"/>
    <w:rsid w:val="00B1294D"/>
    <w:rsid w:val="00B1361C"/>
    <w:rsid w:val="00B13CFE"/>
    <w:rsid w:val="00B13D89"/>
    <w:rsid w:val="00B15D7D"/>
    <w:rsid w:val="00B2101D"/>
    <w:rsid w:val="00B214BF"/>
    <w:rsid w:val="00B21FA1"/>
    <w:rsid w:val="00B234BF"/>
    <w:rsid w:val="00B23E58"/>
    <w:rsid w:val="00B2445F"/>
    <w:rsid w:val="00B25BAD"/>
    <w:rsid w:val="00B262E4"/>
    <w:rsid w:val="00B26839"/>
    <w:rsid w:val="00B27133"/>
    <w:rsid w:val="00B27AAF"/>
    <w:rsid w:val="00B3025E"/>
    <w:rsid w:val="00B313FD"/>
    <w:rsid w:val="00B333D5"/>
    <w:rsid w:val="00B336BA"/>
    <w:rsid w:val="00B3422F"/>
    <w:rsid w:val="00B34294"/>
    <w:rsid w:val="00B36884"/>
    <w:rsid w:val="00B372CE"/>
    <w:rsid w:val="00B413D8"/>
    <w:rsid w:val="00B41D72"/>
    <w:rsid w:val="00B43D69"/>
    <w:rsid w:val="00B45492"/>
    <w:rsid w:val="00B45DDC"/>
    <w:rsid w:val="00B47D3A"/>
    <w:rsid w:val="00B54279"/>
    <w:rsid w:val="00B547CB"/>
    <w:rsid w:val="00B54DDE"/>
    <w:rsid w:val="00B55402"/>
    <w:rsid w:val="00B55BDC"/>
    <w:rsid w:val="00B56650"/>
    <w:rsid w:val="00B57527"/>
    <w:rsid w:val="00B608A8"/>
    <w:rsid w:val="00B61350"/>
    <w:rsid w:val="00B623F6"/>
    <w:rsid w:val="00B62BBA"/>
    <w:rsid w:val="00B643EA"/>
    <w:rsid w:val="00B6588B"/>
    <w:rsid w:val="00B670AD"/>
    <w:rsid w:val="00B678A2"/>
    <w:rsid w:val="00B67DAC"/>
    <w:rsid w:val="00B70A91"/>
    <w:rsid w:val="00B70E7E"/>
    <w:rsid w:val="00B7164D"/>
    <w:rsid w:val="00B730C4"/>
    <w:rsid w:val="00B73351"/>
    <w:rsid w:val="00B737D4"/>
    <w:rsid w:val="00B73C5E"/>
    <w:rsid w:val="00B7445D"/>
    <w:rsid w:val="00B7596B"/>
    <w:rsid w:val="00B765DC"/>
    <w:rsid w:val="00B76D4B"/>
    <w:rsid w:val="00B77300"/>
    <w:rsid w:val="00B776D2"/>
    <w:rsid w:val="00B81CE5"/>
    <w:rsid w:val="00B82E14"/>
    <w:rsid w:val="00B8434E"/>
    <w:rsid w:val="00B8439A"/>
    <w:rsid w:val="00B86506"/>
    <w:rsid w:val="00B908E4"/>
    <w:rsid w:val="00B915BE"/>
    <w:rsid w:val="00B92213"/>
    <w:rsid w:val="00B92599"/>
    <w:rsid w:val="00B92A60"/>
    <w:rsid w:val="00B92C1B"/>
    <w:rsid w:val="00B9398D"/>
    <w:rsid w:val="00B944A3"/>
    <w:rsid w:val="00B95489"/>
    <w:rsid w:val="00B95621"/>
    <w:rsid w:val="00B958AB"/>
    <w:rsid w:val="00B96966"/>
    <w:rsid w:val="00B96BCF"/>
    <w:rsid w:val="00B97384"/>
    <w:rsid w:val="00BA00B6"/>
    <w:rsid w:val="00BA0F32"/>
    <w:rsid w:val="00BA1A58"/>
    <w:rsid w:val="00BA1DBC"/>
    <w:rsid w:val="00BA33BC"/>
    <w:rsid w:val="00BA46A7"/>
    <w:rsid w:val="00BA46AB"/>
    <w:rsid w:val="00BA46DF"/>
    <w:rsid w:val="00BA5366"/>
    <w:rsid w:val="00BA5884"/>
    <w:rsid w:val="00BA6775"/>
    <w:rsid w:val="00BA79AF"/>
    <w:rsid w:val="00BB25B8"/>
    <w:rsid w:val="00BB2C00"/>
    <w:rsid w:val="00BB4549"/>
    <w:rsid w:val="00BB6A08"/>
    <w:rsid w:val="00BB6C80"/>
    <w:rsid w:val="00BB7940"/>
    <w:rsid w:val="00BB7C38"/>
    <w:rsid w:val="00BC13A4"/>
    <w:rsid w:val="00BC1D11"/>
    <w:rsid w:val="00BC2BFD"/>
    <w:rsid w:val="00BC7669"/>
    <w:rsid w:val="00BC7A0A"/>
    <w:rsid w:val="00BD006A"/>
    <w:rsid w:val="00BD1902"/>
    <w:rsid w:val="00BD1C67"/>
    <w:rsid w:val="00BD3DEA"/>
    <w:rsid w:val="00BD5AE4"/>
    <w:rsid w:val="00BD69FC"/>
    <w:rsid w:val="00BD6C61"/>
    <w:rsid w:val="00BD7298"/>
    <w:rsid w:val="00BD7529"/>
    <w:rsid w:val="00BD7A13"/>
    <w:rsid w:val="00BE3852"/>
    <w:rsid w:val="00BE40E9"/>
    <w:rsid w:val="00BE4D33"/>
    <w:rsid w:val="00BE5236"/>
    <w:rsid w:val="00BE5299"/>
    <w:rsid w:val="00BE56D8"/>
    <w:rsid w:val="00BE5764"/>
    <w:rsid w:val="00BE5A51"/>
    <w:rsid w:val="00BE5C50"/>
    <w:rsid w:val="00BE6681"/>
    <w:rsid w:val="00BE70C4"/>
    <w:rsid w:val="00BF0FCE"/>
    <w:rsid w:val="00BF44AF"/>
    <w:rsid w:val="00BF4560"/>
    <w:rsid w:val="00BF65AB"/>
    <w:rsid w:val="00BF6606"/>
    <w:rsid w:val="00C00DF4"/>
    <w:rsid w:val="00C0137B"/>
    <w:rsid w:val="00C0156F"/>
    <w:rsid w:val="00C01FE2"/>
    <w:rsid w:val="00C02410"/>
    <w:rsid w:val="00C024D3"/>
    <w:rsid w:val="00C042FF"/>
    <w:rsid w:val="00C1001F"/>
    <w:rsid w:val="00C10052"/>
    <w:rsid w:val="00C1069B"/>
    <w:rsid w:val="00C11893"/>
    <w:rsid w:val="00C12225"/>
    <w:rsid w:val="00C1424A"/>
    <w:rsid w:val="00C16043"/>
    <w:rsid w:val="00C21C51"/>
    <w:rsid w:val="00C21EE9"/>
    <w:rsid w:val="00C224E7"/>
    <w:rsid w:val="00C22628"/>
    <w:rsid w:val="00C24760"/>
    <w:rsid w:val="00C25034"/>
    <w:rsid w:val="00C26185"/>
    <w:rsid w:val="00C26CC7"/>
    <w:rsid w:val="00C2719F"/>
    <w:rsid w:val="00C273B6"/>
    <w:rsid w:val="00C2773F"/>
    <w:rsid w:val="00C27DA9"/>
    <w:rsid w:val="00C329A5"/>
    <w:rsid w:val="00C3625E"/>
    <w:rsid w:val="00C370F3"/>
    <w:rsid w:val="00C377CB"/>
    <w:rsid w:val="00C37B2F"/>
    <w:rsid w:val="00C407FF"/>
    <w:rsid w:val="00C433F8"/>
    <w:rsid w:val="00C4368C"/>
    <w:rsid w:val="00C4549C"/>
    <w:rsid w:val="00C45C78"/>
    <w:rsid w:val="00C46240"/>
    <w:rsid w:val="00C4744E"/>
    <w:rsid w:val="00C47CDF"/>
    <w:rsid w:val="00C5074A"/>
    <w:rsid w:val="00C50C45"/>
    <w:rsid w:val="00C54970"/>
    <w:rsid w:val="00C54DE4"/>
    <w:rsid w:val="00C553CE"/>
    <w:rsid w:val="00C555B5"/>
    <w:rsid w:val="00C56440"/>
    <w:rsid w:val="00C60FB8"/>
    <w:rsid w:val="00C61021"/>
    <w:rsid w:val="00C618E5"/>
    <w:rsid w:val="00C62B14"/>
    <w:rsid w:val="00C63D69"/>
    <w:rsid w:val="00C675E7"/>
    <w:rsid w:val="00C71E01"/>
    <w:rsid w:val="00C71F9B"/>
    <w:rsid w:val="00C730F8"/>
    <w:rsid w:val="00C745F0"/>
    <w:rsid w:val="00C74757"/>
    <w:rsid w:val="00C74E78"/>
    <w:rsid w:val="00C76227"/>
    <w:rsid w:val="00C7647B"/>
    <w:rsid w:val="00C7647F"/>
    <w:rsid w:val="00C767F2"/>
    <w:rsid w:val="00C80D61"/>
    <w:rsid w:val="00C81D69"/>
    <w:rsid w:val="00C82571"/>
    <w:rsid w:val="00C82F66"/>
    <w:rsid w:val="00C8383E"/>
    <w:rsid w:val="00C8562B"/>
    <w:rsid w:val="00C872EC"/>
    <w:rsid w:val="00C877CD"/>
    <w:rsid w:val="00C9040E"/>
    <w:rsid w:val="00C90842"/>
    <w:rsid w:val="00C910D0"/>
    <w:rsid w:val="00C91351"/>
    <w:rsid w:val="00C9213E"/>
    <w:rsid w:val="00C93D0E"/>
    <w:rsid w:val="00C94833"/>
    <w:rsid w:val="00C95C47"/>
    <w:rsid w:val="00C9665F"/>
    <w:rsid w:val="00C968E2"/>
    <w:rsid w:val="00CA0C41"/>
    <w:rsid w:val="00CA20C7"/>
    <w:rsid w:val="00CA27A0"/>
    <w:rsid w:val="00CA3494"/>
    <w:rsid w:val="00CA353A"/>
    <w:rsid w:val="00CA3C85"/>
    <w:rsid w:val="00CA4F54"/>
    <w:rsid w:val="00CA5CF4"/>
    <w:rsid w:val="00CA6C41"/>
    <w:rsid w:val="00CA7F81"/>
    <w:rsid w:val="00CB071E"/>
    <w:rsid w:val="00CB0AAB"/>
    <w:rsid w:val="00CB0EC0"/>
    <w:rsid w:val="00CB1640"/>
    <w:rsid w:val="00CB27C4"/>
    <w:rsid w:val="00CB28C0"/>
    <w:rsid w:val="00CB3B6A"/>
    <w:rsid w:val="00CC091E"/>
    <w:rsid w:val="00CC0DDC"/>
    <w:rsid w:val="00CC3625"/>
    <w:rsid w:val="00CC3EB1"/>
    <w:rsid w:val="00CC4397"/>
    <w:rsid w:val="00CC45C4"/>
    <w:rsid w:val="00CC5F8A"/>
    <w:rsid w:val="00CC5FE4"/>
    <w:rsid w:val="00CC66BB"/>
    <w:rsid w:val="00CC6AFB"/>
    <w:rsid w:val="00CD06FF"/>
    <w:rsid w:val="00CD0E19"/>
    <w:rsid w:val="00CD0FA6"/>
    <w:rsid w:val="00CD1803"/>
    <w:rsid w:val="00CD1F3A"/>
    <w:rsid w:val="00CD3835"/>
    <w:rsid w:val="00CD3EFD"/>
    <w:rsid w:val="00CD6B79"/>
    <w:rsid w:val="00CD7644"/>
    <w:rsid w:val="00CD7F39"/>
    <w:rsid w:val="00CE03E6"/>
    <w:rsid w:val="00CE1D19"/>
    <w:rsid w:val="00CE528F"/>
    <w:rsid w:val="00CE5AE0"/>
    <w:rsid w:val="00CE6151"/>
    <w:rsid w:val="00CE707A"/>
    <w:rsid w:val="00CE70B4"/>
    <w:rsid w:val="00CE76C4"/>
    <w:rsid w:val="00CE7902"/>
    <w:rsid w:val="00CE7AB5"/>
    <w:rsid w:val="00CE7F27"/>
    <w:rsid w:val="00CF0574"/>
    <w:rsid w:val="00CF2683"/>
    <w:rsid w:val="00CF2B49"/>
    <w:rsid w:val="00CF3884"/>
    <w:rsid w:val="00CF399A"/>
    <w:rsid w:val="00CF3B99"/>
    <w:rsid w:val="00CF44A2"/>
    <w:rsid w:val="00CF520B"/>
    <w:rsid w:val="00CF52A3"/>
    <w:rsid w:val="00CF552D"/>
    <w:rsid w:val="00CF56CF"/>
    <w:rsid w:val="00CF590C"/>
    <w:rsid w:val="00CF6615"/>
    <w:rsid w:val="00CF69C0"/>
    <w:rsid w:val="00CF75B5"/>
    <w:rsid w:val="00CF76CF"/>
    <w:rsid w:val="00CF78AB"/>
    <w:rsid w:val="00CF78C9"/>
    <w:rsid w:val="00CF7F06"/>
    <w:rsid w:val="00CF7F0A"/>
    <w:rsid w:val="00D00753"/>
    <w:rsid w:val="00D020E3"/>
    <w:rsid w:val="00D022C2"/>
    <w:rsid w:val="00D040E7"/>
    <w:rsid w:val="00D0456B"/>
    <w:rsid w:val="00D05C6F"/>
    <w:rsid w:val="00D077BC"/>
    <w:rsid w:val="00D07E0E"/>
    <w:rsid w:val="00D07F4E"/>
    <w:rsid w:val="00D11581"/>
    <w:rsid w:val="00D122B2"/>
    <w:rsid w:val="00D128A5"/>
    <w:rsid w:val="00D12C70"/>
    <w:rsid w:val="00D131B4"/>
    <w:rsid w:val="00D1598D"/>
    <w:rsid w:val="00D17E15"/>
    <w:rsid w:val="00D2100E"/>
    <w:rsid w:val="00D2120B"/>
    <w:rsid w:val="00D21EFC"/>
    <w:rsid w:val="00D22023"/>
    <w:rsid w:val="00D223E7"/>
    <w:rsid w:val="00D244EF"/>
    <w:rsid w:val="00D25154"/>
    <w:rsid w:val="00D25F0A"/>
    <w:rsid w:val="00D26527"/>
    <w:rsid w:val="00D26B00"/>
    <w:rsid w:val="00D27285"/>
    <w:rsid w:val="00D300A4"/>
    <w:rsid w:val="00D303A5"/>
    <w:rsid w:val="00D30FCD"/>
    <w:rsid w:val="00D32026"/>
    <w:rsid w:val="00D32455"/>
    <w:rsid w:val="00D32B92"/>
    <w:rsid w:val="00D34027"/>
    <w:rsid w:val="00D35EDD"/>
    <w:rsid w:val="00D37FEB"/>
    <w:rsid w:val="00D40CC8"/>
    <w:rsid w:val="00D427E4"/>
    <w:rsid w:val="00D4296A"/>
    <w:rsid w:val="00D437D7"/>
    <w:rsid w:val="00D43F44"/>
    <w:rsid w:val="00D44128"/>
    <w:rsid w:val="00D44552"/>
    <w:rsid w:val="00D467E8"/>
    <w:rsid w:val="00D51AE6"/>
    <w:rsid w:val="00D53C5E"/>
    <w:rsid w:val="00D5438F"/>
    <w:rsid w:val="00D55182"/>
    <w:rsid w:val="00D55C5F"/>
    <w:rsid w:val="00D55D71"/>
    <w:rsid w:val="00D563B2"/>
    <w:rsid w:val="00D57B1A"/>
    <w:rsid w:val="00D57EDF"/>
    <w:rsid w:val="00D57F79"/>
    <w:rsid w:val="00D60C2D"/>
    <w:rsid w:val="00D6315B"/>
    <w:rsid w:val="00D6429D"/>
    <w:rsid w:val="00D65072"/>
    <w:rsid w:val="00D670A0"/>
    <w:rsid w:val="00D7066F"/>
    <w:rsid w:val="00D7081E"/>
    <w:rsid w:val="00D71933"/>
    <w:rsid w:val="00D71E46"/>
    <w:rsid w:val="00D726AF"/>
    <w:rsid w:val="00D729DE"/>
    <w:rsid w:val="00D7345B"/>
    <w:rsid w:val="00D7371E"/>
    <w:rsid w:val="00D75A30"/>
    <w:rsid w:val="00D7694E"/>
    <w:rsid w:val="00D76C38"/>
    <w:rsid w:val="00D80854"/>
    <w:rsid w:val="00D8167C"/>
    <w:rsid w:val="00D82234"/>
    <w:rsid w:val="00D824CB"/>
    <w:rsid w:val="00D82949"/>
    <w:rsid w:val="00D829DA"/>
    <w:rsid w:val="00D82DEA"/>
    <w:rsid w:val="00D83467"/>
    <w:rsid w:val="00D85574"/>
    <w:rsid w:val="00D8601D"/>
    <w:rsid w:val="00D90978"/>
    <w:rsid w:val="00D92926"/>
    <w:rsid w:val="00D930F8"/>
    <w:rsid w:val="00D968FD"/>
    <w:rsid w:val="00D97158"/>
    <w:rsid w:val="00D974B4"/>
    <w:rsid w:val="00DA02D7"/>
    <w:rsid w:val="00DA1207"/>
    <w:rsid w:val="00DA252E"/>
    <w:rsid w:val="00DA2A90"/>
    <w:rsid w:val="00DA37FD"/>
    <w:rsid w:val="00DA58BC"/>
    <w:rsid w:val="00DA6795"/>
    <w:rsid w:val="00DA78CA"/>
    <w:rsid w:val="00DA78E9"/>
    <w:rsid w:val="00DA78EC"/>
    <w:rsid w:val="00DA79F0"/>
    <w:rsid w:val="00DB032D"/>
    <w:rsid w:val="00DB1ABF"/>
    <w:rsid w:val="00DB1AD2"/>
    <w:rsid w:val="00DB22C5"/>
    <w:rsid w:val="00DB2B18"/>
    <w:rsid w:val="00DB2D50"/>
    <w:rsid w:val="00DB398A"/>
    <w:rsid w:val="00DB4162"/>
    <w:rsid w:val="00DB4B31"/>
    <w:rsid w:val="00DB55FD"/>
    <w:rsid w:val="00DB6DA7"/>
    <w:rsid w:val="00DB711F"/>
    <w:rsid w:val="00DC020F"/>
    <w:rsid w:val="00DC0B59"/>
    <w:rsid w:val="00DC14B2"/>
    <w:rsid w:val="00DC174D"/>
    <w:rsid w:val="00DC1E97"/>
    <w:rsid w:val="00DC31CD"/>
    <w:rsid w:val="00DC34A0"/>
    <w:rsid w:val="00DC36FE"/>
    <w:rsid w:val="00DC4E8E"/>
    <w:rsid w:val="00DC51E9"/>
    <w:rsid w:val="00DC568B"/>
    <w:rsid w:val="00DC56BF"/>
    <w:rsid w:val="00DC58BF"/>
    <w:rsid w:val="00DC5F02"/>
    <w:rsid w:val="00DC6D2F"/>
    <w:rsid w:val="00DC764F"/>
    <w:rsid w:val="00DD08C1"/>
    <w:rsid w:val="00DD0B19"/>
    <w:rsid w:val="00DD1789"/>
    <w:rsid w:val="00DD1C54"/>
    <w:rsid w:val="00DD508E"/>
    <w:rsid w:val="00DD58FB"/>
    <w:rsid w:val="00DD7192"/>
    <w:rsid w:val="00DD77E8"/>
    <w:rsid w:val="00DE2A1A"/>
    <w:rsid w:val="00DE2C7A"/>
    <w:rsid w:val="00DE3E14"/>
    <w:rsid w:val="00DE4C68"/>
    <w:rsid w:val="00DE4F51"/>
    <w:rsid w:val="00DE534F"/>
    <w:rsid w:val="00DE5817"/>
    <w:rsid w:val="00DE5A14"/>
    <w:rsid w:val="00DE5E02"/>
    <w:rsid w:val="00DE6136"/>
    <w:rsid w:val="00DE61B5"/>
    <w:rsid w:val="00DE708F"/>
    <w:rsid w:val="00DE7735"/>
    <w:rsid w:val="00DF0DAD"/>
    <w:rsid w:val="00DF0E20"/>
    <w:rsid w:val="00DF16D0"/>
    <w:rsid w:val="00DF3364"/>
    <w:rsid w:val="00DF3950"/>
    <w:rsid w:val="00DF417E"/>
    <w:rsid w:val="00DF41F3"/>
    <w:rsid w:val="00DF4507"/>
    <w:rsid w:val="00DF4BD1"/>
    <w:rsid w:val="00DF5127"/>
    <w:rsid w:val="00DF60BD"/>
    <w:rsid w:val="00DF6F36"/>
    <w:rsid w:val="00DF713F"/>
    <w:rsid w:val="00E007CE"/>
    <w:rsid w:val="00E00D82"/>
    <w:rsid w:val="00E00D85"/>
    <w:rsid w:val="00E017B4"/>
    <w:rsid w:val="00E02C61"/>
    <w:rsid w:val="00E06AA5"/>
    <w:rsid w:val="00E07E02"/>
    <w:rsid w:val="00E1042E"/>
    <w:rsid w:val="00E11F93"/>
    <w:rsid w:val="00E123F4"/>
    <w:rsid w:val="00E131D2"/>
    <w:rsid w:val="00E15769"/>
    <w:rsid w:val="00E15E88"/>
    <w:rsid w:val="00E16503"/>
    <w:rsid w:val="00E172FB"/>
    <w:rsid w:val="00E17ACF"/>
    <w:rsid w:val="00E20C37"/>
    <w:rsid w:val="00E2120D"/>
    <w:rsid w:val="00E21FBE"/>
    <w:rsid w:val="00E22CFA"/>
    <w:rsid w:val="00E2396E"/>
    <w:rsid w:val="00E23BF7"/>
    <w:rsid w:val="00E23C6F"/>
    <w:rsid w:val="00E242C0"/>
    <w:rsid w:val="00E24C79"/>
    <w:rsid w:val="00E253AC"/>
    <w:rsid w:val="00E2782B"/>
    <w:rsid w:val="00E301BE"/>
    <w:rsid w:val="00E319E7"/>
    <w:rsid w:val="00E319F2"/>
    <w:rsid w:val="00E31C28"/>
    <w:rsid w:val="00E31E7C"/>
    <w:rsid w:val="00E32165"/>
    <w:rsid w:val="00E3243D"/>
    <w:rsid w:val="00E356D8"/>
    <w:rsid w:val="00E36318"/>
    <w:rsid w:val="00E36E27"/>
    <w:rsid w:val="00E4033F"/>
    <w:rsid w:val="00E432B1"/>
    <w:rsid w:val="00E438A7"/>
    <w:rsid w:val="00E439D7"/>
    <w:rsid w:val="00E44502"/>
    <w:rsid w:val="00E447F1"/>
    <w:rsid w:val="00E44B99"/>
    <w:rsid w:val="00E45227"/>
    <w:rsid w:val="00E452E8"/>
    <w:rsid w:val="00E462B2"/>
    <w:rsid w:val="00E469D2"/>
    <w:rsid w:val="00E469FD"/>
    <w:rsid w:val="00E46D57"/>
    <w:rsid w:val="00E47D11"/>
    <w:rsid w:val="00E50C97"/>
    <w:rsid w:val="00E5224B"/>
    <w:rsid w:val="00E52895"/>
    <w:rsid w:val="00E54EEA"/>
    <w:rsid w:val="00E551DF"/>
    <w:rsid w:val="00E57714"/>
    <w:rsid w:val="00E60AFC"/>
    <w:rsid w:val="00E61D2E"/>
    <w:rsid w:val="00E62DC5"/>
    <w:rsid w:val="00E63B0F"/>
    <w:rsid w:val="00E63FD3"/>
    <w:rsid w:val="00E663A9"/>
    <w:rsid w:val="00E67514"/>
    <w:rsid w:val="00E70262"/>
    <w:rsid w:val="00E71E45"/>
    <w:rsid w:val="00E72012"/>
    <w:rsid w:val="00E7250D"/>
    <w:rsid w:val="00E72AEA"/>
    <w:rsid w:val="00E73F16"/>
    <w:rsid w:val="00E7456A"/>
    <w:rsid w:val="00E74778"/>
    <w:rsid w:val="00E74A72"/>
    <w:rsid w:val="00E76DC3"/>
    <w:rsid w:val="00E8048C"/>
    <w:rsid w:val="00E847E7"/>
    <w:rsid w:val="00E84A70"/>
    <w:rsid w:val="00E86DED"/>
    <w:rsid w:val="00E87071"/>
    <w:rsid w:val="00E87B24"/>
    <w:rsid w:val="00E907BE"/>
    <w:rsid w:val="00E90CCE"/>
    <w:rsid w:val="00E90E6E"/>
    <w:rsid w:val="00E91D5F"/>
    <w:rsid w:val="00E91F69"/>
    <w:rsid w:val="00E92273"/>
    <w:rsid w:val="00E939FF"/>
    <w:rsid w:val="00E94649"/>
    <w:rsid w:val="00E958B5"/>
    <w:rsid w:val="00EA0265"/>
    <w:rsid w:val="00EA055F"/>
    <w:rsid w:val="00EA1013"/>
    <w:rsid w:val="00EA31DC"/>
    <w:rsid w:val="00EA32C0"/>
    <w:rsid w:val="00EA3747"/>
    <w:rsid w:val="00EA4E23"/>
    <w:rsid w:val="00EA5238"/>
    <w:rsid w:val="00EA5502"/>
    <w:rsid w:val="00EA57E3"/>
    <w:rsid w:val="00EA6AEB"/>
    <w:rsid w:val="00EA7AB3"/>
    <w:rsid w:val="00EB0084"/>
    <w:rsid w:val="00EB102B"/>
    <w:rsid w:val="00EB199B"/>
    <w:rsid w:val="00EB1BCF"/>
    <w:rsid w:val="00EB3E94"/>
    <w:rsid w:val="00EB3FE6"/>
    <w:rsid w:val="00EB4DB1"/>
    <w:rsid w:val="00EC0456"/>
    <w:rsid w:val="00EC1503"/>
    <w:rsid w:val="00EC1C13"/>
    <w:rsid w:val="00EC1FFC"/>
    <w:rsid w:val="00EC26FD"/>
    <w:rsid w:val="00EC28E2"/>
    <w:rsid w:val="00EC3151"/>
    <w:rsid w:val="00EC5F8F"/>
    <w:rsid w:val="00EC6DB4"/>
    <w:rsid w:val="00EC72E9"/>
    <w:rsid w:val="00EC7B30"/>
    <w:rsid w:val="00ED2664"/>
    <w:rsid w:val="00ED3517"/>
    <w:rsid w:val="00ED5BD2"/>
    <w:rsid w:val="00ED7294"/>
    <w:rsid w:val="00EE2F5A"/>
    <w:rsid w:val="00EE35CA"/>
    <w:rsid w:val="00EE3912"/>
    <w:rsid w:val="00EF0253"/>
    <w:rsid w:val="00EF0CA3"/>
    <w:rsid w:val="00EF17E5"/>
    <w:rsid w:val="00EF1DB8"/>
    <w:rsid w:val="00EF40EA"/>
    <w:rsid w:val="00EF6772"/>
    <w:rsid w:val="00EF67AE"/>
    <w:rsid w:val="00EF6B89"/>
    <w:rsid w:val="00EF6E2E"/>
    <w:rsid w:val="00EF78B9"/>
    <w:rsid w:val="00EF7C3E"/>
    <w:rsid w:val="00F01CB1"/>
    <w:rsid w:val="00F01FA9"/>
    <w:rsid w:val="00F045A8"/>
    <w:rsid w:val="00F054B7"/>
    <w:rsid w:val="00F064A1"/>
    <w:rsid w:val="00F06980"/>
    <w:rsid w:val="00F07CE8"/>
    <w:rsid w:val="00F07E17"/>
    <w:rsid w:val="00F126C5"/>
    <w:rsid w:val="00F136F1"/>
    <w:rsid w:val="00F13952"/>
    <w:rsid w:val="00F148FE"/>
    <w:rsid w:val="00F14912"/>
    <w:rsid w:val="00F14DB8"/>
    <w:rsid w:val="00F14FA0"/>
    <w:rsid w:val="00F15071"/>
    <w:rsid w:val="00F152FE"/>
    <w:rsid w:val="00F157B9"/>
    <w:rsid w:val="00F16402"/>
    <w:rsid w:val="00F171BC"/>
    <w:rsid w:val="00F175D5"/>
    <w:rsid w:val="00F176B1"/>
    <w:rsid w:val="00F176CE"/>
    <w:rsid w:val="00F17C64"/>
    <w:rsid w:val="00F220A3"/>
    <w:rsid w:val="00F23AB2"/>
    <w:rsid w:val="00F24FB6"/>
    <w:rsid w:val="00F251DA"/>
    <w:rsid w:val="00F25566"/>
    <w:rsid w:val="00F263EE"/>
    <w:rsid w:val="00F2640E"/>
    <w:rsid w:val="00F2783D"/>
    <w:rsid w:val="00F300F3"/>
    <w:rsid w:val="00F31085"/>
    <w:rsid w:val="00F32150"/>
    <w:rsid w:val="00F32689"/>
    <w:rsid w:val="00F32DF8"/>
    <w:rsid w:val="00F32F47"/>
    <w:rsid w:val="00F349F3"/>
    <w:rsid w:val="00F34F40"/>
    <w:rsid w:val="00F358FE"/>
    <w:rsid w:val="00F3692D"/>
    <w:rsid w:val="00F36A7C"/>
    <w:rsid w:val="00F374A0"/>
    <w:rsid w:val="00F41617"/>
    <w:rsid w:val="00F41C7E"/>
    <w:rsid w:val="00F422FC"/>
    <w:rsid w:val="00F42620"/>
    <w:rsid w:val="00F42793"/>
    <w:rsid w:val="00F427F9"/>
    <w:rsid w:val="00F436DB"/>
    <w:rsid w:val="00F43C66"/>
    <w:rsid w:val="00F44480"/>
    <w:rsid w:val="00F44774"/>
    <w:rsid w:val="00F44EB1"/>
    <w:rsid w:val="00F44FE9"/>
    <w:rsid w:val="00F4626A"/>
    <w:rsid w:val="00F46A52"/>
    <w:rsid w:val="00F46AD1"/>
    <w:rsid w:val="00F47D0F"/>
    <w:rsid w:val="00F50F64"/>
    <w:rsid w:val="00F51C5C"/>
    <w:rsid w:val="00F52C88"/>
    <w:rsid w:val="00F531AC"/>
    <w:rsid w:val="00F53F7E"/>
    <w:rsid w:val="00F54297"/>
    <w:rsid w:val="00F54F1C"/>
    <w:rsid w:val="00F55085"/>
    <w:rsid w:val="00F573AD"/>
    <w:rsid w:val="00F57E24"/>
    <w:rsid w:val="00F615B0"/>
    <w:rsid w:val="00F618BC"/>
    <w:rsid w:val="00F61AA3"/>
    <w:rsid w:val="00F62207"/>
    <w:rsid w:val="00F647FA"/>
    <w:rsid w:val="00F64882"/>
    <w:rsid w:val="00F654BD"/>
    <w:rsid w:val="00F65525"/>
    <w:rsid w:val="00F67B79"/>
    <w:rsid w:val="00F7130B"/>
    <w:rsid w:val="00F7194D"/>
    <w:rsid w:val="00F724B0"/>
    <w:rsid w:val="00F7262A"/>
    <w:rsid w:val="00F7283A"/>
    <w:rsid w:val="00F732F1"/>
    <w:rsid w:val="00F73B12"/>
    <w:rsid w:val="00F74C35"/>
    <w:rsid w:val="00F75253"/>
    <w:rsid w:val="00F76839"/>
    <w:rsid w:val="00F8089A"/>
    <w:rsid w:val="00F81B14"/>
    <w:rsid w:val="00F83E09"/>
    <w:rsid w:val="00F85EA1"/>
    <w:rsid w:val="00F86001"/>
    <w:rsid w:val="00F87A69"/>
    <w:rsid w:val="00F87F65"/>
    <w:rsid w:val="00F90AF8"/>
    <w:rsid w:val="00F90EFE"/>
    <w:rsid w:val="00F917FC"/>
    <w:rsid w:val="00F91F43"/>
    <w:rsid w:val="00F920E8"/>
    <w:rsid w:val="00F9261B"/>
    <w:rsid w:val="00F92CB7"/>
    <w:rsid w:val="00F9324F"/>
    <w:rsid w:val="00F94119"/>
    <w:rsid w:val="00F96125"/>
    <w:rsid w:val="00F97A1D"/>
    <w:rsid w:val="00FA0766"/>
    <w:rsid w:val="00FA1432"/>
    <w:rsid w:val="00FA1873"/>
    <w:rsid w:val="00FA23E7"/>
    <w:rsid w:val="00FA23FA"/>
    <w:rsid w:val="00FA2C54"/>
    <w:rsid w:val="00FA2F76"/>
    <w:rsid w:val="00FA3F62"/>
    <w:rsid w:val="00FA77AA"/>
    <w:rsid w:val="00FA7CB4"/>
    <w:rsid w:val="00FA7D07"/>
    <w:rsid w:val="00FB1757"/>
    <w:rsid w:val="00FB1911"/>
    <w:rsid w:val="00FB293A"/>
    <w:rsid w:val="00FB56DD"/>
    <w:rsid w:val="00FB63B8"/>
    <w:rsid w:val="00FC4B34"/>
    <w:rsid w:val="00FC575F"/>
    <w:rsid w:val="00FC5D9D"/>
    <w:rsid w:val="00FC676E"/>
    <w:rsid w:val="00FC67D1"/>
    <w:rsid w:val="00FC6B9D"/>
    <w:rsid w:val="00FD20B1"/>
    <w:rsid w:val="00FD2157"/>
    <w:rsid w:val="00FD24C3"/>
    <w:rsid w:val="00FD40EA"/>
    <w:rsid w:val="00FD42A2"/>
    <w:rsid w:val="00FD462A"/>
    <w:rsid w:val="00FD48EC"/>
    <w:rsid w:val="00FD4C43"/>
    <w:rsid w:val="00FD5212"/>
    <w:rsid w:val="00FD62E7"/>
    <w:rsid w:val="00FD6B7E"/>
    <w:rsid w:val="00FD72AF"/>
    <w:rsid w:val="00FE1279"/>
    <w:rsid w:val="00FE157C"/>
    <w:rsid w:val="00FE337F"/>
    <w:rsid w:val="00FE3407"/>
    <w:rsid w:val="00FE431C"/>
    <w:rsid w:val="00FE4E95"/>
    <w:rsid w:val="00FE5FA4"/>
    <w:rsid w:val="00FE65D0"/>
    <w:rsid w:val="00FE7BF3"/>
    <w:rsid w:val="00FF0D8C"/>
    <w:rsid w:val="00FF1002"/>
    <w:rsid w:val="00FF17F7"/>
    <w:rsid w:val="00FF182A"/>
    <w:rsid w:val="00FF3F6C"/>
    <w:rsid w:val="00FF48F6"/>
    <w:rsid w:val="00FF4ABC"/>
    <w:rsid w:val="00FF7814"/>
    <w:rsid w:val="00FF79E1"/>
    <w:rsid w:val="00FF7C86"/>
    <w:rsid w:val="010E77DC"/>
    <w:rsid w:val="01226CBD"/>
    <w:rsid w:val="02341BC8"/>
    <w:rsid w:val="026BB0E5"/>
    <w:rsid w:val="02AA483D"/>
    <w:rsid w:val="02B5863C"/>
    <w:rsid w:val="02DE2B93"/>
    <w:rsid w:val="03840EED"/>
    <w:rsid w:val="039662E7"/>
    <w:rsid w:val="03B61271"/>
    <w:rsid w:val="0415EB71"/>
    <w:rsid w:val="04C7E234"/>
    <w:rsid w:val="04E82DC4"/>
    <w:rsid w:val="055D824A"/>
    <w:rsid w:val="05D331B9"/>
    <w:rsid w:val="05E11FB1"/>
    <w:rsid w:val="06388F3C"/>
    <w:rsid w:val="07320C37"/>
    <w:rsid w:val="07FFD495"/>
    <w:rsid w:val="0939A337"/>
    <w:rsid w:val="09B1AE6C"/>
    <w:rsid w:val="0A29F165"/>
    <w:rsid w:val="0A823582"/>
    <w:rsid w:val="0B22EDDD"/>
    <w:rsid w:val="0C1A3CA5"/>
    <w:rsid w:val="0D332FD0"/>
    <w:rsid w:val="0D51301F"/>
    <w:rsid w:val="0F17241B"/>
    <w:rsid w:val="0F31F80A"/>
    <w:rsid w:val="109984A3"/>
    <w:rsid w:val="10A96152"/>
    <w:rsid w:val="10FD2FAE"/>
    <w:rsid w:val="1309EAEA"/>
    <w:rsid w:val="13BB998B"/>
    <w:rsid w:val="1698AE89"/>
    <w:rsid w:val="18BDF814"/>
    <w:rsid w:val="1B236A87"/>
    <w:rsid w:val="1B470B48"/>
    <w:rsid w:val="1C44A188"/>
    <w:rsid w:val="1C771DC6"/>
    <w:rsid w:val="1C970E56"/>
    <w:rsid w:val="1CF85B2C"/>
    <w:rsid w:val="1F265FBC"/>
    <w:rsid w:val="22870CBD"/>
    <w:rsid w:val="24114B34"/>
    <w:rsid w:val="2524E035"/>
    <w:rsid w:val="25323537"/>
    <w:rsid w:val="25BD5DE4"/>
    <w:rsid w:val="27037EC3"/>
    <w:rsid w:val="27F24630"/>
    <w:rsid w:val="2A105344"/>
    <w:rsid w:val="2AB50B40"/>
    <w:rsid w:val="2AD8536A"/>
    <w:rsid w:val="2AE10A3E"/>
    <w:rsid w:val="2B01BAA3"/>
    <w:rsid w:val="2C7CDA9F"/>
    <w:rsid w:val="2C8D6998"/>
    <w:rsid w:val="2D04F46F"/>
    <w:rsid w:val="2D860749"/>
    <w:rsid w:val="2E38CE61"/>
    <w:rsid w:val="2E823654"/>
    <w:rsid w:val="2FFB15D7"/>
    <w:rsid w:val="30D0E26B"/>
    <w:rsid w:val="316EFA4D"/>
    <w:rsid w:val="3323CE82"/>
    <w:rsid w:val="34E41ABC"/>
    <w:rsid w:val="3649B58B"/>
    <w:rsid w:val="36B6A7E1"/>
    <w:rsid w:val="372BED70"/>
    <w:rsid w:val="375AA2DD"/>
    <w:rsid w:val="37E72C0C"/>
    <w:rsid w:val="381CB8D7"/>
    <w:rsid w:val="384D5A42"/>
    <w:rsid w:val="38A1DE75"/>
    <w:rsid w:val="3973FD07"/>
    <w:rsid w:val="3A0C6097"/>
    <w:rsid w:val="3A101E8F"/>
    <w:rsid w:val="3ADA8676"/>
    <w:rsid w:val="3B684F40"/>
    <w:rsid w:val="3BF4A483"/>
    <w:rsid w:val="3C97FC6C"/>
    <w:rsid w:val="3E2382C6"/>
    <w:rsid w:val="3E5A6B03"/>
    <w:rsid w:val="3F40C64F"/>
    <w:rsid w:val="40BBD1DA"/>
    <w:rsid w:val="41EC5CEE"/>
    <w:rsid w:val="430A2D73"/>
    <w:rsid w:val="444386C8"/>
    <w:rsid w:val="4474A096"/>
    <w:rsid w:val="44F81D22"/>
    <w:rsid w:val="45E770A1"/>
    <w:rsid w:val="4621D7AB"/>
    <w:rsid w:val="46DAAC0F"/>
    <w:rsid w:val="4978263A"/>
    <w:rsid w:val="49CA7B21"/>
    <w:rsid w:val="4A7A0D2B"/>
    <w:rsid w:val="4A9B6FFA"/>
    <w:rsid w:val="4AC34849"/>
    <w:rsid w:val="4C069AF3"/>
    <w:rsid w:val="4C20316F"/>
    <w:rsid w:val="4C8D74AA"/>
    <w:rsid w:val="4D68772D"/>
    <w:rsid w:val="4DBC01D0"/>
    <w:rsid w:val="4E383896"/>
    <w:rsid w:val="4EA54ED9"/>
    <w:rsid w:val="4EAB63D2"/>
    <w:rsid w:val="4F57D231"/>
    <w:rsid w:val="502DAADF"/>
    <w:rsid w:val="5091B07C"/>
    <w:rsid w:val="517C0211"/>
    <w:rsid w:val="5189F907"/>
    <w:rsid w:val="5266C388"/>
    <w:rsid w:val="52C70CF5"/>
    <w:rsid w:val="53026E1B"/>
    <w:rsid w:val="530F88B0"/>
    <w:rsid w:val="538EB8DE"/>
    <w:rsid w:val="54251F19"/>
    <w:rsid w:val="5572B734"/>
    <w:rsid w:val="55EB4BE8"/>
    <w:rsid w:val="5685FD10"/>
    <w:rsid w:val="570AED34"/>
    <w:rsid w:val="59471CEA"/>
    <w:rsid w:val="5ACD7AD8"/>
    <w:rsid w:val="5CE4A084"/>
    <w:rsid w:val="5D0F9E02"/>
    <w:rsid w:val="5F6EEC6B"/>
    <w:rsid w:val="5FCB9EA6"/>
    <w:rsid w:val="601E7F80"/>
    <w:rsid w:val="612A636E"/>
    <w:rsid w:val="63088509"/>
    <w:rsid w:val="6371B199"/>
    <w:rsid w:val="65421C6F"/>
    <w:rsid w:val="65755D53"/>
    <w:rsid w:val="658E08FE"/>
    <w:rsid w:val="65D24060"/>
    <w:rsid w:val="678EF782"/>
    <w:rsid w:val="67E86E2F"/>
    <w:rsid w:val="68C20DD7"/>
    <w:rsid w:val="69105561"/>
    <w:rsid w:val="6A0C668D"/>
    <w:rsid w:val="6AEEEB93"/>
    <w:rsid w:val="6B19ACA7"/>
    <w:rsid w:val="6BBD2E50"/>
    <w:rsid w:val="6CE8A4E5"/>
    <w:rsid w:val="6E5164C4"/>
    <w:rsid w:val="70566CDF"/>
    <w:rsid w:val="742C0CCE"/>
    <w:rsid w:val="74CF16AD"/>
    <w:rsid w:val="75E408E7"/>
    <w:rsid w:val="7633791B"/>
    <w:rsid w:val="76DEA4D1"/>
    <w:rsid w:val="774D9952"/>
    <w:rsid w:val="7774FE08"/>
    <w:rsid w:val="780CBFCD"/>
    <w:rsid w:val="78B1AB07"/>
    <w:rsid w:val="79E55DFC"/>
    <w:rsid w:val="7A7C8340"/>
    <w:rsid w:val="7E7A118D"/>
    <w:rsid w:val="7ED44267"/>
    <w:rsid w:val="7F858901"/>
    <w:rsid w:val="7FB424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547E4625"/>
  <w15:chartTrackingRefBased/>
  <w15:docId w15:val="{108437AC-0F50-409E-9AF9-27976370B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535"/>
    <w:rPr>
      <w:lang w:val="en-GB" w:eastAsia="en-GB"/>
    </w:rPr>
  </w:style>
  <w:style w:type="paragraph" w:styleId="Heading1">
    <w:name w:val="heading 1"/>
    <w:basedOn w:val="Normal"/>
    <w:next w:val="Normal"/>
    <w:qFormat/>
    <w:rsid w:val="00DB2B18"/>
    <w:pPr>
      <w:keepNext/>
      <w:jc w:val="center"/>
      <w:outlineLvl w:val="0"/>
    </w:pPr>
    <w:rPr>
      <w:rFonts w:ascii="Arial" w:hAnsi="Arial"/>
      <w:b/>
      <w:u w:val="single"/>
    </w:rPr>
  </w:style>
  <w:style w:type="paragraph" w:styleId="Heading2">
    <w:name w:val="heading 2"/>
    <w:basedOn w:val="Normal"/>
    <w:next w:val="Normal"/>
    <w:qFormat/>
    <w:rsid w:val="006513FD"/>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B2B18"/>
    <w:pPr>
      <w:keepNext/>
      <w:jc w:val="center"/>
      <w:outlineLvl w:val="2"/>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B2B18"/>
    <w:pPr>
      <w:tabs>
        <w:tab w:val="center" w:pos="4153"/>
        <w:tab w:val="right" w:pos="8306"/>
      </w:tabs>
    </w:pPr>
  </w:style>
  <w:style w:type="paragraph" w:styleId="Footer">
    <w:name w:val="footer"/>
    <w:basedOn w:val="Normal"/>
    <w:link w:val="FooterChar"/>
    <w:uiPriority w:val="99"/>
    <w:rsid w:val="00DB2B18"/>
    <w:pPr>
      <w:tabs>
        <w:tab w:val="center" w:pos="4153"/>
        <w:tab w:val="right" w:pos="8306"/>
      </w:tabs>
    </w:pPr>
  </w:style>
  <w:style w:type="character" w:styleId="PageNumber">
    <w:name w:val="page number"/>
    <w:basedOn w:val="DefaultParagraphFont"/>
    <w:rsid w:val="00DB2B18"/>
  </w:style>
  <w:style w:type="paragraph" w:styleId="Title">
    <w:name w:val="Title"/>
    <w:basedOn w:val="Normal"/>
    <w:qFormat/>
    <w:rsid w:val="00DB2B18"/>
    <w:pPr>
      <w:jc w:val="center"/>
    </w:pPr>
    <w:rPr>
      <w:rFonts w:ascii="Arial" w:hAnsi="Arial"/>
      <w:b/>
      <w:sz w:val="36"/>
      <w:u w:val="single"/>
    </w:rPr>
  </w:style>
  <w:style w:type="paragraph" w:customStyle="1" w:styleId="DWParaPB1">
    <w:name w:val="DW Para PB1"/>
    <w:basedOn w:val="Normal"/>
    <w:rsid w:val="00160991"/>
    <w:pPr>
      <w:numPr>
        <w:numId w:val="1"/>
      </w:numPr>
      <w:spacing w:after="220"/>
    </w:pPr>
    <w:rPr>
      <w:rFonts w:ascii="Arial" w:hAnsi="Arial"/>
      <w:sz w:val="22"/>
      <w:lang w:eastAsia="en-US"/>
    </w:rPr>
  </w:style>
  <w:style w:type="paragraph" w:customStyle="1" w:styleId="DWParaPB2">
    <w:name w:val="DW Para PB2"/>
    <w:basedOn w:val="Normal"/>
    <w:rsid w:val="00010FC1"/>
    <w:pPr>
      <w:numPr>
        <w:ilvl w:val="1"/>
        <w:numId w:val="1"/>
      </w:numPr>
      <w:spacing w:after="220"/>
    </w:pPr>
    <w:rPr>
      <w:rFonts w:ascii="Arial" w:hAnsi="Arial"/>
      <w:sz w:val="22"/>
      <w:lang w:eastAsia="en-US"/>
    </w:rPr>
  </w:style>
  <w:style w:type="paragraph" w:customStyle="1" w:styleId="DWParaPB3">
    <w:name w:val="DW Para PB3"/>
    <w:basedOn w:val="Normal"/>
    <w:rsid w:val="00010FC1"/>
    <w:pPr>
      <w:numPr>
        <w:ilvl w:val="2"/>
        <w:numId w:val="1"/>
      </w:numPr>
      <w:spacing w:after="220"/>
    </w:pPr>
    <w:rPr>
      <w:rFonts w:ascii="Arial" w:hAnsi="Arial"/>
      <w:sz w:val="22"/>
      <w:lang w:eastAsia="en-US"/>
    </w:rPr>
  </w:style>
  <w:style w:type="paragraph" w:customStyle="1" w:styleId="DWParaPB4">
    <w:name w:val="DW Para PB4"/>
    <w:basedOn w:val="Normal"/>
    <w:rsid w:val="00010FC1"/>
    <w:pPr>
      <w:numPr>
        <w:ilvl w:val="3"/>
        <w:numId w:val="1"/>
      </w:numPr>
      <w:spacing w:after="220"/>
    </w:pPr>
    <w:rPr>
      <w:rFonts w:ascii="Arial" w:hAnsi="Arial"/>
      <w:sz w:val="22"/>
      <w:lang w:eastAsia="en-US"/>
    </w:rPr>
  </w:style>
  <w:style w:type="paragraph" w:customStyle="1" w:styleId="DWParaPB5">
    <w:name w:val="DW Para PB5"/>
    <w:basedOn w:val="Normal"/>
    <w:rsid w:val="00010FC1"/>
    <w:pPr>
      <w:numPr>
        <w:ilvl w:val="4"/>
        <w:numId w:val="1"/>
      </w:numPr>
      <w:spacing w:after="220"/>
    </w:pPr>
    <w:rPr>
      <w:rFonts w:ascii="Arial" w:hAnsi="Arial"/>
      <w:sz w:val="22"/>
      <w:lang w:eastAsia="en-US"/>
    </w:rPr>
  </w:style>
  <w:style w:type="paragraph" w:styleId="BalloonText">
    <w:name w:val="Balloon Text"/>
    <w:basedOn w:val="Normal"/>
    <w:semiHidden/>
    <w:rsid w:val="00160991"/>
    <w:pPr>
      <w:tabs>
        <w:tab w:val="num" w:pos="709"/>
      </w:tabs>
      <w:spacing w:after="240"/>
      <w:ind w:left="709" w:hanging="567"/>
    </w:pPr>
    <w:rPr>
      <w:rFonts w:ascii="Tahoma" w:hAnsi="Tahoma" w:cs="Tahoma"/>
      <w:sz w:val="16"/>
      <w:szCs w:val="16"/>
      <w:lang w:eastAsia="en-US"/>
    </w:rPr>
  </w:style>
  <w:style w:type="table" w:styleId="TableGrid">
    <w:name w:val="Table Grid"/>
    <w:basedOn w:val="TableNormal"/>
    <w:rsid w:val="00010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010FC1"/>
    <w:pPr>
      <w:tabs>
        <w:tab w:val="left" w:pos="-720"/>
      </w:tabs>
      <w:suppressAutoHyphens/>
      <w:ind w:left="1581" w:hanging="1581"/>
    </w:pPr>
    <w:rPr>
      <w:rFonts w:ascii="Arial" w:hAnsi="Arial"/>
      <w:spacing w:val="-3"/>
    </w:rPr>
  </w:style>
  <w:style w:type="paragraph" w:styleId="Subtitle">
    <w:name w:val="Subtitle"/>
    <w:basedOn w:val="Normal"/>
    <w:qFormat/>
    <w:rsid w:val="00010FC1"/>
    <w:pPr>
      <w:jc w:val="center"/>
    </w:pPr>
    <w:rPr>
      <w:rFonts w:ascii="Arial" w:hAnsi="Arial"/>
      <w:b/>
      <w:sz w:val="26"/>
      <w:u w:val="single"/>
    </w:rPr>
  </w:style>
  <w:style w:type="paragraph" w:customStyle="1" w:styleId="MRheading3">
    <w:name w:val="M&amp;R heading 3"/>
    <w:basedOn w:val="Normal"/>
    <w:rsid w:val="00010FC1"/>
    <w:pPr>
      <w:spacing w:before="240" w:line="360" w:lineRule="auto"/>
      <w:jc w:val="both"/>
      <w:outlineLvl w:val="2"/>
    </w:pPr>
    <w:rPr>
      <w:rFonts w:ascii="Arial" w:hAnsi="Arial"/>
      <w:sz w:val="22"/>
    </w:rPr>
  </w:style>
  <w:style w:type="paragraph" w:styleId="BodyText2">
    <w:name w:val="Body Text 2"/>
    <w:basedOn w:val="Normal"/>
    <w:rsid w:val="00010FC1"/>
    <w:pPr>
      <w:jc w:val="center"/>
    </w:pPr>
    <w:rPr>
      <w:rFonts w:cs="Arial"/>
      <w:szCs w:val="24"/>
      <w:lang w:eastAsia="en-US"/>
    </w:rPr>
  </w:style>
  <w:style w:type="paragraph" w:styleId="BodyText">
    <w:name w:val="Body Text"/>
    <w:basedOn w:val="Normal"/>
    <w:rsid w:val="00010FC1"/>
    <w:pPr>
      <w:jc w:val="center"/>
    </w:pPr>
    <w:rPr>
      <w:sz w:val="24"/>
      <w:szCs w:val="24"/>
      <w:lang w:eastAsia="en-US"/>
    </w:rPr>
  </w:style>
  <w:style w:type="paragraph" w:styleId="ListParagraph">
    <w:name w:val="List Paragraph"/>
    <w:basedOn w:val="Normal"/>
    <w:uiPriority w:val="34"/>
    <w:qFormat/>
    <w:rsid w:val="00792ED8"/>
    <w:pPr>
      <w:ind w:left="720"/>
    </w:pPr>
  </w:style>
  <w:style w:type="paragraph" w:customStyle="1" w:styleId="Abbreviation">
    <w:name w:val="Abbreviation"/>
    <w:basedOn w:val="Normal"/>
    <w:rsid w:val="006513FD"/>
    <w:pPr>
      <w:suppressAutoHyphens/>
      <w:overflowPunct w:val="0"/>
      <w:autoSpaceDE w:val="0"/>
      <w:spacing w:before="60" w:after="60" w:line="312" w:lineRule="auto"/>
      <w:textAlignment w:val="baseline"/>
    </w:pPr>
    <w:rPr>
      <w:rFonts w:ascii="Arial" w:hAnsi="Arial" w:cs="Arial"/>
      <w:sz w:val="22"/>
      <w:lang w:eastAsia="ar-SA"/>
    </w:rPr>
  </w:style>
  <w:style w:type="paragraph" w:customStyle="1" w:styleId="ParaLevel2">
    <w:name w:val="Para Level 2"/>
    <w:basedOn w:val="Normal"/>
    <w:rsid w:val="006513FD"/>
    <w:pPr>
      <w:suppressAutoHyphens/>
      <w:overflowPunct w:val="0"/>
      <w:autoSpaceDE w:val="0"/>
      <w:spacing w:before="60" w:after="120" w:line="312" w:lineRule="auto"/>
      <w:textAlignment w:val="baseline"/>
    </w:pPr>
    <w:rPr>
      <w:rFonts w:ascii="Arial" w:hAnsi="Arial" w:cs="Arial"/>
      <w:sz w:val="22"/>
      <w:szCs w:val="22"/>
      <w:lang w:eastAsia="ar-SA"/>
    </w:rPr>
  </w:style>
  <w:style w:type="paragraph" w:customStyle="1" w:styleId="ParaLevel1">
    <w:name w:val="Para Level 1"/>
    <w:basedOn w:val="Normal"/>
    <w:rsid w:val="006513FD"/>
    <w:pPr>
      <w:suppressAutoHyphens/>
      <w:overflowPunct w:val="0"/>
      <w:autoSpaceDE w:val="0"/>
      <w:spacing w:before="60" w:after="120" w:line="312" w:lineRule="auto"/>
      <w:textAlignment w:val="baseline"/>
    </w:pPr>
    <w:rPr>
      <w:rFonts w:ascii="Arial" w:hAnsi="Arial" w:cs="Arial"/>
      <w:bCs/>
      <w:sz w:val="22"/>
      <w:szCs w:val="22"/>
      <w:lang w:eastAsia="ar-SA"/>
    </w:rPr>
  </w:style>
  <w:style w:type="paragraph" w:customStyle="1" w:styleId="ParaIndent">
    <w:name w:val="Para Indent"/>
    <w:basedOn w:val="Normal"/>
    <w:link w:val="ParaIndentChar"/>
    <w:rsid w:val="006513FD"/>
    <w:pPr>
      <w:tabs>
        <w:tab w:val="num" w:pos="568"/>
      </w:tabs>
      <w:suppressAutoHyphens/>
      <w:overflowPunct w:val="0"/>
      <w:autoSpaceDE w:val="0"/>
      <w:spacing w:after="60" w:line="312" w:lineRule="auto"/>
      <w:ind w:left="1441" w:hanging="873"/>
      <w:textAlignment w:val="baseline"/>
    </w:pPr>
    <w:rPr>
      <w:rFonts w:ascii="Arial" w:hAnsi="Arial" w:cs="Arial"/>
      <w:sz w:val="22"/>
      <w:szCs w:val="22"/>
      <w:lang w:eastAsia="ar-SA"/>
    </w:rPr>
  </w:style>
  <w:style w:type="paragraph" w:customStyle="1" w:styleId="ParaIndentList">
    <w:name w:val="Para Indent List"/>
    <w:basedOn w:val="Normal"/>
    <w:rsid w:val="006513FD"/>
    <w:pPr>
      <w:tabs>
        <w:tab w:val="num" w:pos="2693"/>
      </w:tabs>
      <w:suppressAutoHyphens/>
      <w:overflowPunct w:val="0"/>
      <w:autoSpaceDE w:val="0"/>
      <w:spacing w:before="60" w:after="60" w:line="312" w:lineRule="auto"/>
      <w:ind w:left="1276" w:firstLine="382"/>
      <w:textAlignment w:val="baseline"/>
    </w:pPr>
    <w:rPr>
      <w:rFonts w:ascii="Arial" w:hAnsi="Arial" w:cs="Arial"/>
      <w:sz w:val="22"/>
      <w:szCs w:val="22"/>
      <w:lang w:eastAsia="ar-SA"/>
    </w:rPr>
  </w:style>
  <w:style w:type="character" w:customStyle="1" w:styleId="ParaIndentChar">
    <w:name w:val="Para Indent Char"/>
    <w:link w:val="ParaIndent"/>
    <w:rsid w:val="006513FD"/>
    <w:rPr>
      <w:rFonts w:ascii="Arial" w:hAnsi="Arial" w:cs="Arial"/>
      <w:sz w:val="22"/>
      <w:szCs w:val="22"/>
      <w:lang w:val="en-GB" w:eastAsia="ar-SA" w:bidi="ar-SA"/>
    </w:rPr>
  </w:style>
  <w:style w:type="paragraph" w:customStyle="1" w:styleId="Note">
    <w:name w:val="Note"/>
    <w:basedOn w:val="Normal"/>
    <w:rsid w:val="006513FD"/>
    <w:pPr>
      <w:suppressAutoHyphens/>
      <w:overflowPunct w:val="0"/>
      <w:autoSpaceDE w:val="0"/>
      <w:spacing w:before="120" w:after="120" w:line="312" w:lineRule="auto"/>
      <w:ind w:left="567"/>
      <w:textAlignment w:val="baseline"/>
    </w:pPr>
    <w:rPr>
      <w:rFonts w:ascii="Arial" w:hAnsi="Arial" w:cs="Arial"/>
      <w:i/>
      <w:sz w:val="22"/>
      <w:lang w:eastAsia="ar-SA"/>
    </w:rPr>
  </w:style>
  <w:style w:type="paragraph" w:styleId="TOC2">
    <w:name w:val="toc 2"/>
    <w:basedOn w:val="Normal"/>
    <w:next w:val="Normal"/>
    <w:autoRedefine/>
    <w:semiHidden/>
    <w:rsid w:val="00342201"/>
    <w:pPr>
      <w:ind w:left="200"/>
    </w:pPr>
  </w:style>
  <w:style w:type="paragraph" w:styleId="TOC1">
    <w:name w:val="toc 1"/>
    <w:basedOn w:val="Normal"/>
    <w:next w:val="Normal"/>
    <w:autoRedefine/>
    <w:uiPriority w:val="39"/>
    <w:rsid w:val="00342201"/>
  </w:style>
  <w:style w:type="paragraph" w:styleId="TOC3">
    <w:name w:val="toc 3"/>
    <w:basedOn w:val="Normal"/>
    <w:next w:val="Normal"/>
    <w:autoRedefine/>
    <w:uiPriority w:val="39"/>
    <w:rsid w:val="00342201"/>
    <w:pPr>
      <w:ind w:left="400"/>
    </w:pPr>
  </w:style>
  <w:style w:type="character" w:styleId="Hyperlink">
    <w:name w:val="Hyperlink"/>
    <w:uiPriority w:val="99"/>
    <w:rsid w:val="00342201"/>
    <w:rPr>
      <w:color w:val="0000FF"/>
      <w:u w:val="single"/>
    </w:rPr>
  </w:style>
  <w:style w:type="character" w:customStyle="1" w:styleId="definition">
    <w:name w:val="definition"/>
    <w:basedOn w:val="DefaultParagraphFont"/>
    <w:rsid w:val="006B4185"/>
  </w:style>
  <w:style w:type="character" w:styleId="CommentReference">
    <w:name w:val="annotation reference"/>
    <w:semiHidden/>
    <w:rsid w:val="003649B2"/>
    <w:rPr>
      <w:sz w:val="16"/>
      <w:szCs w:val="16"/>
    </w:rPr>
  </w:style>
  <w:style w:type="paragraph" w:styleId="CommentText">
    <w:name w:val="annotation text"/>
    <w:basedOn w:val="Normal"/>
    <w:semiHidden/>
    <w:rsid w:val="003649B2"/>
  </w:style>
  <w:style w:type="paragraph" w:styleId="CommentSubject">
    <w:name w:val="annotation subject"/>
    <w:basedOn w:val="CommentText"/>
    <w:next w:val="CommentText"/>
    <w:semiHidden/>
    <w:rsid w:val="003649B2"/>
    <w:rPr>
      <w:b/>
      <w:bCs/>
    </w:rPr>
  </w:style>
  <w:style w:type="paragraph" w:customStyle="1" w:styleId="Default">
    <w:name w:val="Default"/>
    <w:rsid w:val="00305B47"/>
    <w:pPr>
      <w:autoSpaceDE w:val="0"/>
      <w:autoSpaceDN w:val="0"/>
      <w:adjustRightInd w:val="0"/>
    </w:pPr>
    <w:rPr>
      <w:rFonts w:ascii="Verdana" w:hAnsi="Verdana" w:cs="Verdana"/>
      <w:color w:val="000000"/>
      <w:sz w:val="24"/>
      <w:szCs w:val="24"/>
      <w:lang w:val="en-GB" w:eastAsia="en-GB"/>
    </w:rPr>
  </w:style>
  <w:style w:type="character" w:customStyle="1" w:styleId="st1">
    <w:name w:val="st1"/>
    <w:basedOn w:val="DefaultParagraphFont"/>
    <w:rsid w:val="008D094D"/>
  </w:style>
  <w:style w:type="paragraph" w:styleId="NormalWeb">
    <w:name w:val="Normal (Web)"/>
    <w:basedOn w:val="Normal"/>
    <w:rsid w:val="00D35EDD"/>
    <w:pPr>
      <w:spacing w:before="100" w:beforeAutospacing="1" w:after="100" w:afterAutospacing="1"/>
    </w:pPr>
    <w:rPr>
      <w:rFonts w:ascii="Arial" w:hAnsi="Arial" w:cs="Arial"/>
      <w:sz w:val="22"/>
      <w:szCs w:val="22"/>
    </w:rPr>
  </w:style>
  <w:style w:type="paragraph" w:styleId="DocumentMap">
    <w:name w:val="Document Map"/>
    <w:basedOn w:val="Normal"/>
    <w:semiHidden/>
    <w:rsid w:val="005A4CD3"/>
    <w:pPr>
      <w:shd w:val="clear" w:color="auto" w:fill="000080"/>
    </w:pPr>
    <w:rPr>
      <w:rFonts w:ascii="Tahoma" w:hAnsi="Tahoma" w:cs="Tahoma"/>
    </w:rPr>
  </w:style>
  <w:style w:type="character" w:styleId="FollowedHyperlink">
    <w:name w:val="FollowedHyperlink"/>
    <w:uiPriority w:val="99"/>
    <w:unhideWhenUsed/>
    <w:rsid w:val="009076E6"/>
    <w:rPr>
      <w:color w:val="800080"/>
      <w:u w:val="single"/>
    </w:rPr>
  </w:style>
  <w:style w:type="paragraph" w:customStyle="1" w:styleId="xl65">
    <w:name w:val="xl65"/>
    <w:basedOn w:val="Normal"/>
    <w:rsid w:val="009076E6"/>
    <w:pPr>
      <w:spacing w:before="100" w:beforeAutospacing="1" w:after="100" w:afterAutospacing="1"/>
      <w:jc w:val="center"/>
    </w:pPr>
    <w:rPr>
      <w:sz w:val="24"/>
      <w:szCs w:val="24"/>
    </w:rPr>
  </w:style>
  <w:style w:type="paragraph" w:customStyle="1" w:styleId="xl68">
    <w:name w:val="xl68"/>
    <w:basedOn w:val="Normal"/>
    <w:rsid w:val="009076E6"/>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4"/>
      <w:szCs w:val="24"/>
    </w:rPr>
  </w:style>
  <w:style w:type="paragraph" w:customStyle="1" w:styleId="xl69">
    <w:name w:val="xl69"/>
    <w:basedOn w:val="Normal"/>
    <w:rsid w:val="009076E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4"/>
      <w:szCs w:val="24"/>
    </w:rPr>
  </w:style>
  <w:style w:type="paragraph" w:customStyle="1" w:styleId="xl70">
    <w:name w:val="xl70"/>
    <w:basedOn w:val="Normal"/>
    <w:rsid w:val="009076E6"/>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71">
    <w:name w:val="xl71"/>
    <w:basedOn w:val="Normal"/>
    <w:rsid w:val="009076E6"/>
    <w:pPr>
      <w:pBdr>
        <w:top w:val="single" w:sz="4" w:space="0" w:color="auto"/>
        <w:bottom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72">
    <w:name w:val="xl72"/>
    <w:basedOn w:val="Normal"/>
    <w:rsid w:val="009076E6"/>
    <w:pPr>
      <w:pBdr>
        <w:top w:val="single" w:sz="4" w:space="0" w:color="auto"/>
        <w:bottom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73">
    <w:name w:val="xl73"/>
    <w:basedOn w:val="Normal"/>
    <w:rsid w:val="009076E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color w:val="000000"/>
      <w:sz w:val="24"/>
      <w:szCs w:val="24"/>
    </w:rPr>
  </w:style>
  <w:style w:type="paragraph" w:customStyle="1" w:styleId="xl74">
    <w:name w:val="xl74"/>
    <w:basedOn w:val="Normal"/>
    <w:rsid w:val="009076E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75">
    <w:name w:val="xl75"/>
    <w:basedOn w:val="Normal"/>
    <w:rsid w:val="009076E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76">
    <w:name w:val="xl76"/>
    <w:basedOn w:val="Normal"/>
    <w:rsid w:val="009076E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77">
    <w:name w:val="xl77"/>
    <w:basedOn w:val="Normal"/>
    <w:rsid w:val="009076E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78">
    <w:name w:val="xl78"/>
    <w:basedOn w:val="Normal"/>
    <w:rsid w:val="009076E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2">
    <w:name w:val="xl82"/>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3">
    <w:name w:val="xl83"/>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4">
    <w:name w:val="xl84"/>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5">
    <w:name w:val="xl85"/>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7">
    <w:name w:val="xl87"/>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8">
    <w:name w:val="xl88"/>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9">
    <w:name w:val="xl89"/>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4"/>
      <w:szCs w:val="24"/>
    </w:rPr>
  </w:style>
  <w:style w:type="paragraph" w:customStyle="1" w:styleId="xl90">
    <w:name w:val="xl90"/>
    <w:basedOn w:val="Normal"/>
    <w:rsid w:val="009076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4"/>
      <w:szCs w:val="24"/>
    </w:rPr>
  </w:style>
  <w:style w:type="paragraph" w:customStyle="1" w:styleId="xl91">
    <w:name w:val="xl91"/>
    <w:basedOn w:val="Normal"/>
    <w:rsid w:val="009076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9076E6"/>
    <w:pPr>
      <w:pBdr>
        <w:top w:val="single" w:sz="4" w:space="0" w:color="auto"/>
        <w:left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
    <w:rsid w:val="009076E6"/>
    <w:pPr>
      <w:pBdr>
        <w:top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94">
    <w:name w:val="xl94"/>
    <w:basedOn w:val="Normal"/>
    <w:rsid w:val="009076E6"/>
    <w:pPr>
      <w:pBdr>
        <w:top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95">
    <w:name w:val="xl95"/>
    <w:basedOn w:val="Normal"/>
    <w:rsid w:val="009076E6"/>
    <w:pPr>
      <w:pBdr>
        <w:top w:val="single" w:sz="4" w:space="0" w:color="auto"/>
        <w:right w:val="single" w:sz="4" w:space="0" w:color="auto"/>
      </w:pBdr>
      <w:shd w:val="clear" w:color="000000" w:fill="BFBFBF"/>
      <w:spacing w:before="100" w:beforeAutospacing="1" w:after="100" w:afterAutospacing="1"/>
      <w:jc w:val="center"/>
    </w:pPr>
    <w:rPr>
      <w:sz w:val="24"/>
      <w:szCs w:val="24"/>
    </w:rPr>
  </w:style>
  <w:style w:type="paragraph" w:customStyle="1" w:styleId="xl96">
    <w:name w:val="xl96"/>
    <w:basedOn w:val="Normal"/>
    <w:rsid w:val="009076E6"/>
    <w:pPr>
      <w:pBdr>
        <w:left w:val="single" w:sz="4" w:space="0" w:color="auto"/>
        <w:bottom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97">
    <w:name w:val="xl97"/>
    <w:basedOn w:val="Normal"/>
    <w:rsid w:val="009076E6"/>
    <w:pPr>
      <w:pBdr>
        <w:bottom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98">
    <w:name w:val="xl98"/>
    <w:basedOn w:val="Normal"/>
    <w:rsid w:val="009076E6"/>
    <w:pPr>
      <w:pBdr>
        <w:bottom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99">
    <w:name w:val="xl99"/>
    <w:basedOn w:val="Normal"/>
    <w:rsid w:val="009076E6"/>
    <w:pPr>
      <w:pBdr>
        <w:bottom w:val="single" w:sz="4" w:space="0" w:color="auto"/>
        <w:right w:val="single" w:sz="4" w:space="0" w:color="auto"/>
      </w:pBdr>
      <w:shd w:val="clear" w:color="000000" w:fill="BFBFBF"/>
      <w:spacing w:before="100" w:beforeAutospacing="1" w:after="100" w:afterAutospacing="1"/>
      <w:jc w:val="center"/>
    </w:pPr>
    <w:rPr>
      <w:sz w:val="24"/>
      <w:szCs w:val="24"/>
    </w:rPr>
  </w:style>
  <w:style w:type="paragraph" w:customStyle="1" w:styleId="xl100">
    <w:name w:val="xl100"/>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1">
    <w:name w:val="xl101"/>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2">
    <w:name w:val="xl102"/>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104">
    <w:name w:val="xl104"/>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5">
    <w:name w:val="xl105"/>
    <w:basedOn w:val="Normal"/>
    <w:rsid w:val="009076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6">
    <w:name w:val="xl106"/>
    <w:basedOn w:val="Normal"/>
    <w:rsid w:val="009076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7">
    <w:name w:val="xl107"/>
    <w:basedOn w:val="Normal"/>
    <w:rsid w:val="009076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8">
    <w:name w:val="xl108"/>
    <w:basedOn w:val="Normal"/>
    <w:rsid w:val="009076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9">
    <w:name w:val="xl109"/>
    <w:basedOn w:val="Normal"/>
    <w:rsid w:val="009076E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Normal"/>
    <w:rsid w:val="009076E6"/>
    <w:pPr>
      <w:pBdr>
        <w:top w:val="single" w:sz="4" w:space="0" w:color="auto"/>
        <w:bottom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111">
    <w:name w:val="xl111"/>
    <w:basedOn w:val="Normal"/>
    <w:rsid w:val="009076E6"/>
    <w:pPr>
      <w:pBdr>
        <w:top w:val="single" w:sz="4" w:space="0" w:color="auto"/>
        <w:bottom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112">
    <w:name w:val="xl112"/>
    <w:basedOn w:val="Normal"/>
    <w:rsid w:val="009076E6"/>
    <w:pPr>
      <w:pBdr>
        <w:top w:val="single" w:sz="4" w:space="0" w:color="auto"/>
        <w:bottom w:val="single" w:sz="4" w:space="0" w:color="auto"/>
        <w:right w:val="single" w:sz="4" w:space="0" w:color="auto"/>
      </w:pBdr>
      <w:shd w:val="clear" w:color="000000" w:fill="BFBFBF"/>
      <w:spacing w:before="100" w:beforeAutospacing="1" w:after="100" w:afterAutospacing="1"/>
      <w:jc w:val="center"/>
    </w:pPr>
    <w:rPr>
      <w:sz w:val="24"/>
      <w:szCs w:val="24"/>
    </w:rPr>
  </w:style>
  <w:style w:type="paragraph" w:customStyle="1" w:styleId="xl113">
    <w:name w:val="xl113"/>
    <w:basedOn w:val="Normal"/>
    <w:rsid w:val="009076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14">
    <w:name w:val="xl114"/>
    <w:basedOn w:val="Normal"/>
    <w:rsid w:val="009076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4"/>
      <w:szCs w:val="24"/>
    </w:rPr>
  </w:style>
  <w:style w:type="paragraph" w:customStyle="1" w:styleId="xl115">
    <w:name w:val="xl115"/>
    <w:basedOn w:val="Normal"/>
    <w:rsid w:val="009076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16">
    <w:name w:val="xl116"/>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17">
    <w:name w:val="xl117"/>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18">
    <w:name w:val="xl118"/>
    <w:basedOn w:val="Normal"/>
    <w:rsid w:val="009076E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Normal"/>
    <w:rsid w:val="009076E6"/>
    <w:pPr>
      <w:pBdr>
        <w:top w:val="single" w:sz="4" w:space="0" w:color="auto"/>
        <w:left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120">
    <w:name w:val="xl120"/>
    <w:basedOn w:val="Normal"/>
    <w:rsid w:val="009076E6"/>
    <w:pPr>
      <w:pBdr>
        <w:top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121">
    <w:name w:val="xl121"/>
    <w:basedOn w:val="Normal"/>
    <w:rsid w:val="009076E6"/>
    <w:pPr>
      <w:pBdr>
        <w:top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122">
    <w:name w:val="xl122"/>
    <w:basedOn w:val="Normal"/>
    <w:rsid w:val="009076E6"/>
    <w:pPr>
      <w:pBdr>
        <w:left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123">
    <w:name w:val="xl123"/>
    <w:basedOn w:val="Normal"/>
    <w:rsid w:val="009076E6"/>
    <w:pP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124">
    <w:name w:val="xl124"/>
    <w:basedOn w:val="Normal"/>
    <w:rsid w:val="009076E6"/>
    <w:pP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125">
    <w:name w:val="xl125"/>
    <w:basedOn w:val="Normal"/>
    <w:rsid w:val="009076E6"/>
    <w:pPr>
      <w:pBdr>
        <w:right w:val="single" w:sz="4" w:space="0" w:color="auto"/>
      </w:pBdr>
      <w:shd w:val="clear" w:color="000000" w:fill="BFBFBF"/>
      <w:spacing w:before="100" w:beforeAutospacing="1" w:after="100" w:afterAutospacing="1"/>
      <w:jc w:val="center"/>
    </w:pPr>
    <w:rPr>
      <w:sz w:val="24"/>
      <w:szCs w:val="24"/>
    </w:rPr>
  </w:style>
  <w:style w:type="paragraph" w:customStyle="1" w:styleId="xl126">
    <w:name w:val="xl126"/>
    <w:basedOn w:val="Normal"/>
    <w:rsid w:val="009076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4"/>
      <w:szCs w:val="24"/>
    </w:rPr>
  </w:style>
  <w:style w:type="paragraph" w:customStyle="1" w:styleId="xl127">
    <w:name w:val="xl127"/>
    <w:basedOn w:val="Normal"/>
    <w:rsid w:val="009076E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color w:val="000000"/>
      <w:sz w:val="24"/>
      <w:szCs w:val="24"/>
    </w:rPr>
  </w:style>
  <w:style w:type="paragraph" w:customStyle="1" w:styleId="xl128">
    <w:name w:val="xl128"/>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9">
    <w:name w:val="xl129"/>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30">
    <w:name w:val="xl130"/>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31">
    <w:name w:val="xl131"/>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32">
    <w:name w:val="xl132"/>
    <w:basedOn w:val="Normal"/>
    <w:rsid w:val="00907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33">
    <w:name w:val="xl133"/>
    <w:basedOn w:val="Normal"/>
    <w:rsid w:val="009076E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sz w:val="24"/>
      <w:szCs w:val="24"/>
    </w:rPr>
  </w:style>
  <w:style w:type="paragraph" w:customStyle="1" w:styleId="xl134">
    <w:name w:val="xl134"/>
    <w:basedOn w:val="Normal"/>
    <w:rsid w:val="009076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35">
    <w:name w:val="xl135"/>
    <w:basedOn w:val="Normal"/>
    <w:rsid w:val="009076E6"/>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color w:val="000000"/>
      <w:sz w:val="24"/>
      <w:szCs w:val="24"/>
    </w:rPr>
  </w:style>
  <w:style w:type="paragraph" w:customStyle="1" w:styleId="xl136">
    <w:name w:val="xl136"/>
    <w:basedOn w:val="Normal"/>
    <w:rsid w:val="009076E6"/>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color w:val="000000"/>
      <w:sz w:val="24"/>
      <w:szCs w:val="24"/>
    </w:rPr>
  </w:style>
  <w:style w:type="paragraph" w:customStyle="1" w:styleId="xl137">
    <w:name w:val="xl137"/>
    <w:basedOn w:val="Normal"/>
    <w:rsid w:val="009076E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138">
    <w:name w:val="xl138"/>
    <w:basedOn w:val="Normal"/>
    <w:rsid w:val="009076E6"/>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ormal"/>
    <w:rsid w:val="009076E6"/>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Arial" w:hAnsi="Arial" w:cs="Arial"/>
      <w:b/>
      <w:bCs/>
      <w:color w:val="000000"/>
      <w:sz w:val="24"/>
      <w:szCs w:val="24"/>
    </w:rPr>
  </w:style>
  <w:style w:type="paragraph" w:customStyle="1" w:styleId="xl140">
    <w:name w:val="xl140"/>
    <w:basedOn w:val="Normal"/>
    <w:rsid w:val="009076E6"/>
    <w:pPr>
      <w:pBdr>
        <w:top w:val="single" w:sz="4" w:space="0" w:color="auto"/>
        <w:bottom w:val="single" w:sz="4" w:space="0" w:color="auto"/>
      </w:pBdr>
      <w:shd w:val="clear" w:color="000000" w:fill="C0C0C0"/>
      <w:spacing w:before="100" w:beforeAutospacing="1" w:after="100" w:afterAutospacing="1"/>
      <w:jc w:val="center"/>
      <w:textAlignment w:val="center"/>
    </w:pPr>
    <w:rPr>
      <w:rFonts w:ascii="Arial" w:hAnsi="Arial" w:cs="Arial"/>
      <w:b/>
      <w:bCs/>
      <w:color w:val="000000"/>
      <w:sz w:val="24"/>
      <w:szCs w:val="24"/>
    </w:rPr>
  </w:style>
  <w:style w:type="paragraph" w:customStyle="1" w:styleId="xl141">
    <w:name w:val="xl141"/>
    <w:basedOn w:val="Normal"/>
    <w:rsid w:val="009076E6"/>
    <w:pPr>
      <w:pBdr>
        <w:top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color w:val="000000"/>
      <w:sz w:val="24"/>
      <w:szCs w:val="24"/>
    </w:rPr>
  </w:style>
  <w:style w:type="paragraph" w:customStyle="1" w:styleId="xl142">
    <w:name w:val="xl142"/>
    <w:basedOn w:val="Normal"/>
    <w:rsid w:val="009076E6"/>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color w:val="000000"/>
      <w:sz w:val="24"/>
      <w:szCs w:val="24"/>
    </w:rPr>
  </w:style>
  <w:style w:type="paragraph" w:styleId="Revision">
    <w:name w:val="Revision"/>
    <w:hidden/>
    <w:uiPriority w:val="99"/>
    <w:semiHidden/>
    <w:rsid w:val="00001F8A"/>
    <w:rPr>
      <w:lang w:val="en-GB" w:eastAsia="en-GB"/>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1F2B4D"/>
    <w:pPr>
      <w:spacing w:before="100" w:beforeAutospacing="1" w:after="100" w:afterAutospacing="1"/>
    </w:pPr>
    <w:rPr>
      <w:sz w:val="24"/>
      <w:szCs w:val="24"/>
    </w:rPr>
  </w:style>
  <w:style w:type="character" w:customStyle="1" w:styleId="normaltextrun">
    <w:name w:val="normaltextrun"/>
    <w:basedOn w:val="DefaultParagraphFont"/>
    <w:rsid w:val="001F2B4D"/>
  </w:style>
  <w:style w:type="character" w:customStyle="1" w:styleId="eop">
    <w:name w:val="eop"/>
    <w:basedOn w:val="DefaultParagraphFont"/>
    <w:rsid w:val="001F2B4D"/>
  </w:style>
  <w:style w:type="paragraph" w:styleId="TOCHeading">
    <w:name w:val="TOC Heading"/>
    <w:basedOn w:val="Heading1"/>
    <w:next w:val="Normal"/>
    <w:uiPriority w:val="39"/>
    <w:unhideWhenUsed/>
    <w:qFormat/>
    <w:rsid w:val="00F65525"/>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u w:val="none"/>
      <w:lang w:val="en-US" w:eastAsia="en-US"/>
    </w:rPr>
  </w:style>
  <w:style w:type="character" w:customStyle="1" w:styleId="FooterChar">
    <w:name w:val="Footer Char"/>
    <w:basedOn w:val="DefaultParagraphFont"/>
    <w:link w:val="Footer"/>
    <w:uiPriority w:val="99"/>
    <w:rsid w:val="00AD17E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3649">
      <w:bodyDiv w:val="1"/>
      <w:marLeft w:val="0"/>
      <w:marRight w:val="0"/>
      <w:marTop w:val="0"/>
      <w:marBottom w:val="0"/>
      <w:divBdr>
        <w:top w:val="none" w:sz="0" w:space="0" w:color="auto"/>
        <w:left w:val="none" w:sz="0" w:space="0" w:color="auto"/>
        <w:bottom w:val="none" w:sz="0" w:space="0" w:color="auto"/>
        <w:right w:val="none" w:sz="0" w:space="0" w:color="auto"/>
      </w:divBdr>
    </w:div>
    <w:div w:id="67505966">
      <w:bodyDiv w:val="1"/>
      <w:marLeft w:val="0"/>
      <w:marRight w:val="0"/>
      <w:marTop w:val="0"/>
      <w:marBottom w:val="0"/>
      <w:divBdr>
        <w:top w:val="none" w:sz="0" w:space="0" w:color="auto"/>
        <w:left w:val="none" w:sz="0" w:space="0" w:color="auto"/>
        <w:bottom w:val="none" w:sz="0" w:space="0" w:color="auto"/>
        <w:right w:val="none" w:sz="0" w:space="0" w:color="auto"/>
      </w:divBdr>
    </w:div>
    <w:div w:id="76022552">
      <w:bodyDiv w:val="1"/>
      <w:marLeft w:val="0"/>
      <w:marRight w:val="0"/>
      <w:marTop w:val="0"/>
      <w:marBottom w:val="0"/>
      <w:divBdr>
        <w:top w:val="none" w:sz="0" w:space="0" w:color="auto"/>
        <w:left w:val="none" w:sz="0" w:space="0" w:color="auto"/>
        <w:bottom w:val="none" w:sz="0" w:space="0" w:color="auto"/>
        <w:right w:val="none" w:sz="0" w:space="0" w:color="auto"/>
      </w:divBdr>
      <w:divsChild>
        <w:div w:id="1675106359">
          <w:marLeft w:val="0"/>
          <w:marRight w:val="0"/>
          <w:marTop w:val="100"/>
          <w:marBottom w:val="100"/>
          <w:divBdr>
            <w:top w:val="single" w:sz="6" w:space="0" w:color="C0C0C0"/>
            <w:left w:val="single" w:sz="6" w:space="0" w:color="C0C0C0"/>
            <w:bottom w:val="single" w:sz="6" w:space="0" w:color="C0C0C0"/>
            <w:right w:val="single" w:sz="6" w:space="0" w:color="C0C0C0"/>
          </w:divBdr>
          <w:divsChild>
            <w:div w:id="1185024317">
              <w:marLeft w:val="30"/>
              <w:marRight w:val="0"/>
              <w:marTop w:val="0"/>
              <w:marBottom w:val="0"/>
              <w:divBdr>
                <w:top w:val="none" w:sz="0" w:space="0" w:color="auto"/>
                <w:left w:val="none" w:sz="0" w:space="0" w:color="auto"/>
                <w:bottom w:val="none" w:sz="0" w:space="0" w:color="auto"/>
                <w:right w:val="none" w:sz="0" w:space="0" w:color="auto"/>
              </w:divBdr>
              <w:divsChild>
                <w:div w:id="1385175067">
                  <w:marLeft w:val="0"/>
                  <w:marRight w:val="0"/>
                  <w:marTop w:val="0"/>
                  <w:marBottom w:val="0"/>
                  <w:divBdr>
                    <w:top w:val="none" w:sz="0" w:space="0" w:color="auto"/>
                    <w:left w:val="none" w:sz="0" w:space="0" w:color="auto"/>
                    <w:bottom w:val="none" w:sz="0" w:space="0" w:color="auto"/>
                    <w:right w:val="none" w:sz="0" w:space="0" w:color="auto"/>
                  </w:divBdr>
                  <w:divsChild>
                    <w:div w:id="1320234002">
                      <w:marLeft w:val="0"/>
                      <w:marRight w:val="0"/>
                      <w:marTop w:val="0"/>
                      <w:marBottom w:val="0"/>
                      <w:divBdr>
                        <w:top w:val="none" w:sz="0" w:space="0" w:color="auto"/>
                        <w:left w:val="none" w:sz="0" w:space="0" w:color="auto"/>
                        <w:bottom w:val="none" w:sz="0" w:space="0" w:color="auto"/>
                        <w:right w:val="none" w:sz="0" w:space="0" w:color="auto"/>
                      </w:divBdr>
                      <w:divsChild>
                        <w:div w:id="2008942464">
                          <w:marLeft w:val="0"/>
                          <w:marRight w:val="0"/>
                          <w:marTop w:val="0"/>
                          <w:marBottom w:val="0"/>
                          <w:divBdr>
                            <w:top w:val="none" w:sz="0" w:space="0" w:color="auto"/>
                            <w:left w:val="none" w:sz="0" w:space="0" w:color="auto"/>
                            <w:bottom w:val="none" w:sz="0" w:space="0" w:color="auto"/>
                            <w:right w:val="none" w:sz="0" w:space="0" w:color="auto"/>
                          </w:divBdr>
                          <w:divsChild>
                            <w:div w:id="573321169">
                              <w:marLeft w:val="0"/>
                              <w:marRight w:val="75"/>
                              <w:marTop w:val="75"/>
                              <w:marBottom w:val="0"/>
                              <w:divBdr>
                                <w:top w:val="none" w:sz="0" w:space="0" w:color="auto"/>
                                <w:left w:val="none" w:sz="0" w:space="0" w:color="auto"/>
                                <w:bottom w:val="none" w:sz="0" w:space="0" w:color="auto"/>
                                <w:right w:val="none" w:sz="0" w:space="0" w:color="auto"/>
                              </w:divBdr>
                              <w:divsChild>
                                <w:div w:id="356660929">
                                  <w:marLeft w:val="0"/>
                                  <w:marRight w:val="0"/>
                                  <w:marTop w:val="0"/>
                                  <w:marBottom w:val="0"/>
                                  <w:divBdr>
                                    <w:top w:val="none" w:sz="0" w:space="0" w:color="auto"/>
                                    <w:left w:val="none" w:sz="0" w:space="0" w:color="auto"/>
                                    <w:bottom w:val="none" w:sz="0" w:space="0" w:color="auto"/>
                                    <w:right w:val="none" w:sz="0" w:space="0" w:color="auto"/>
                                  </w:divBdr>
                                  <w:divsChild>
                                    <w:div w:id="2061399542">
                                      <w:marLeft w:val="0"/>
                                      <w:marRight w:val="0"/>
                                      <w:marTop w:val="0"/>
                                      <w:marBottom w:val="0"/>
                                      <w:divBdr>
                                        <w:top w:val="none" w:sz="0" w:space="0" w:color="auto"/>
                                        <w:left w:val="none" w:sz="0" w:space="0" w:color="auto"/>
                                        <w:bottom w:val="none" w:sz="0" w:space="0" w:color="auto"/>
                                        <w:right w:val="none" w:sz="0" w:space="0" w:color="auto"/>
                                      </w:divBdr>
                                      <w:divsChild>
                                        <w:div w:id="551579145">
                                          <w:marLeft w:val="0"/>
                                          <w:marRight w:val="0"/>
                                          <w:marTop w:val="0"/>
                                          <w:marBottom w:val="0"/>
                                          <w:divBdr>
                                            <w:top w:val="none" w:sz="0" w:space="0" w:color="auto"/>
                                            <w:left w:val="none" w:sz="0" w:space="0" w:color="auto"/>
                                            <w:bottom w:val="none" w:sz="0" w:space="0" w:color="auto"/>
                                            <w:right w:val="none" w:sz="0" w:space="0" w:color="auto"/>
                                          </w:divBdr>
                                          <w:divsChild>
                                            <w:div w:id="1260720757">
                                              <w:marLeft w:val="0"/>
                                              <w:marRight w:val="0"/>
                                              <w:marTop w:val="0"/>
                                              <w:marBottom w:val="0"/>
                                              <w:divBdr>
                                                <w:top w:val="none" w:sz="0" w:space="0" w:color="auto"/>
                                                <w:left w:val="none" w:sz="0" w:space="0" w:color="auto"/>
                                                <w:bottom w:val="none" w:sz="0" w:space="0" w:color="auto"/>
                                                <w:right w:val="none" w:sz="0" w:space="0" w:color="auto"/>
                                              </w:divBdr>
                                              <w:divsChild>
                                                <w:div w:id="2162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61131">
      <w:bodyDiv w:val="1"/>
      <w:marLeft w:val="0"/>
      <w:marRight w:val="0"/>
      <w:marTop w:val="0"/>
      <w:marBottom w:val="0"/>
      <w:divBdr>
        <w:top w:val="none" w:sz="0" w:space="0" w:color="auto"/>
        <w:left w:val="none" w:sz="0" w:space="0" w:color="auto"/>
        <w:bottom w:val="none" w:sz="0" w:space="0" w:color="auto"/>
        <w:right w:val="none" w:sz="0" w:space="0" w:color="auto"/>
      </w:divBdr>
    </w:div>
    <w:div w:id="124397467">
      <w:bodyDiv w:val="1"/>
      <w:marLeft w:val="0"/>
      <w:marRight w:val="0"/>
      <w:marTop w:val="0"/>
      <w:marBottom w:val="0"/>
      <w:divBdr>
        <w:top w:val="none" w:sz="0" w:space="0" w:color="auto"/>
        <w:left w:val="none" w:sz="0" w:space="0" w:color="auto"/>
        <w:bottom w:val="none" w:sz="0" w:space="0" w:color="auto"/>
        <w:right w:val="none" w:sz="0" w:space="0" w:color="auto"/>
      </w:divBdr>
    </w:div>
    <w:div w:id="205871352">
      <w:bodyDiv w:val="1"/>
      <w:marLeft w:val="0"/>
      <w:marRight w:val="0"/>
      <w:marTop w:val="0"/>
      <w:marBottom w:val="0"/>
      <w:divBdr>
        <w:top w:val="none" w:sz="0" w:space="0" w:color="auto"/>
        <w:left w:val="none" w:sz="0" w:space="0" w:color="auto"/>
        <w:bottom w:val="none" w:sz="0" w:space="0" w:color="auto"/>
        <w:right w:val="none" w:sz="0" w:space="0" w:color="auto"/>
      </w:divBdr>
      <w:divsChild>
        <w:div w:id="259219383">
          <w:marLeft w:val="0"/>
          <w:marRight w:val="0"/>
          <w:marTop w:val="0"/>
          <w:marBottom w:val="0"/>
          <w:divBdr>
            <w:top w:val="none" w:sz="0" w:space="0" w:color="auto"/>
            <w:left w:val="none" w:sz="0" w:space="0" w:color="auto"/>
            <w:bottom w:val="none" w:sz="0" w:space="0" w:color="auto"/>
            <w:right w:val="none" w:sz="0" w:space="0" w:color="auto"/>
          </w:divBdr>
        </w:div>
        <w:div w:id="832767101">
          <w:marLeft w:val="0"/>
          <w:marRight w:val="0"/>
          <w:marTop w:val="0"/>
          <w:marBottom w:val="0"/>
          <w:divBdr>
            <w:top w:val="none" w:sz="0" w:space="0" w:color="auto"/>
            <w:left w:val="none" w:sz="0" w:space="0" w:color="auto"/>
            <w:bottom w:val="none" w:sz="0" w:space="0" w:color="auto"/>
            <w:right w:val="none" w:sz="0" w:space="0" w:color="auto"/>
          </w:divBdr>
          <w:divsChild>
            <w:div w:id="49500840">
              <w:marLeft w:val="0"/>
              <w:marRight w:val="0"/>
              <w:marTop w:val="0"/>
              <w:marBottom w:val="0"/>
              <w:divBdr>
                <w:top w:val="none" w:sz="0" w:space="0" w:color="auto"/>
                <w:left w:val="none" w:sz="0" w:space="0" w:color="auto"/>
                <w:bottom w:val="none" w:sz="0" w:space="0" w:color="auto"/>
                <w:right w:val="none" w:sz="0" w:space="0" w:color="auto"/>
              </w:divBdr>
            </w:div>
            <w:div w:id="189923806">
              <w:marLeft w:val="0"/>
              <w:marRight w:val="0"/>
              <w:marTop w:val="0"/>
              <w:marBottom w:val="0"/>
              <w:divBdr>
                <w:top w:val="none" w:sz="0" w:space="0" w:color="auto"/>
                <w:left w:val="none" w:sz="0" w:space="0" w:color="auto"/>
                <w:bottom w:val="none" w:sz="0" w:space="0" w:color="auto"/>
                <w:right w:val="none" w:sz="0" w:space="0" w:color="auto"/>
              </w:divBdr>
            </w:div>
            <w:div w:id="222259997">
              <w:marLeft w:val="0"/>
              <w:marRight w:val="0"/>
              <w:marTop w:val="0"/>
              <w:marBottom w:val="0"/>
              <w:divBdr>
                <w:top w:val="none" w:sz="0" w:space="0" w:color="auto"/>
                <w:left w:val="none" w:sz="0" w:space="0" w:color="auto"/>
                <w:bottom w:val="none" w:sz="0" w:space="0" w:color="auto"/>
                <w:right w:val="none" w:sz="0" w:space="0" w:color="auto"/>
              </w:divBdr>
            </w:div>
            <w:div w:id="704066650">
              <w:marLeft w:val="0"/>
              <w:marRight w:val="0"/>
              <w:marTop w:val="0"/>
              <w:marBottom w:val="0"/>
              <w:divBdr>
                <w:top w:val="none" w:sz="0" w:space="0" w:color="auto"/>
                <w:left w:val="none" w:sz="0" w:space="0" w:color="auto"/>
                <w:bottom w:val="none" w:sz="0" w:space="0" w:color="auto"/>
                <w:right w:val="none" w:sz="0" w:space="0" w:color="auto"/>
              </w:divBdr>
            </w:div>
            <w:div w:id="918440284">
              <w:marLeft w:val="0"/>
              <w:marRight w:val="0"/>
              <w:marTop w:val="0"/>
              <w:marBottom w:val="0"/>
              <w:divBdr>
                <w:top w:val="none" w:sz="0" w:space="0" w:color="auto"/>
                <w:left w:val="none" w:sz="0" w:space="0" w:color="auto"/>
                <w:bottom w:val="none" w:sz="0" w:space="0" w:color="auto"/>
                <w:right w:val="none" w:sz="0" w:space="0" w:color="auto"/>
              </w:divBdr>
            </w:div>
            <w:div w:id="929121476">
              <w:marLeft w:val="0"/>
              <w:marRight w:val="0"/>
              <w:marTop w:val="0"/>
              <w:marBottom w:val="0"/>
              <w:divBdr>
                <w:top w:val="none" w:sz="0" w:space="0" w:color="auto"/>
                <w:left w:val="none" w:sz="0" w:space="0" w:color="auto"/>
                <w:bottom w:val="none" w:sz="0" w:space="0" w:color="auto"/>
                <w:right w:val="none" w:sz="0" w:space="0" w:color="auto"/>
              </w:divBdr>
            </w:div>
            <w:div w:id="933053185">
              <w:marLeft w:val="0"/>
              <w:marRight w:val="0"/>
              <w:marTop w:val="0"/>
              <w:marBottom w:val="0"/>
              <w:divBdr>
                <w:top w:val="none" w:sz="0" w:space="0" w:color="auto"/>
                <w:left w:val="none" w:sz="0" w:space="0" w:color="auto"/>
                <w:bottom w:val="none" w:sz="0" w:space="0" w:color="auto"/>
                <w:right w:val="none" w:sz="0" w:space="0" w:color="auto"/>
              </w:divBdr>
            </w:div>
            <w:div w:id="1089346814">
              <w:marLeft w:val="0"/>
              <w:marRight w:val="0"/>
              <w:marTop w:val="0"/>
              <w:marBottom w:val="0"/>
              <w:divBdr>
                <w:top w:val="none" w:sz="0" w:space="0" w:color="auto"/>
                <w:left w:val="none" w:sz="0" w:space="0" w:color="auto"/>
                <w:bottom w:val="none" w:sz="0" w:space="0" w:color="auto"/>
                <w:right w:val="none" w:sz="0" w:space="0" w:color="auto"/>
              </w:divBdr>
            </w:div>
            <w:div w:id="1138037389">
              <w:marLeft w:val="0"/>
              <w:marRight w:val="0"/>
              <w:marTop w:val="0"/>
              <w:marBottom w:val="0"/>
              <w:divBdr>
                <w:top w:val="none" w:sz="0" w:space="0" w:color="auto"/>
                <w:left w:val="none" w:sz="0" w:space="0" w:color="auto"/>
                <w:bottom w:val="none" w:sz="0" w:space="0" w:color="auto"/>
                <w:right w:val="none" w:sz="0" w:space="0" w:color="auto"/>
              </w:divBdr>
            </w:div>
            <w:div w:id="1253273643">
              <w:marLeft w:val="0"/>
              <w:marRight w:val="0"/>
              <w:marTop w:val="0"/>
              <w:marBottom w:val="0"/>
              <w:divBdr>
                <w:top w:val="none" w:sz="0" w:space="0" w:color="auto"/>
                <w:left w:val="none" w:sz="0" w:space="0" w:color="auto"/>
                <w:bottom w:val="none" w:sz="0" w:space="0" w:color="auto"/>
                <w:right w:val="none" w:sz="0" w:space="0" w:color="auto"/>
              </w:divBdr>
            </w:div>
            <w:div w:id="1276207368">
              <w:marLeft w:val="0"/>
              <w:marRight w:val="0"/>
              <w:marTop w:val="0"/>
              <w:marBottom w:val="0"/>
              <w:divBdr>
                <w:top w:val="none" w:sz="0" w:space="0" w:color="auto"/>
                <w:left w:val="none" w:sz="0" w:space="0" w:color="auto"/>
                <w:bottom w:val="none" w:sz="0" w:space="0" w:color="auto"/>
                <w:right w:val="none" w:sz="0" w:space="0" w:color="auto"/>
              </w:divBdr>
            </w:div>
            <w:div w:id="1415084972">
              <w:marLeft w:val="0"/>
              <w:marRight w:val="0"/>
              <w:marTop w:val="0"/>
              <w:marBottom w:val="0"/>
              <w:divBdr>
                <w:top w:val="none" w:sz="0" w:space="0" w:color="auto"/>
                <w:left w:val="none" w:sz="0" w:space="0" w:color="auto"/>
                <w:bottom w:val="none" w:sz="0" w:space="0" w:color="auto"/>
                <w:right w:val="none" w:sz="0" w:space="0" w:color="auto"/>
              </w:divBdr>
            </w:div>
            <w:div w:id="1426339831">
              <w:marLeft w:val="0"/>
              <w:marRight w:val="0"/>
              <w:marTop w:val="0"/>
              <w:marBottom w:val="0"/>
              <w:divBdr>
                <w:top w:val="none" w:sz="0" w:space="0" w:color="auto"/>
                <w:left w:val="none" w:sz="0" w:space="0" w:color="auto"/>
                <w:bottom w:val="none" w:sz="0" w:space="0" w:color="auto"/>
                <w:right w:val="none" w:sz="0" w:space="0" w:color="auto"/>
              </w:divBdr>
            </w:div>
            <w:div w:id="1431781264">
              <w:marLeft w:val="0"/>
              <w:marRight w:val="0"/>
              <w:marTop w:val="0"/>
              <w:marBottom w:val="0"/>
              <w:divBdr>
                <w:top w:val="none" w:sz="0" w:space="0" w:color="auto"/>
                <w:left w:val="none" w:sz="0" w:space="0" w:color="auto"/>
                <w:bottom w:val="none" w:sz="0" w:space="0" w:color="auto"/>
                <w:right w:val="none" w:sz="0" w:space="0" w:color="auto"/>
              </w:divBdr>
            </w:div>
            <w:div w:id="1490828435">
              <w:marLeft w:val="0"/>
              <w:marRight w:val="0"/>
              <w:marTop w:val="0"/>
              <w:marBottom w:val="0"/>
              <w:divBdr>
                <w:top w:val="none" w:sz="0" w:space="0" w:color="auto"/>
                <w:left w:val="none" w:sz="0" w:space="0" w:color="auto"/>
                <w:bottom w:val="none" w:sz="0" w:space="0" w:color="auto"/>
                <w:right w:val="none" w:sz="0" w:space="0" w:color="auto"/>
              </w:divBdr>
            </w:div>
            <w:div w:id="1685861686">
              <w:marLeft w:val="0"/>
              <w:marRight w:val="0"/>
              <w:marTop w:val="0"/>
              <w:marBottom w:val="0"/>
              <w:divBdr>
                <w:top w:val="none" w:sz="0" w:space="0" w:color="auto"/>
                <w:left w:val="none" w:sz="0" w:space="0" w:color="auto"/>
                <w:bottom w:val="none" w:sz="0" w:space="0" w:color="auto"/>
                <w:right w:val="none" w:sz="0" w:space="0" w:color="auto"/>
              </w:divBdr>
            </w:div>
            <w:div w:id="1797217308">
              <w:marLeft w:val="0"/>
              <w:marRight w:val="0"/>
              <w:marTop w:val="0"/>
              <w:marBottom w:val="0"/>
              <w:divBdr>
                <w:top w:val="none" w:sz="0" w:space="0" w:color="auto"/>
                <w:left w:val="none" w:sz="0" w:space="0" w:color="auto"/>
                <w:bottom w:val="none" w:sz="0" w:space="0" w:color="auto"/>
                <w:right w:val="none" w:sz="0" w:space="0" w:color="auto"/>
              </w:divBdr>
            </w:div>
            <w:div w:id="1836728270">
              <w:marLeft w:val="0"/>
              <w:marRight w:val="0"/>
              <w:marTop w:val="0"/>
              <w:marBottom w:val="0"/>
              <w:divBdr>
                <w:top w:val="none" w:sz="0" w:space="0" w:color="auto"/>
                <w:left w:val="none" w:sz="0" w:space="0" w:color="auto"/>
                <w:bottom w:val="none" w:sz="0" w:space="0" w:color="auto"/>
                <w:right w:val="none" w:sz="0" w:space="0" w:color="auto"/>
              </w:divBdr>
            </w:div>
            <w:div w:id="1853756896">
              <w:marLeft w:val="0"/>
              <w:marRight w:val="0"/>
              <w:marTop w:val="0"/>
              <w:marBottom w:val="0"/>
              <w:divBdr>
                <w:top w:val="none" w:sz="0" w:space="0" w:color="auto"/>
                <w:left w:val="none" w:sz="0" w:space="0" w:color="auto"/>
                <w:bottom w:val="none" w:sz="0" w:space="0" w:color="auto"/>
                <w:right w:val="none" w:sz="0" w:space="0" w:color="auto"/>
              </w:divBdr>
            </w:div>
            <w:div w:id="2066563702">
              <w:marLeft w:val="0"/>
              <w:marRight w:val="0"/>
              <w:marTop w:val="0"/>
              <w:marBottom w:val="0"/>
              <w:divBdr>
                <w:top w:val="none" w:sz="0" w:space="0" w:color="auto"/>
                <w:left w:val="none" w:sz="0" w:space="0" w:color="auto"/>
                <w:bottom w:val="none" w:sz="0" w:space="0" w:color="auto"/>
                <w:right w:val="none" w:sz="0" w:space="0" w:color="auto"/>
              </w:divBdr>
            </w:div>
          </w:divsChild>
        </w:div>
        <w:div w:id="1181821589">
          <w:marLeft w:val="0"/>
          <w:marRight w:val="0"/>
          <w:marTop w:val="0"/>
          <w:marBottom w:val="0"/>
          <w:divBdr>
            <w:top w:val="none" w:sz="0" w:space="0" w:color="auto"/>
            <w:left w:val="none" w:sz="0" w:space="0" w:color="auto"/>
            <w:bottom w:val="none" w:sz="0" w:space="0" w:color="auto"/>
            <w:right w:val="none" w:sz="0" w:space="0" w:color="auto"/>
          </w:divBdr>
          <w:divsChild>
            <w:div w:id="10452954">
              <w:marLeft w:val="0"/>
              <w:marRight w:val="0"/>
              <w:marTop w:val="0"/>
              <w:marBottom w:val="0"/>
              <w:divBdr>
                <w:top w:val="none" w:sz="0" w:space="0" w:color="auto"/>
                <w:left w:val="none" w:sz="0" w:space="0" w:color="auto"/>
                <w:bottom w:val="none" w:sz="0" w:space="0" w:color="auto"/>
                <w:right w:val="none" w:sz="0" w:space="0" w:color="auto"/>
              </w:divBdr>
            </w:div>
            <w:div w:id="32965347">
              <w:marLeft w:val="0"/>
              <w:marRight w:val="0"/>
              <w:marTop w:val="0"/>
              <w:marBottom w:val="0"/>
              <w:divBdr>
                <w:top w:val="none" w:sz="0" w:space="0" w:color="auto"/>
                <w:left w:val="none" w:sz="0" w:space="0" w:color="auto"/>
                <w:bottom w:val="none" w:sz="0" w:space="0" w:color="auto"/>
                <w:right w:val="none" w:sz="0" w:space="0" w:color="auto"/>
              </w:divBdr>
            </w:div>
            <w:div w:id="117996863">
              <w:marLeft w:val="0"/>
              <w:marRight w:val="0"/>
              <w:marTop w:val="0"/>
              <w:marBottom w:val="0"/>
              <w:divBdr>
                <w:top w:val="none" w:sz="0" w:space="0" w:color="auto"/>
                <w:left w:val="none" w:sz="0" w:space="0" w:color="auto"/>
                <w:bottom w:val="none" w:sz="0" w:space="0" w:color="auto"/>
                <w:right w:val="none" w:sz="0" w:space="0" w:color="auto"/>
              </w:divBdr>
            </w:div>
            <w:div w:id="230165362">
              <w:marLeft w:val="0"/>
              <w:marRight w:val="0"/>
              <w:marTop w:val="0"/>
              <w:marBottom w:val="0"/>
              <w:divBdr>
                <w:top w:val="none" w:sz="0" w:space="0" w:color="auto"/>
                <w:left w:val="none" w:sz="0" w:space="0" w:color="auto"/>
                <w:bottom w:val="none" w:sz="0" w:space="0" w:color="auto"/>
                <w:right w:val="none" w:sz="0" w:space="0" w:color="auto"/>
              </w:divBdr>
            </w:div>
            <w:div w:id="376666079">
              <w:marLeft w:val="0"/>
              <w:marRight w:val="0"/>
              <w:marTop w:val="0"/>
              <w:marBottom w:val="0"/>
              <w:divBdr>
                <w:top w:val="none" w:sz="0" w:space="0" w:color="auto"/>
                <w:left w:val="none" w:sz="0" w:space="0" w:color="auto"/>
                <w:bottom w:val="none" w:sz="0" w:space="0" w:color="auto"/>
                <w:right w:val="none" w:sz="0" w:space="0" w:color="auto"/>
              </w:divBdr>
            </w:div>
            <w:div w:id="465124094">
              <w:marLeft w:val="0"/>
              <w:marRight w:val="0"/>
              <w:marTop w:val="0"/>
              <w:marBottom w:val="0"/>
              <w:divBdr>
                <w:top w:val="none" w:sz="0" w:space="0" w:color="auto"/>
                <w:left w:val="none" w:sz="0" w:space="0" w:color="auto"/>
                <w:bottom w:val="none" w:sz="0" w:space="0" w:color="auto"/>
                <w:right w:val="none" w:sz="0" w:space="0" w:color="auto"/>
              </w:divBdr>
            </w:div>
            <w:div w:id="609317959">
              <w:marLeft w:val="0"/>
              <w:marRight w:val="0"/>
              <w:marTop w:val="0"/>
              <w:marBottom w:val="0"/>
              <w:divBdr>
                <w:top w:val="none" w:sz="0" w:space="0" w:color="auto"/>
                <w:left w:val="none" w:sz="0" w:space="0" w:color="auto"/>
                <w:bottom w:val="none" w:sz="0" w:space="0" w:color="auto"/>
                <w:right w:val="none" w:sz="0" w:space="0" w:color="auto"/>
              </w:divBdr>
            </w:div>
            <w:div w:id="689183808">
              <w:marLeft w:val="0"/>
              <w:marRight w:val="0"/>
              <w:marTop w:val="0"/>
              <w:marBottom w:val="0"/>
              <w:divBdr>
                <w:top w:val="none" w:sz="0" w:space="0" w:color="auto"/>
                <w:left w:val="none" w:sz="0" w:space="0" w:color="auto"/>
                <w:bottom w:val="none" w:sz="0" w:space="0" w:color="auto"/>
                <w:right w:val="none" w:sz="0" w:space="0" w:color="auto"/>
              </w:divBdr>
            </w:div>
            <w:div w:id="1006248736">
              <w:marLeft w:val="0"/>
              <w:marRight w:val="0"/>
              <w:marTop w:val="0"/>
              <w:marBottom w:val="0"/>
              <w:divBdr>
                <w:top w:val="none" w:sz="0" w:space="0" w:color="auto"/>
                <w:left w:val="none" w:sz="0" w:space="0" w:color="auto"/>
                <w:bottom w:val="none" w:sz="0" w:space="0" w:color="auto"/>
                <w:right w:val="none" w:sz="0" w:space="0" w:color="auto"/>
              </w:divBdr>
            </w:div>
            <w:div w:id="1248231155">
              <w:marLeft w:val="0"/>
              <w:marRight w:val="0"/>
              <w:marTop w:val="0"/>
              <w:marBottom w:val="0"/>
              <w:divBdr>
                <w:top w:val="none" w:sz="0" w:space="0" w:color="auto"/>
                <w:left w:val="none" w:sz="0" w:space="0" w:color="auto"/>
                <w:bottom w:val="none" w:sz="0" w:space="0" w:color="auto"/>
                <w:right w:val="none" w:sz="0" w:space="0" w:color="auto"/>
              </w:divBdr>
            </w:div>
            <w:div w:id="1253969215">
              <w:marLeft w:val="0"/>
              <w:marRight w:val="0"/>
              <w:marTop w:val="0"/>
              <w:marBottom w:val="0"/>
              <w:divBdr>
                <w:top w:val="none" w:sz="0" w:space="0" w:color="auto"/>
                <w:left w:val="none" w:sz="0" w:space="0" w:color="auto"/>
                <w:bottom w:val="none" w:sz="0" w:space="0" w:color="auto"/>
                <w:right w:val="none" w:sz="0" w:space="0" w:color="auto"/>
              </w:divBdr>
            </w:div>
            <w:div w:id="1325550267">
              <w:marLeft w:val="0"/>
              <w:marRight w:val="0"/>
              <w:marTop w:val="0"/>
              <w:marBottom w:val="0"/>
              <w:divBdr>
                <w:top w:val="none" w:sz="0" w:space="0" w:color="auto"/>
                <w:left w:val="none" w:sz="0" w:space="0" w:color="auto"/>
                <w:bottom w:val="none" w:sz="0" w:space="0" w:color="auto"/>
                <w:right w:val="none" w:sz="0" w:space="0" w:color="auto"/>
              </w:divBdr>
            </w:div>
            <w:div w:id="1335037494">
              <w:marLeft w:val="0"/>
              <w:marRight w:val="0"/>
              <w:marTop w:val="0"/>
              <w:marBottom w:val="0"/>
              <w:divBdr>
                <w:top w:val="none" w:sz="0" w:space="0" w:color="auto"/>
                <w:left w:val="none" w:sz="0" w:space="0" w:color="auto"/>
                <w:bottom w:val="none" w:sz="0" w:space="0" w:color="auto"/>
                <w:right w:val="none" w:sz="0" w:space="0" w:color="auto"/>
              </w:divBdr>
            </w:div>
            <w:div w:id="1443649982">
              <w:marLeft w:val="0"/>
              <w:marRight w:val="0"/>
              <w:marTop w:val="0"/>
              <w:marBottom w:val="0"/>
              <w:divBdr>
                <w:top w:val="none" w:sz="0" w:space="0" w:color="auto"/>
                <w:left w:val="none" w:sz="0" w:space="0" w:color="auto"/>
                <w:bottom w:val="none" w:sz="0" w:space="0" w:color="auto"/>
                <w:right w:val="none" w:sz="0" w:space="0" w:color="auto"/>
              </w:divBdr>
            </w:div>
            <w:div w:id="1486511879">
              <w:marLeft w:val="0"/>
              <w:marRight w:val="0"/>
              <w:marTop w:val="0"/>
              <w:marBottom w:val="0"/>
              <w:divBdr>
                <w:top w:val="none" w:sz="0" w:space="0" w:color="auto"/>
                <w:left w:val="none" w:sz="0" w:space="0" w:color="auto"/>
                <w:bottom w:val="none" w:sz="0" w:space="0" w:color="auto"/>
                <w:right w:val="none" w:sz="0" w:space="0" w:color="auto"/>
              </w:divBdr>
            </w:div>
            <w:div w:id="1500316721">
              <w:marLeft w:val="0"/>
              <w:marRight w:val="0"/>
              <w:marTop w:val="0"/>
              <w:marBottom w:val="0"/>
              <w:divBdr>
                <w:top w:val="none" w:sz="0" w:space="0" w:color="auto"/>
                <w:left w:val="none" w:sz="0" w:space="0" w:color="auto"/>
                <w:bottom w:val="none" w:sz="0" w:space="0" w:color="auto"/>
                <w:right w:val="none" w:sz="0" w:space="0" w:color="auto"/>
              </w:divBdr>
            </w:div>
            <w:div w:id="1525167274">
              <w:marLeft w:val="0"/>
              <w:marRight w:val="0"/>
              <w:marTop w:val="0"/>
              <w:marBottom w:val="0"/>
              <w:divBdr>
                <w:top w:val="none" w:sz="0" w:space="0" w:color="auto"/>
                <w:left w:val="none" w:sz="0" w:space="0" w:color="auto"/>
                <w:bottom w:val="none" w:sz="0" w:space="0" w:color="auto"/>
                <w:right w:val="none" w:sz="0" w:space="0" w:color="auto"/>
              </w:divBdr>
            </w:div>
            <w:div w:id="1774785946">
              <w:marLeft w:val="0"/>
              <w:marRight w:val="0"/>
              <w:marTop w:val="0"/>
              <w:marBottom w:val="0"/>
              <w:divBdr>
                <w:top w:val="none" w:sz="0" w:space="0" w:color="auto"/>
                <w:left w:val="none" w:sz="0" w:space="0" w:color="auto"/>
                <w:bottom w:val="none" w:sz="0" w:space="0" w:color="auto"/>
                <w:right w:val="none" w:sz="0" w:space="0" w:color="auto"/>
              </w:divBdr>
            </w:div>
            <w:div w:id="2043632126">
              <w:marLeft w:val="0"/>
              <w:marRight w:val="0"/>
              <w:marTop w:val="0"/>
              <w:marBottom w:val="0"/>
              <w:divBdr>
                <w:top w:val="none" w:sz="0" w:space="0" w:color="auto"/>
                <w:left w:val="none" w:sz="0" w:space="0" w:color="auto"/>
                <w:bottom w:val="none" w:sz="0" w:space="0" w:color="auto"/>
                <w:right w:val="none" w:sz="0" w:space="0" w:color="auto"/>
              </w:divBdr>
            </w:div>
          </w:divsChild>
        </w:div>
        <w:div w:id="1565683537">
          <w:marLeft w:val="0"/>
          <w:marRight w:val="0"/>
          <w:marTop w:val="0"/>
          <w:marBottom w:val="0"/>
          <w:divBdr>
            <w:top w:val="none" w:sz="0" w:space="0" w:color="auto"/>
            <w:left w:val="none" w:sz="0" w:space="0" w:color="auto"/>
            <w:bottom w:val="none" w:sz="0" w:space="0" w:color="auto"/>
            <w:right w:val="none" w:sz="0" w:space="0" w:color="auto"/>
          </w:divBdr>
          <w:divsChild>
            <w:div w:id="240716775">
              <w:marLeft w:val="0"/>
              <w:marRight w:val="0"/>
              <w:marTop w:val="0"/>
              <w:marBottom w:val="0"/>
              <w:divBdr>
                <w:top w:val="none" w:sz="0" w:space="0" w:color="auto"/>
                <w:left w:val="none" w:sz="0" w:space="0" w:color="auto"/>
                <w:bottom w:val="none" w:sz="0" w:space="0" w:color="auto"/>
                <w:right w:val="none" w:sz="0" w:space="0" w:color="auto"/>
              </w:divBdr>
            </w:div>
            <w:div w:id="279993126">
              <w:marLeft w:val="0"/>
              <w:marRight w:val="0"/>
              <w:marTop w:val="0"/>
              <w:marBottom w:val="0"/>
              <w:divBdr>
                <w:top w:val="none" w:sz="0" w:space="0" w:color="auto"/>
                <w:left w:val="none" w:sz="0" w:space="0" w:color="auto"/>
                <w:bottom w:val="none" w:sz="0" w:space="0" w:color="auto"/>
                <w:right w:val="none" w:sz="0" w:space="0" w:color="auto"/>
              </w:divBdr>
            </w:div>
            <w:div w:id="309988638">
              <w:marLeft w:val="0"/>
              <w:marRight w:val="0"/>
              <w:marTop w:val="0"/>
              <w:marBottom w:val="0"/>
              <w:divBdr>
                <w:top w:val="none" w:sz="0" w:space="0" w:color="auto"/>
                <w:left w:val="none" w:sz="0" w:space="0" w:color="auto"/>
                <w:bottom w:val="none" w:sz="0" w:space="0" w:color="auto"/>
                <w:right w:val="none" w:sz="0" w:space="0" w:color="auto"/>
              </w:divBdr>
            </w:div>
            <w:div w:id="366763871">
              <w:marLeft w:val="0"/>
              <w:marRight w:val="0"/>
              <w:marTop w:val="0"/>
              <w:marBottom w:val="0"/>
              <w:divBdr>
                <w:top w:val="none" w:sz="0" w:space="0" w:color="auto"/>
                <w:left w:val="none" w:sz="0" w:space="0" w:color="auto"/>
                <w:bottom w:val="none" w:sz="0" w:space="0" w:color="auto"/>
                <w:right w:val="none" w:sz="0" w:space="0" w:color="auto"/>
              </w:divBdr>
            </w:div>
            <w:div w:id="472408205">
              <w:marLeft w:val="0"/>
              <w:marRight w:val="0"/>
              <w:marTop w:val="0"/>
              <w:marBottom w:val="0"/>
              <w:divBdr>
                <w:top w:val="none" w:sz="0" w:space="0" w:color="auto"/>
                <w:left w:val="none" w:sz="0" w:space="0" w:color="auto"/>
                <w:bottom w:val="none" w:sz="0" w:space="0" w:color="auto"/>
                <w:right w:val="none" w:sz="0" w:space="0" w:color="auto"/>
              </w:divBdr>
            </w:div>
            <w:div w:id="504173197">
              <w:marLeft w:val="0"/>
              <w:marRight w:val="0"/>
              <w:marTop w:val="0"/>
              <w:marBottom w:val="0"/>
              <w:divBdr>
                <w:top w:val="none" w:sz="0" w:space="0" w:color="auto"/>
                <w:left w:val="none" w:sz="0" w:space="0" w:color="auto"/>
                <w:bottom w:val="none" w:sz="0" w:space="0" w:color="auto"/>
                <w:right w:val="none" w:sz="0" w:space="0" w:color="auto"/>
              </w:divBdr>
            </w:div>
            <w:div w:id="558244928">
              <w:marLeft w:val="0"/>
              <w:marRight w:val="0"/>
              <w:marTop w:val="0"/>
              <w:marBottom w:val="0"/>
              <w:divBdr>
                <w:top w:val="none" w:sz="0" w:space="0" w:color="auto"/>
                <w:left w:val="none" w:sz="0" w:space="0" w:color="auto"/>
                <w:bottom w:val="none" w:sz="0" w:space="0" w:color="auto"/>
                <w:right w:val="none" w:sz="0" w:space="0" w:color="auto"/>
              </w:divBdr>
            </w:div>
            <w:div w:id="937327063">
              <w:marLeft w:val="0"/>
              <w:marRight w:val="0"/>
              <w:marTop w:val="0"/>
              <w:marBottom w:val="0"/>
              <w:divBdr>
                <w:top w:val="none" w:sz="0" w:space="0" w:color="auto"/>
                <w:left w:val="none" w:sz="0" w:space="0" w:color="auto"/>
                <w:bottom w:val="none" w:sz="0" w:space="0" w:color="auto"/>
                <w:right w:val="none" w:sz="0" w:space="0" w:color="auto"/>
              </w:divBdr>
            </w:div>
            <w:div w:id="1070956025">
              <w:marLeft w:val="0"/>
              <w:marRight w:val="0"/>
              <w:marTop w:val="0"/>
              <w:marBottom w:val="0"/>
              <w:divBdr>
                <w:top w:val="none" w:sz="0" w:space="0" w:color="auto"/>
                <w:left w:val="none" w:sz="0" w:space="0" w:color="auto"/>
                <w:bottom w:val="none" w:sz="0" w:space="0" w:color="auto"/>
                <w:right w:val="none" w:sz="0" w:space="0" w:color="auto"/>
              </w:divBdr>
            </w:div>
            <w:div w:id="1138180368">
              <w:marLeft w:val="0"/>
              <w:marRight w:val="0"/>
              <w:marTop w:val="0"/>
              <w:marBottom w:val="0"/>
              <w:divBdr>
                <w:top w:val="none" w:sz="0" w:space="0" w:color="auto"/>
                <w:left w:val="none" w:sz="0" w:space="0" w:color="auto"/>
                <w:bottom w:val="none" w:sz="0" w:space="0" w:color="auto"/>
                <w:right w:val="none" w:sz="0" w:space="0" w:color="auto"/>
              </w:divBdr>
            </w:div>
            <w:div w:id="1260874872">
              <w:marLeft w:val="0"/>
              <w:marRight w:val="0"/>
              <w:marTop w:val="0"/>
              <w:marBottom w:val="0"/>
              <w:divBdr>
                <w:top w:val="none" w:sz="0" w:space="0" w:color="auto"/>
                <w:left w:val="none" w:sz="0" w:space="0" w:color="auto"/>
                <w:bottom w:val="none" w:sz="0" w:space="0" w:color="auto"/>
                <w:right w:val="none" w:sz="0" w:space="0" w:color="auto"/>
              </w:divBdr>
            </w:div>
            <w:div w:id="1292205311">
              <w:marLeft w:val="0"/>
              <w:marRight w:val="0"/>
              <w:marTop w:val="0"/>
              <w:marBottom w:val="0"/>
              <w:divBdr>
                <w:top w:val="none" w:sz="0" w:space="0" w:color="auto"/>
                <w:left w:val="none" w:sz="0" w:space="0" w:color="auto"/>
                <w:bottom w:val="none" w:sz="0" w:space="0" w:color="auto"/>
                <w:right w:val="none" w:sz="0" w:space="0" w:color="auto"/>
              </w:divBdr>
            </w:div>
            <w:div w:id="1435975277">
              <w:marLeft w:val="0"/>
              <w:marRight w:val="0"/>
              <w:marTop w:val="0"/>
              <w:marBottom w:val="0"/>
              <w:divBdr>
                <w:top w:val="none" w:sz="0" w:space="0" w:color="auto"/>
                <w:left w:val="none" w:sz="0" w:space="0" w:color="auto"/>
                <w:bottom w:val="none" w:sz="0" w:space="0" w:color="auto"/>
                <w:right w:val="none" w:sz="0" w:space="0" w:color="auto"/>
              </w:divBdr>
            </w:div>
            <w:div w:id="1482962601">
              <w:marLeft w:val="0"/>
              <w:marRight w:val="0"/>
              <w:marTop w:val="0"/>
              <w:marBottom w:val="0"/>
              <w:divBdr>
                <w:top w:val="none" w:sz="0" w:space="0" w:color="auto"/>
                <w:left w:val="none" w:sz="0" w:space="0" w:color="auto"/>
                <w:bottom w:val="none" w:sz="0" w:space="0" w:color="auto"/>
                <w:right w:val="none" w:sz="0" w:space="0" w:color="auto"/>
              </w:divBdr>
            </w:div>
            <w:div w:id="1522206351">
              <w:marLeft w:val="0"/>
              <w:marRight w:val="0"/>
              <w:marTop w:val="0"/>
              <w:marBottom w:val="0"/>
              <w:divBdr>
                <w:top w:val="none" w:sz="0" w:space="0" w:color="auto"/>
                <w:left w:val="none" w:sz="0" w:space="0" w:color="auto"/>
                <w:bottom w:val="none" w:sz="0" w:space="0" w:color="auto"/>
                <w:right w:val="none" w:sz="0" w:space="0" w:color="auto"/>
              </w:divBdr>
            </w:div>
            <w:div w:id="1580558302">
              <w:marLeft w:val="0"/>
              <w:marRight w:val="0"/>
              <w:marTop w:val="0"/>
              <w:marBottom w:val="0"/>
              <w:divBdr>
                <w:top w:val="none" w:sz="0" w:space="0" w:color="auto"/>
                <w:left w:val="none" w:sz="0" w:space="0" w:color="auto"/>
                <w:bottom w:val="none" w:sz="0" w:space="0" w:color="auto"/>
                <w:right w:val="none" w:sz="0" w:space="0" w:color="auto"/>
              </w:divBdr>
            </w:div>
            <w:div w:id="1706323043">
              <w:marLeft w:val="0"/>
              <w:marRight w:val="0"/>
              <w:marTop w:val="0"/>
              <w:marBottom w:val="0"/>
              <w:divBdr>
                <w:top w:val="none" w:sz="0" w:space="0" w:color="auto"/>
                <w:left w:val="none" w:sz="0" w:space="0" w:color="auto"/>
                <w:bottom w:val="none" w:sz="0" w:space="0" w:color="auto"/>
                <w:right w:val="none" w:sz="0" w:space="0" w:color="auto"/>
              </w:divBdr>
            </w:div>
            <w:div w:id="1791243253">
              <w:marLeft w:val="0"/>
              <w:marRight w:val="0"/>
              <w:marTop w:val="0"/>
              <w:marBottom w:val="0"/>
              <w:divBdr>
                <w:top w:val="none" w:sz="0" w:space="0" w:color="auto"/>
                <w:left w:val="none" w:sz="0" w:space="0" w:color="auto"/>
                <w:bottom w:val="none" w:sz="0" w:space="0" w:color="auto"/>
                <w:right w:val="none" w:sz="0" w:space="0" w:color="auto"/>
              </w:divBdr>
            </w:div>
            <w:div w:id="1866169219">
              <w:marLeft w:val="0"/>
              <w:marRight w:val="0"/>
              <w:marTop w:val="0"/>
              <w:marBottom w:val="0"/>
              <w:divBdr>
                <w:top w:val="none" w:sz="0" w:space="0" w:color="auto"/>
                <w:left w:val="none" w:sz="0" w:space="0" w:color="auto"/>
                <w:bottom w:val="none" w:sz="0" w:space="0" w:color="auto"/>
                <w:right w:val="none" w:sz="0" w:space="0" w:color="auto"/>
              </w:divBdr>
            </w:div>
            <w:div w:id="1909340892">
              <w:marLeft w:val="0"/>
              <w:marRight w:val="0"/>
              <w:marTop w:val="0"/>
              <w:marBottom w:val="0"/>
              <w:divBdr>
                <w:top w:val="none" w:sz="0" w:space="0" w:color="auto"/>
                <w:left w:val="none" w:sz="0" w:space="0" w:color="auto"/>
                <w:bottom w:val="none" w:sz="0" w:space="0" w:color="auto"/>
                <w:right w:val="none" w:sz="0" w:space="0" w:color="auto"/>
              </w:divBdr>
            </w:div>
          </w:divsChild>
        </w:div>
        <w:div w:id="1787431438">
          <w:marLeft w:val="0"/>
          <w:marRight w:val="0"/>
          <w:marTop w:val="0"/>
          <w:marBottom w:val="0"/>
          <w:divBdr>
            <w:top w:val="none" w:sz="0" w:space="0" w:color="auto"/>
            <w:left w:val="none" w:sz="0" w:space="0" w:color="auto"/>
            <w:bottom w:val="none" w:sz="0" w:space="0" w:color="auto"/>
            <w:right w:val="none" w:sz="0" w:space="0" w:color="auto"/>
          </w:divBdr>
          <w:divsChild>
            <w:div w:id="190992669">
              <w:marLeft w:val="0"/>
              <w:marRight w:val="0"/>
              <w:marTop w:val="0"/>
              <w:marBottom w:val="0"/>
              <w:divBdr>
                <w:top w:val="none" w:sz="0" w:space="0" w:color="auto"/>
                <w:left w:val="none" w:sz="0" w:space="0" w:color="auto"/>
                <w:bottom w:val="none" w:sz="0" w:space="0" w:color="auto"/>
                <w:right w:val="none" w:sz="0" w:space="0" w:color="auto"/>
              </w:divBdr>
            </w:div>
            <w:div w:id="375466926">
              <w:marLeft w:val="0"/>
              <w:marRight w:val="0"/>
              <w:marTop w:val="0"/>
              <w:marBottom w:val="0"/>
              <w:divBdr>
                <w:top w:val="none" w:sz="0" w:space="0" w:color="auto"/>
                <w:left w:val="none" w:sz="0" w:space="0" w:color="auto"/>
                <w:bottom w:val="none" w:sz="0" w:space="0" w:color="auto"/>
                <w:right w:val="none" w:sz="0" w:space="0" w:color="auto"/>
              </w:divBdr>
            </w:div>
            <w:div w:id="474025471">
              <w:marLeft w:val="0"/>
              <w:marRight w:val="0"/>
              <w:marTop w:val="0"/>
              <w:marBottom w:val="0"/>
              <w:divBdr>
                <w:top w:val="none" w:sz="0" w:space="0" w:color="auto"/>
                <w:left w:val="none" w:sz="0" w:space="0" w:color="auto"/>
                <w:bottom w:val="none" w:sz="0" w:space="0" w:color="auto"/>
                <w:right w:val="none" w:sz="0" w:space="0" w:color="auto"/>
              </w:divBdr>
            </w:div>
            <w:div w:id="499277994">
              <w:marLeft w:val="0"/>
              <w:marRight w:val="0"/>
              <w:marTop w:val="0"/>
              <w:marBottom w:val="0"/>
              <w:divBdr>
                <w:top w:val="none" w:sz="0" w:space="0" w:color="auto"/>
                <w:left w:val="none" w:sz="0" w:space="0" w:color="auto"/>
                <w:bottom w:val="none" w:sz="0" w:space="0" w:color="auto"/>
                <w:right w:val="none" w:sz="0" w:space="0" w:color="auto"/>
              </w:divBdr>
            </w:div>
            <w:div w:id="777720948">
              <w:marLeft w:val="0"/>
              <w:marRight w:val="0"/>
              <w:marTop w:val="0"/>
              <w:marBottom w:val="0"/>
              <w:divBdr>
                <w:top w:val="none" w:sz="0" w:space="0" w:color="auto"/>
                <w:left w:val="none" w:sz="0" w:space="0" w:color="auto"/>
                <w:bottom w:val="none" w:sz="0" w:space="0" w:color="auto"/>
                <w:right w:val="none" w:sz="0" w:space="0" w:color="auto"/>
              </w:divBdr>
            </w:div>
            <w:div w:id="783424490">
              <w:marLeft w:val="0"/>
              <w:marRight w:val="0"/>
              <w:marTop w:val="0"/>
              <w:marBottom w:val="0"/>
              <w:divBdr>
                <w:top w:val="none" w:sz="0" w:space="0" w:color="auto"/>
                <w:left w:val="none" w:sz="0" w:space="0" w:color="auto"/>
                <w:bottom w:val="none" w:sz="0" w:space="0" w:color="auto"/>
                <w:right w:val="none" w:sz="0" w:space="0" w:color="auto"/>
              </w:divBdr>
            </w:div>
            <w:div w:id="868178051">
              <w:marLeft w:val="0"/>
              <w:marRight w:val="0"/>
              <w:marTop w:val="0"/>
              <w:marBottom w:val="0"/>
              <w:divBdr>
                <w:top w:val="none" w:sz="0" w:space="0" w:color="auto"/>
                <w:left w:val="none" w:sz="0" w:space="0" w:color="auto"/>
                <w:bottom w:val="none" w:sz="0" w:space="0" w:color="auto"/>
                <w:right w:val="none" w:sz="0" w:space="0" w:color="auto"/>
              </w:divBdr>
            </w:div>
            <w:div w:id="950087239">
              <w:marLeft w:val="0"/>
              <w:marRight w:val="0"/>
              <w:marTop w:val="0"/>
              <w:marBottom w:val="0"/>
              <w:divBdr>
                <w:top w:val="none" w:sz="0" w:space="0" w:color="auto"/>
                <w:left w:val="none" w:sz="0" w:space="0" w:color="auto"/>
                <w:bottom w:val="none" w:sz="0" w:space="0" w:color="auto"/>
                <w:right w:val="none" w:sz="0" w:space="0" w:color="auto"/>
              </w:divBdr>
            </w:div>
            <w:div w:id="1040596997">
              <w:marLeft w:val="0"/>
              <w:marRight w:val="0"/>
              <w:marTop w:val="0"/>
              <w:marBottom w:val="0"/>
              <w:divBdr>
                <w:top w:val="none" w:sz="0" w:space="0" w:color="auto"/>
                <w:left w:val="none" w:sz="0" w:space="0" w:color="auto"/>
                <w:bottom w:val="none" w:sz="0" w:space="0" w:color="auto"/>
                <w:right w:val="none" w:sz="0" w:space="0" w:color="auto"/>
              </w:divBdr>
            </w:div>
            <w:div w:id="1144391099">
              <w:marLeft w:val="0"/>
              <w:marRight w:val="0"/>
              <w:marTop w:val="0"/>
              <w:marBottom w:val="0"/>
              <w:divBdr>
                <w:top w:val="none" w:sz="0" w:space="0" w:color="auto"/>
                <w:left w:val="none" w:sz="0" w:space="0" w:color="auto"/>
                <w:bottom w:val="none" w:sz="0" w:space="0" w:color="auto"/>
                <w:right w:val="none" w:sz="0" w:space="0" w:color="auto"/>
              </w:divBdr>
            </w:div>
            <w:div w:id="1244072769">
              <w:marLeft w:val="0"/>
              <w:marRight w:val="0"/>
              <w:marTop w:val="0"/>
              <w:marBottom w:val="0"/>
              <w:divBdr>
                <w:top w:val="none" w:sz="0" w:space="0" w:color="auto"/>
                <w:left w:val="none" w:sz="0" w:space="0" w:color="auto"/>
                <w:bottom w:val="none" w:sz="0" w:space="0" w:color="auto"/>
                <w:right w:val="none" w:sz="0" w:space="0" w:color="auto"/>
              </w:divBdr>
            </w:div>
            <w:div w:id="1540315606">
              <w:marLeft w:val="0"/>
              <w:marRight w:val="0"/>
              <w:marTop w:val="0"/>
              <w:marBottom w:val="0"/>
              <w:divBdr>
                <w:top w:val="none" w:sz="0" w:space="0" w:color="auto"/>
                <w:left w:val="none" w:sz="0" w:space="0" w:color="auto"/>
                <w:bottom w:val="none" w:sz="0" w:space="0" w:color="auto"/>
                <w:right w:val="none" w:sz="0" w:space="0" w:color="auto"/>
              </w:divBdr>
            </w:div>
            <w:div w:id="1577546979">
              <w:marLeft w:val="0"/>
              <w:marRight w:val="0"/>
              <w:marTop w:val="0"/>
              <w:marBottom w:val="0"/>
              <w:divBdr>
                <w:top w:val="none" w:sz="0" w:space="0" w:color="auto"/>
                <w:left w:val="none" w:sz="0" w:space="0" w:color="auto"/>
                <w:bottom w:val="none" w:sz="0" w:space="0" w:color="auto"/>
                <w:right w:val="none" w:sz="0" w:space="0" w:color="auto"/>
              </w:divBdr>
            </w:div>
            <w:div w:id="1615479486">
              <w:marLeft w:val="0"/>
              <w:marRight w:val="0"/>
              <w:marTop w:val="0"/>
              <w:marBottom w:val="0"/>
              <w:divBdr>
                <w:top w:val="none" w:sz="0" w:space="0" w:color="auto"/>
                <w:left w:val="none" w:sz="0" w:space="0" w:color="auto"/>
                <w:bottom w:val="none" w:sz="0" w:space="0" w:color="auto"/>
                <w:right w:val="none" w:sz="0" w:space="0" w:color="auto"/>
              </w:divBdr>
            </w:div>
            <w:div w:id="1692995594">
              <w:marLeft w:val="0"/>
              <w:marRight w:val="0"/>
              <w:marTop w:val="0"/>
              <w:marBottom w:val="0"/>
              <w:divBdr>
                <w:top w:val="none" w:sz="0" w:space="0" w:color="auto"/>
                <w:left w:val="none" w:sz="0" w:space="0" w:color="auto"/>
                <w:bottom w:val="none" w:sz="0" w:space="0" w:color="auto"/>
                <w:right w:val="none" w:sz="0" w:space="0" w:color="auto"/>
              </w:divBdr>
            </w:div>
            <w:div w:id="1920869341">
              <w:marLeft w:val="0"/>
              <w:marRight w:val="0"/>
              <w:marTop w:val="0"/>
              <w:marBottom w:val="0"/>
              <w:divBdr>
                <w:top w:val="none" w:sz="0" w:space="0" w:color="auto"/>
                <w:left w:val="none" w:sz="0" w:space="0" w:color="auto"/>
                <w:bottom w:val="none" w:sz="0" w:space="0" w:color="auto"/>
                <w:right w:val="none" w:sz="0" w:space="0" w:color="auto"/>
              </w:divBdr>
            </w:div>
            <w:div w:id="1968004988">
              <w:marLeft w:val="0"/>
              <w:marRight w:val="0"/>
              <w:marTop w:val="0"/>
              <w:marBottom w:val="0"/>
              <w:divBdr>
                <w:top w:val="none" w:sz="0" w:space="0" w:color="auto"/>
                <w:left w:val="none" w:sz="0" w:space="0" w:color="auto"/>
                <w:bottom w:val="none" w:sz="0" w:space="0" w:color="auto"/>
                <w:right w:val="none" w:sz="0" w:space="0" w:color="auto"/>
              </w:divBdr>
            </w:div>
            <w:div w:id="1971980596">
              <w:marLeft w:val="0"/>
              <w:marRight w:val="0"/>
              <w:marTop w:val="0"/>
              <w:marBottom w:val="0"/>
              <w:divBdr>
                <w:top w:val="none" w:sz="0" w:space="0" w:color="auto"/>
                <w:left w:val="none" w:sz="0" w:space="0" w:color="auto"/>
                <w:bottom w:val="none" w:sz="0" w:space="0" w:color="auto"/>
                <w:right w:val="none" w:sz="0" w:space="0" w:color="auto"/>
              </w:divBdr>
            </w:div>
            <w:div w:id="1990358056">
              <w:marLeft w:val="0"/>
              <w:marRight w:val="0"/>
              <w:marTop w:val="0"/>
              <w:marBottom w:val="0"/>
              <w:divBdr>
                <w:top w:val="none" w:sz="0" w:space="0" w:color="auto"/>
                <w:left w:val="none" w:sz="0" w:space="0" w:color="auto"/>
                <w:bottom w:val="none" w:sz="0" w:space="0" w:color="auto"/>
                <w:right w:val="none" w:sz="0" w:space="0" w:color="auto"/>
              </w:divBdr>
            </w:div>
            <w:div w:id="200870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0930">
      <w:bodyDiv w:val="1"/>
      <w:marLeft w:val="0"/>
      <w:marRight w:val="0"/>
      <w:marTop w:val="0"/>
      <w:marBottom w:val="0"/>
      <w:divBdr>
        <w:top w:val="none" w:sz="0" w:space="0" w:color="auto"/>
        <w:left w:val="none" w:sz="0" w:space="0" w:color="auto"/>
        <w:bottom w:val="none" w:sz="0" w:space="0" w:color="auto"/>
        <w:right w:val="none" w:sz="0" w:space="0" w:color="auto"/>
      </w:divBdr>
    </w:div>
    <w:div w:id="216548472">
      <w:bodyDiv w:val="1"/>
      <w:marLeft w:val="0"/>
      <w:marRight w:val="0"/>
      <w:marTop w:val="0"/>
      <w:marBottom w:val="0"/>
      <w:divBdr>
        <w:top w:val="none" w:sz="0" w:space="0" w:color="auto"/>
        <w:left w:val="none" w:sz="0" w:space="0" w:color="auto"/>
        <w:bottom w:val="none" w:sz="0" w:space="0" w:color="auto"/>
        <w:right w:val="none" w:sz="0" w:space="0" w:color="auto"/>
      </w:divBdr>
    </w:div>
    <w:div w:id="241454275">
      <w:bodyDiv w:val="1"/>
      <w:marLeft w:val="0"/>
      <w:marRight w:val="0"/>
      <w:marTop w:val="0"/>
      <w:marBottom w:val="0"/>
      <w:divBdr>
        <w:top w:val="none" w:sz="0" w:space="0" w:color="auto"/>
        <w:left w:val="none" w:sz="0" w:space="0" w:color="auto"/>
        <w:bottom w:val="none" w:sz="0" w:space="0" w:color="auto"/>
        <w:right w:val="none" w:sz="0" w:space="0" w:color="auto"/>
      </w:divBdr>
    </w:div>
    <w:div w:id="261838682">
      <w:bodyDiv w:val="1"/>
      <w:marLeft w:val="0"/>
      <w:marRight w:val="0"/>
      <w:marTop w:val="0"/>
      <w:marBottom w:val="0"/>
      <w:divBdr>
        <w:top w:val="none" w:sz="0" w:space="0" w:color="auto"/>
        <w:left w:val="none" w:sz="0" w:space="0" w:color="auto"/>
        <w:bottom w:val="none" w:sz="0" w:space="0" w:color="auto"/>
        <w:right w:val="none" w:sz="0" w:space="0" w:color="auto"/>
      </w:divBdr>
    </w:div>
    <w:div w:id="464546636">
      <w:bodyDiv w:val="1"/>
      <w:marLeft w:val="0"/>
      <w:marRight w:val="0"/>
      <w:marTop w:val="0"/>
      <w:marBottom w:val="0"/>
      <w:divBdr>
        <w:top w:val="none" w:sz="0" w:space="0" w:color="auto"/>
        <w:left w:val="none" w:sz="0" w:space="0" w:color="auto"/>
        <w:bottom w:val="none" w:sz="0" w:space="0" w:color="auto"/>
        <w:right w:val="none" w:sz="0" w:space="0" w:color="auto"/>
      </w:divBdr>
    </w:div>
    <w:div w:id="480656523">
      <w:bodyDiv w:val="1"/>
      <w:marLeft w:val="0"/>
      <w:marRight w:val="0"/>
      <w:marTop w:val="0"/>
      <w:marBottom w:val="0"/>
      <w:divBdr>
        <w:top w:val="none" w:sz="0" w:space="0" w:color="auto"/>
        <w:left w:val="none" w:sz="0" w:space="0" w:color="auto"/>
        <w:bottom w:val="none" w:sz="0" w:space="0" w:color="auto"/>
        <w:right w:val="none" w:sz="0" w:space="0" w:color="auto"/>
      </w:divBdr>
    </w:div>
    <w:div w:id="492182737">
      <w:bodyDiv w:val="1"/>
      <w:marLeft w:val="0"/>
      <w:marRight w:val="0"/>
      <w:marTop w:val="0"/>
      <w:marBottom w:val="0"/>
      <w:divBdr>
        <w:top w:val="none" w:sz="0" w:space="0" w:color="auto"/>
        <w:left w:val="none" w:sz="0" w:space="0" w:color="auto"/>
        <w:bottom w:val="none" w:sz="0" w:space="0" w:color="auto"/>
        <w:right w:val="none" w:sz="0" w:space="0" w:color="auto"/>
      </w:divBdr>
    </w:div>
    <w:div w:id="525018911">
      <w:bodyDiv w:val="1"/>
      <w:marLeft w:val="0"/>
      <w:marRight w:val="0"/>
      <w:marTop w:val="0"/>
      <w:marBottom w:val="0"/>
      <w:divBdr>
        <w:top w:val="none" w:sz="0" w:space="0" w:color="auto"/>
        <w:left w:val="none" w:sz="0" w:space="0" w:color="auto"/>
        <w:bottom w:val="none" w:sz="0" w:space="0" w:color="auto"/>
        <w:right w:val="none" w:sz="0" w:space="0" w:color="auto"/>
      </w:divBdr>
    </w:div>
    <w:div w:id="589316335">
      <w:bodyDiv w:val="1"/>
      <w:marLeft w:val="0"/>
      <w:marRight w:val="0"/>
      <w:marTop w:val="0"/>
      <w:marBottom w:val="0"/>
      <w:divBdr>
        <w:top w:val="none" w:sz="0" w:space="0" w:color="auto"/>
        <w:left w:val="none" w:sz="0" w:space="0" w:color="auto"/>
        <w:bottom w:val="none" w:sz="0" w:space="0" w:color="auto"/>
        <w:right w:val="none" w:sz="0" w:space="0" w:color="auto"/>
      </w:divBdr>
    </w:div>
    <w:div w:id="594442294">
      <w:bodyDiv w:val="1"/>
      <w:marLeft w:val="0"/>
      <w:marRight w:val="0"/>
      <w:marTop w:val="0"/>
      <w:marBottom w:val="0"/>
      <w:divBdr>
        <w:top w:val="none" w:sz="0" w:space="0" w:color="auto"/>
        <w:left w:val="none" w:sz="0" w:space="0" w:color="auto"/>
        <w:bottom w:val="none" w:sz="0" w:space="0" w:color="auto"/>
        <w:right w:val="none" w:sz="0" w:space="0" w:color="auto"/>
      </w:divBdr>
    </w:div>
    <w:div w:id="613637605">
      <w:bodyDiv w:val="1"/>
      <w:marLeft w:val="0"/>
      <w:marRight w:val="0"/>
      <w:marTop w:val="0"/>
      <w:marBottom w:val="0"/>
      <w:divBdr>
        <w:top w:val="none" w:sz="0" w:space="0" w:color="auto"/>
        <w:left w:val="none" w:sz="0" w:space="0" w:color="auto"/>
        <w:bottom w:val="none" w:sz="0" w:space="0" w:color="auto"/>
        <w:right w:val="none" w:sz="0" w:space="0" w:color="auto"/>
      </w:divBdr>
    </w:div>
    <w:div w:id="614092966">
      <w:bodyDiv w:val="1"/>
      <w:marLeft w:val="0"/>
      <w:marRight w:val="0"/>
      <w:marTop w:val="0"/>
      <w:marBottom w:val="0"/>
      <w:divBdr>
        <w:top w:val="none" w:sz="0" w:space="0" w:color="auto"/>
        <w:left w:val="none" w:sz="0" w:space="0" w:color="auto"/>
        <w:bottom w:val="none" w:sz="0" w:space="0" w:color="auto"/>
        <w:right w:val="none" w:sz="0" w:space="0" w:color="auto"/>
      </w:divBdr>
    </w:div>
    <w:div w:id="662586648">
      <w:bodyDiv w:val="1"/>
      <w:marLeft w:val="0"/>
      <w:marRight w:val="0"/>
      <w:marTop w:val="0"/>
      <w:marBottom w:val="0"/>
      <w:divBdr>
        <w:top w:val="none" w:sz="0" w:space="0" w:color="auto"/>
        <w:left w:val="none" w:sz="0" w:space="0" w:color="auto"/>
        <w:bottom w:val="none" w:sz="0" w:space="0" w:color="auto"/>
        <w:right w:val="none" w:sz="0" w:space="0" w:color="auto"/>
      </w:divBdr>
    </w:div>
    <w:div w:id="665321531">
      <w:bodyDiv w:val="1"/>
      <w:marLeft w:val="0"/>
      <w:marRight w:val="0"/>
      <w:marTop w:val="0"/>
      <w:marBottom w:val="0"/>
      <w:divBdr>
        <w:top w:val="none" w:sz="0" w:space="0" w:color="auto"/>
        <w:left w:val="none" w:sz="0" w:space="0" w:color="auto"/>
        <w:bottom w:val="none" w:sz="0" w:space="0" w:color="auto"/>
        <w:right w:val="none" w:sz="0" w:space="0" w:color="auto"/>
      </w:divBdr>
      <w:divsChild>
        <w:div w:id="124545910">
          <w:marLeft w:val="0"/>
          <w:marRight w:val="0"/>
          <w:marTop w:val="0"/>
          <w:marBottom w:val="0"/>
          <w:divBdr>
            <w:top w:val="none" w:sz="0" w:space="0" w:color="auto"/>
            <w:left w:val="none" w:sz="0" w:space="0" w:color="auto"/>
            <w:bottom w:val="none" w:sz="0" w:space="0" w:color="auto"/>
            <w:right w:val="none" w:sz="0" w:space="0" w:color="auto"/>
          </w:divBdr>
          <w:divsChild>
            <w:div w:id="777918526">
              <w:marLeft w:val="0"/>
              <w:marRight w:val="0"/>
              <w:marTop w:val="0"/>
              <w:marBottom w:val="0"/>
              <w:divBdr>
                <w:top w:val="none" w:sz="0" w:space="0" w:color="auto"/>
                <w:left w:val="none" w:sz="0" w:space="0" w:color="auto"/>
                <w:bottom w:val="none" w:sz="0" w:space="0" w:color="auto"/>
                <w:right w:val="none" w:sz="0" w:space="0" w:color="auto"/>
              </w:divBdr>
            </w:div>
          </w:divsChild>
        </w:div>
        <w:div w:id="182860455">
          <w:marLeft w:val="0"/>
          <w:marRight w:val="0"/>
          <w:marTop w:val="0"/>
          <w:marBottom w:val="0"/>
          <w:divBdr>
            <w:top w:val="none" w:sz="0" w:space="0" w:color="auto"/>
            <w:left w:val="none" w:sz="0" w:space="0" w:color="auto"/>
            <w:bottom w:val="none" w:sz="0" w:space="0" w:color="auto"/>
            <w:right w:val="none" w:sz="0" w:space="0" w:color="auto"/>
          </w:divBdr>
          <w:divsChild>
            <w:div w:id="1056926417">
              <w:marLeft w:val="0"/>
              <w:marRight w:val="0"/>
              <w:marTop w:val="0"/>
              <w:marBottom w:val="0"/>
              <w:divBdr>
                <w:top w:val="none" w:sz="0" w:space="0" w:color="auto"/>
                <w:left w:val="none" w:sz="0" w:space="0" w:color="auto"/>
                <w:bottom w:val="none" w:sz="0" w:space="0" w:color="auto"/>
                <w:right w:val="none" w:sz="0" w:space="0" w:color="auto"/>
              </w:divBdr>
            </w:div>
          </w:divsChild>
        </w:div>
        <w:div w:id="957416106">
          <w:marLeft w:val="0"/>
          <w:marRight w:val="0"/>
          <w:marTop w:val="0"/>
          <w:marBottom w:val="0"/>
          <w:divBdr>
            <w:top w:val="none" w:sz="0" w:space="0" w:color="auto"/>
            <w:left w:val="none" w:sz="0" w:space="0" w:color="auto"/>
            <w:bottom w:val="none" w:sz="0" w:space="0" w:color="auto"/>
            <w:right w:val="none" w:sz="0" w:space="0" w:color="auto"/>
          </w:divBdr>
          <w:divsChild>
            <w:div w:id="579295283">
              <w:marLeft w:val="0"/>
              <w:marRight w:val="0"/>
              <w:marTop w:val="0"/>
              <w:marBottom w:val="0"/>
              <w:divBdr>
                <w:top w:val="none" w:sz="0" w:space="0" w:color="auto"/>
                <w:left w:val="none" w:sz="0" w:space="0" w:color="auto"/>
                <w:bottom w:val="none" w:sz="0" w:space="0" w:color="auto"/>
                <w:right w:val="none" w:sz="0" w:space="0" w:color="auto"/>
              </w:divBdr>
            </w:div>
          </w:divsChild>
        </w:div>
        <w:div w:id="1601449161">
          <w:marLeft w:val="0"/>
          <w:marRight w:val="0"/>
          <w:marTop w:val="0"/>
          <w:marBottom w:val="0"/>
          <w:divBdr>
            <w:top w:val="none" w:sz="0" w:space="0" w:color="auto"/>
            <w:left w:val="none" w:sz="0" w:space="0" w:color="auto"/>
            <w:bottom w:val="none" w:sz="0" w:space="0" w:color="auto"/>
            <w:right w:val="none" w:sz="0" w:space="0" w:color="auto"/>
          </w:divBdr>
          <w:divsChild>
            <w:div w:id="158039335">
              <w:marLeft w:val="0"/>
              <w:marRight w:val="0"/>
              <w:marTop w:val="0"/>
              <w:marBottom w:val="0"/>
              <w:divBdr>
                <w:top w:val="none" w:sz="0" w:space="0" w:color="auto"/>
                <w:left w:val="none" w:sz="0" w:space="0" w:color="auto"/>
                <w:bottom w:val="none" w:sz="0" w:space="0" w:color="auto"/>
                <w:right w:val="none" w:sz="0" w:space="0" w:color="auto"/>
              </w:divBdr>
            </w:div>
          </w:divsChild>
        </w:div>
        <w:div w:id="1686127397">
          <w:marLeft w:val="0"/>
          <w:marRight w:val="0"/>
          <w:marTop w:val="0"/>
          <w:marBottom w:val="0"/>
          <w:divBdr>
            <w:top w:val="none" w:sz="0" w:space="0" w:color="auto"/>
            <w:left w:val="none" w:sz="0" w:space="0" w:color="auto"/>
            <w:bottom w:val="none" w:sz="0" w:space="0" w:color="auto"/>
            <w:right w:val="none" w:sz="0" w:space="0" w:color="auto"/>
          </w:divBdr>
          <w:divsChild>
            <w:div w:id="494076837">
              <w:marLeft w:val="0"/>
              <w:marRight w:val="0"/>
              <w:marTop w:val="0"/>
              <w:marBottom w:val="0"/>
              <w:divBdr>
                <w:top w:val="none" w:sz="0" w:space="0" w:color="auto"/>
                <w:left w:val="none" w:sz="0" w:space="0" w:color="auto"/>
                <w:bottom w:val="none" w:sz="0" w:space="0" w:color="auto"/>
                <w:right w:val="none" w:sz="0" w:space="0" w:color="auto"/>
              </w:divBdr>
            </w:div>
          </w:divsChild>
        </w:div>
        <w:div w:id="2015838598">
          <w:marLeft w:val="0"/>
          <w:marRight w:val="0"/>
          <w:marTop w:val="0"/>
          <w:marBottom w:val="0"/>
          <w:divBdr>
            <w:top w:val="none" w:sz="0" w:space="0" w:color="auto"/>
            <w:left w:val="none" w:sz="0" w:space="0" w:color="auto"/>
            <w:bottom w:val="none" w:sz="0" w:space="0" w:color="auto"/>
            <w:right w:val="none" w:sz="0" w:space="0" w:color="auto"/>
          </w:divBdr>
          <w:divsChild>
            <w:div w:id="1159157696">
              <w:marLeft w:val="0"/>
              <w:marRight w:val="0"/>
              <w:marTop w:val="0"/>
              <w:marBottom w:val="0"/>
              <w:divBdr>
                <w:top w:val="none" w:sz="0" w:space="0" w:color="auto"/>
                <w:left w:val="none" w:sz="0" w:space="0" w:color="auto"/>
                <w:bottom w:val="none" w:sz="0" w:space="0" w:color="auto"/>
                <w:right w:val="none" w:sz="0" w:space="0" w:color="auto"/>
              </w:divBdr>
            </w:div>
          </w:divsChild>
        </w:div>
        <w:div w:id="2121677988">
          <w:marLeft w:val="0"/>
          <w:marRight w:val="0"/>
          <w:marTop w:val="0"/>
          <w:marBottom w:val="0"/>
          <w:divBdr>
            <w:top w:val="none" w:sz="0" w:space="0" w:color="auto"/>
            <w:left w:val="none" w:sz="0" w:space="0" w:color="auto"/>
            <w:bottom w:val="none" w:sz="0" w:space="0" w:color="auto"/>
            <w:right w:val="none" w:sz="0" w:space="0" w:color="auto"/>
          </w:divBdr>
          <w:divsChild>
            <w:div w:id="4190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102007">
      <w:bodyDiv w:val="1"/>
      <w:marLeft w:val="0"/>
      <w:marRight w:val="0"/>
      <w:marTop w:val="0"/>
      <w:marBottom w:val="0"/>
      <w:divBdr>
        <w:top w:val="none" w:sz="0" w:space="0" w:color="auto"/>
        <w:left w:val="none" w:sz="0" w:space="0" w:color="auto"/>
        <w:bottom w:val="none" w:sz="0" w:space="0" w:color="auto"/>
        <w:right w:val="none" w:sz="0" w:space="0" w:color="auto"/>
      </w:divBdr>
    </w:div>
    <w:div w:id="772673624">
      <w:bodyDiv w:val="1"/>
      <w:marLeft w:val="0"/>
      <w:marRight w:val="0"/>
      <w:marTop w:val="0"/>
      <w:marBottom w:val="0"/>
      <w:divBdr>
        <w:top w:val="none" w:sz="0" w:space="0" w:color="auto"/>
        <w:left w:val="none" w:sz="0" w:space="0" w:color="auto"/>
        <w:bottom w:val="none" w:sz="0" w:space="0" w:color="auto"/>
        <w:right w:val="none" w:sz="0" w:space="0" w:color="auto"/>
      </w:divBdr>
    </w:div>
    <w:div w:id="789662941">
      <w:bodyDiv w:val="1"/>
      <w:marLeft w:val="0"/>
      <w:marRight w:val="0"/>
      <w:marTop w:val="0"/>
      <w:marBottom w:val="0"/>
      <w:divBdr>
        <w:top w:val="none" w:sz="0" w:space="0" w:color="auto"/>
        <w:left w:val="none" w:sz="0" w:space="0" w:color="auto"/>
        <w:bottom w:val="none" w:sz="0" w:space="0" w:color="auto"/>
        <w:right w:val="none" w:sz="0" w:space="0" w:color="auto"/>
      </w:divBdr>
    </w:div>
    <w:div w:id="815487814">
      <w:bodyDiv w:val="1"/>
      <w:marLeft w:val="0"/>
      <w:marRight w:val="0"/>
      <w:marTop w:val="0"/>
      <w:marBottom w:val="0"/>
      <w:divBdr>
        <w:top w:val="none" w:sz="0" w:space="0" w:color="auto"/>
        <w:left w:val="none" w:sz="0" w:space="0" w:color="auto"/>
        <w:bottom w:val="none" w:sz="0" w:space="0" w:color="auto"/>
        <w:right w:val="none" w:sz="0" w:space="0" w:color="auto"/>
      </w:divBdr>
    </w:div>
    <w:div w:id="868487368">
      <w:bodyDiv w:val="1"/>
      <w:marLeft w:val="0"/>
      <w:marRight w:val="0"/>
      <w:marTop w:val="0"/>
      <w:marBottom w:val="0"/>
      <w:divBdr>
        <w:top w:val="none" w:sz="0" w:space="0" w:color="auto"/>
        <w:left w:val="none" w:sz="0" w:space="0" w:color="auto"/>
        <w:bottom w:val="none" w:sz="0" w:space="0" w:color="auto"/>
        <w:right w:val="none" w:sz="0" w:space="0" w:color="auto"/>
      </w:divBdr>
    </w:div>
    <w:div w:id="876116071">
      <w:bodyDiv w:val="1"/>
      <w:marLeft w:val="0"/>
      <w:marRight w:val="0"/>
      <w:marTop w:val="0"/>
      <w:marBottom w:val="0"/>
      <w:divBdr>
        <w:top w:val="none" w:sz="0" w:space="0" w:color="auto"/>
        <w:left w:val="none" w:sz="0" w:space="0" w:color="auto"/>
        <w:bottom w:val="none" w:sz="0" w:space="0" w:color="auto"/>
        <w:right w:val="none" w:sz="0" w:space="0" w:color="auto"/>
      </w:divBdr>
    </w:div>
    <w:div w:id="878589609">
      <w:bodyDiv w:val="1"/>
      <w:marLeft w:val="0"/>
      <w:marRight w:val="0"/>
      <w:marTop w:val="0"/>
      <w:marBottom w:val="0"/>
      <w:divBdr>
        <w:top w:val="none" w:sz="0" w:space="0" w:color="auto"/>
        <w:left w:val="none" w:sz="0" w:space="0" w:color="auto"/>
        <w:bottom w:val="none" w:sz="0" w:space="0" w:color="auto"/>
        <w:right w:val="none" w:sz="0" w:space="0" w:color="auto"/>
      </w:divBdr>
    </w:div>
    <w:div w:id="879317318">
      <w:bodyDiv w:val="1"/>
      <w:marLeft w:val="0"/>
      <w:marRight w:val="0"/>
      <w:marTop w:val="0"/>
      <w:marBottom w:val="0"/>
      <w:divBdr>
        <w:top w:val="none" w:sz="0" w:space="0" w:color="auto"/>
        <w:left w:val="none" w:sz="0" w:space="0" w:color="auto"/>
        <w:bottom w:val="none" w:sz="0" w:space="0" w:color="auto"/>
        <w:right w:val="none" w:sz="0" w:space="0" w:color="auto"/>
      </w:divBdr>
    </w:div>
    <w:div w:id="919757361">
      <w:bodyDiv w:val="1"/>
      <w:marLeft w:val="0"/>
      <w:marRight w:val="0"/>
      <w:marTop w:val="0"/>
      <w:marBottom w:val="0"/>
      <w:divBdr>
        <w:top w:val="none" w:sz="0" w:space="0" w:color="auto"/>
        <w:left w:val="none" w:sz="0" w:space="0" w:color="auto"/>
        <w:bottom w:val="none" w:sz="0" w:space="0" w:color="auto"/>
        <w:right w:val="none" w:sz="0" w:space="0" w:color="auto"/>
      </w:divBdr>
    </w:div>
    <w:div w:id="959142441">
      <w:bodyDiv w:val="1"/>
      <w:marLeft w:val="0"/>
      <w:marRight w:val="0"/>
      <w:marTop w:val="0"/>
      <w:marBottom w:val="0"/>
      <w:divBdr>
        <w:top w:val="none" w:sz="0" w:space="0" w:color="auto"/>
        <w:left w:val="none" w:sz="0" w:space="0" w:color="auto"/>
        <w:bottom w:val="none" w:sz="0" w:space="0" w:color="auto"/>
        <w:right w:val="none" w:sz="0" w:space="0" w:color="auto"/>
      </w:divBdr>
    </w:div>
    <w:div w:id="962272502">
      <w:bodyDiv w:val="1"/>
      <w:marLeft w:val="0"/>
      <w:marRight w:val="0"/>
      <w:marTop w:val="0"/>
      <w:marBottom w:val="0"/>
      <w:divBdr>
        <w:top w:val="none" w:sz="0" w:space="0" w:color="auto"/>
        <w:left w:val="none" w:sz="0" w:space="0" w:color="auto"/>
        <w:bottom w:val="none" w:sz="0" w:space="0" w:color="auto"/>
        <w:right w:val="none" w:sz="0" w:space="0" w:color="auto"/>
      </w:divBdr>
    </w:div>
    <w:div w:id="1008097063">
      <w:bodyDiv w:val="1"/>
      <w:marLeft w:val="0"/>
      <w:marRight w:val="0"/>
      <w:marTop w:val="0"/>
      <w:marBottom w:val="0"/>
      <w:divBdr>
        <w:top w:val="none" w:sz="0" w:space="0" w:color="auto"/>
        <w:left w:val="none" w:sz="0" w:space="0" w:color="auto"/>
        <w:bottom w:val="none" w:sz="0" w:space="0" w:color="auto"/>
        <w:right w:val="none" w:sz="0" w:space="0" w:color="auto"/>
      </w:divBdr>
    </w:div>
    <w:div w:id="1022516279">
      <w:bodyDiv w:val="1"/>
      <w:marLeft w:val="0"/>
      <w:marRight w:val="0"/>
      <w:marTop w:val="0"/>
      <w:marBottom w:val="0"/>
      <w:divBdr>
        <w:top w:val="none" w:sz="0" w:space="0" w:color="auto"/>
        <w:left w:val="none" w:sz="0" w:space="0" w:color="auto"/>
        <w:bottom w:val="none" w:sz="0" w:space="0" w:color="auto"/>
        <w:right w:val="none" w:sz="0" w:space="0" w:color="auto"/>
      </w:divBdr>
      <w:divsChild>
        <w:div w:id="433939480">
          <w:marLeft w:val="0"/>
          <w:marRight w:val="0"/>
          <w:marTop w:val="0"/>
          <w:marBottom w:val="0"/>
          <w:divBdr>
            <w:top w:val="none" w:sz="0" w:space="0" w:color="auto"/>
            <w:left w:val="none" w:sz="0" w:space="0" w:color="auto"/>
            <w:bottom w:val="none" w:sz="0" w:space="0" w:color="auto"/>
            <w:right w:val="none" w:sz="0" w:space="0" w:color="auto"/>
          </w:divBdr>
          <w:divsChild>
            <w:div w:id="183977799">
              <w:marLeft w:val="0"/>
              <w:marRight w:val="0"/>
              <w:marTop w:val="0"/>
              <w:marBottom w:val="0"/>
              <w:divBdr>
                <w:top w:val="none" w:sz="0" w:space="0" w:color="auto"/>
                <w:left w:val="none" w:sz="0" w:space="0" w:color="auto"/>
                <w:bottom w:val="none" w:sz="0" w:space="0" w:color="auto"/>
                <w:right w:val="none" w:sz="0" w:space="0" w:color="auto"/>
              </w:divBdr>
            </w:div>
            <w:div w:id="195970290">
              <w:marLeft w:val="0"/>
              <w:marRight w:val="0"/>
              <w:marTop w:val="0"/>
              <w:marBottom w:val="0"/>
              <w:divBdr>
                <w:top w:val="none" w:sz="0" w:space="0" w:color="auto"/>
                <w:left w:val="none" w:sz="0" w:space="0" w:color="auto"/>
                <w:bottom w:val="none" w:sz="0" w:space="0" w:color="auto"/>
                <w:right w:val="none" w:sz="0" w:space="0" w:color="auto"/>
              </w:divBdr>
            </w:div>
            <w:div w:id="276983128">
              <w:marLeft w:val="0"/>
              <w:marRight w:val="0"/>
              <w:marTop w:val="0"/>
              <w:marBottom w:val="0"/>
              <w:divBdr>
                <w:top w:val="none" w:sz="0" w:space="0" w:color="auto"/>
                <w:left w:val="none" w:sz="0" w:space="0" w:color="auto"/>
                <w:bottom w:val="none" w:sz="0" w:space="0" w:color="auto"/>
                <w:right w:val="none" w:sz="0" w:space="0" w:color="auto"/>
              </w:divBdr>
            </w:div>
            <w:div w:id="306014809">
              <w:marLeft w:val="0"/>
              <w:marRight w:val="0"/>
              <w:marTop w:val="0"/>
              <w:marBottom w:val="0"/>
              <w:divBdr>
                <w:top w:val="none" w:sz="0" w:space="0" w:color="auto"/>
                <w:left w:val="none" w:sz="0" w:space="0" w:color="auto"/>
                <w:bottom w:val="none" w:sz="0" w:space="0" w:color="auto"/>
                <w:right w:val="none" w:sz="0" w:space="0" w:color="auto"/>
              </w:divBdr>
            </w:div>
            <w:div w:id="484395202">
              <w:marLeft w:val="0"/>
              <w:marRight w:val="0"/>
              <w:marTop w:val="0"/>
              <w:marBottom w:val="0"/>
              <w:divBdr>
                <w:top w:val="none" w:sz="0" w:space="0" w:color="auto"/>
                <w:left w:val="none" w:sz="0" w:space="0" w:color="auto"/>
                <w:bottom w:val="none" w:sz="0" w:space="0" w:color="auto"/>
                <w:right w:val="none" w:sz="0" w:space="0" w:color="auto"/>
              </w:divBdr>
            </w:div>
            <w:div w:id="524368968">
              <w:marLeft w:val="0"/>
              <w:marRight w:val="0"/>
              <w:marTop w:val="0"/>
              <w:marBottom w:val="0"/>
              <w:divBdr>
                <w:top w:val="none" w:sz="0" w:space="0" w:color="auto"/>
                <w:left w:val="none" w:sz="0" w:space="0" w:color="auto"/>
                <w:bottom w:val="none" w:sz="0" w:space="0" w:color="auto"/>
                <w:right w:val="none" w:sz="0" w:space="0" w:color="auto"/>
              </w:divBdr>
            </w:div>
            <w:div w:id="590434231">
              <w:marLeft w:val="0"/>
              <w:marRight w:val="0"/>
              <w:marTop w:val="0"/>
              <w:marBottom w:val="0"/>
              <w:divBdr>
                <w:top w:val="none" w:sz="0" w:space="0" w:color="auto"/>
                <w:left w:val="none" w:sz="0" w:space="0" w:color="auto"/>
                <w:bottom w:val="none" w:sz="0" w:space="0" w:color="auto"/>
                <w:right w:val="none" w:sz="0" w:space="0" w:color="auto"/>
              </w:divBdr>
            </w:div>
            <w:div w:id="620763156">
              <w:marLeft w:val="0"/>
              <w:marRight w:val="0"/>
              <w:marTop w:val="0"/>
              <w:marBottom w:val="0"/>
              <w:divBdr>
                <w:top w:val="none" w:sz="0" w:space="0" w:color="auto"/>
                <w:left w:val="none" w:sz="0" w:space="0" w:color="auto"/>
                <w:bottom w:val="none" w:sz="0" w:space="0" w:color="auto"/>
                <w:right w:val="none" w:sz="0" w:space="0" w:color="auto"/>
              </w:divBdr>
            </w:div>
            <w:div w:id="657809601">
              <w:marLeft w:val="0"/>
              <w:marRight w:val="0"/>
              <w:marTop w:val="0"/>
              <w:marBottom w:val="0"/>
              <w:divBdr>
                <w:top w:val="none" w:sz="0" w:space="0" w:color="auto"/>
                <w:left w:val="none" w:sz="0" w:space="0" w:color="auto"/>
                <w:bottom w:val="none" w:sz="0" w:space="0" w:color="auto"/>
                <w:right w:val="none" w:sz="0" w:space="0" w:color="auto"/>
              </w:divBdr>
            </w:div>
            <w:div w:id="817191442">
              <w:marLeft w:val="0"/>
              <w:marRight w:val="0"/>
              <w:marTop w:val="0"/>
              <w:marBottom w:val="0"/>
              <w:divBdr>
                <w:top w:val="none" w:sz="0" w:space="0" w:color="auto"/>
                <w:left w:val="none" w:sz="0" w:space="0" w:color="auto"/>
                <w:bottom w:val="none" w:sz="0" w:space="0" w:color="auto"/>
                <w:right w:val="none" w:sz="0" w:space="0" w:color="auto"/>
              </w:divBdr>
            </w:div>
            <w:div w:id="1037701500">
              <w:marLeft w:val="0"/>
              <w:marRight w:val="0"/>
              <w:marTop w:val="0"/>
              <w:marBottom w:val="0"/>
              <w:divBdr>
                <w:top w:val="none" w:sz="0" w:space="0" w:color="auto"/>
                <w:left w:val="none" w:sz="0" w:space="0" w:color="auto"/>
                <w:bottom w:val="none" w:sz="0" w:space="0" w:color="auto"/>
                <w:right w:val="none" w:sz="0" w:space="0" w:color="auto"/>
              </w:divBdr>
            </w:div>
            <w:div w:id="1051343433">
              <w:marLeft w:val="0"/>
              <w:marRight w:val="0"/>
              <w:marTop w:val="0"/>
              <w:marBottom w:val="0"/>
              <w:divBdr>
                <w:top w:val="none" w:sz="0" w:space="0" w:color="auto"/>
                <w:left w:val="none" w:sz="0" w:space="0" w:color="auto"/>
                <w:bottom w:val="none" w:sz="0" w:space="0" w:color="auto"/>
                <w:right w:val="none" w:sz="0" w:space="0" w:color="auto"/>
              </w:divBdr>
            </w:div>
            <w:div w:id="1096558904">
              <w:marLeft w:val="0"/>
              <w:marRight w:val="0"/>
              <w:marTop w:val="0"/>
              <w:marBottom w:val="0"/>
              <w:divBdr>
                <w:top w:val="none" w:sz="0" w:space="0" w:color="auto"/>
                <w:left w:val="none" w:sz="0" w:space="0" w:color="auto"/>
                <w:bottom w:val="none" w:sz="0" w:space="0" w:color="auto"/>
                <w:right w:val="none" w:sz="0" w:space="0" w:color="auto"/>
              </w:divBdr>
            </w:div>
            <w:div w:id="1182860221">
              <w:marLeft w:val="0"/>
              <w:marRight w:val="0"/>
              <w:marTop w:val="0"/>
              <w:marBottom w:val="0"/>
              <w:divBdr>
                <w:top w:val="none" w:sz="0" w:space="0" w:color="auto"/>
                <w:left w:val="none" w:sz="0" w:space="0" w:color="auto"/>
                <w:bottom w:val="none" w:sz="0" w:space="0" w:color="auto"/>
                <w:right w:val="none" w:sz="0" w:space="0" w:color="auto"/>
              </w:divBdr>
            </w:div>
            <w:div w:id="1218317093">
              <w:marLeft w:val="0"/>
              <w:marRight w:val="0"/>
              <w:marTop w:val="0"/>
              <w:marBottom w:val="0"/>
              <w:divBdr>
                <w:top w:val="none" w:sz="0" w:space="0" w:color="auto"/>
                <w:left w:val="none" w:sz="0" w:space="0" w:color="auto"/>
                <w:bottom w:val="none" w:sz="0" w:space="0" w:color="auto"/>
                <w:right w:val="none" w:sz="0" w:space="0" w:color="auto"/>
              </w:divBdr>
            </w:div>
            <w:div w:id="1380932697">
              <w:marLeft w:val="0"/>
              <w:marRight w:val="0"/>
              <w:marTop w:val="0"/>
              <w:marBottom w:val="0"/>
              <w:divBdr>
                <w:top w:val="none" w:sz="0" w:space="0" w:color="auto"/>
                <w:left w:val="none" w:sz="0" w:space="0" w:color="auto"/>
                <w:bottom w:val="none" w:sz="0" w:space="0" w:color="auto"/>
                <w:right w:val="none" w:sz="0" w:space="0" w:color="auto"/>
              </w:divBdr>
            </w:div>
            <w:div w:id="1485003236">
              <w:marLeft w:val="0"/>
              <w:marRight w:val="0"/>
              <w:marTop w:val="0"/>
              <w:marBottom w:val="0"/>
              <w:divBdr>
                <w:top w:val="none" w:sz="0" w:space="0" w:color="auto"/>
                <w:left w:val="none" w:sz="0" w:space="0" w:color="auto"/>
                <w:bottom w:val="none" w:sz="0" w:space="0" w:color="auto"/>
                <w:right w:val="none" w:sz="0" w:space="0" w:color="auto"/>
              </w:divBdr>
            </w:div>
            <w:div w:id="1611471818">
              <w:marLeft w:val="0"/>
              <w:marRight w:val="0"/>
              <w:marTop w:val="0"/>
              <w:marBottom w:val="0"/>
              <w:divBdr>
                <w:top w:val="none" w:sz="0" w:space="0" w:color="auto"/>
                <w:left w:val="none" w:sz="0" w:space="0" w:color="auto"/>
                <w:bottom w:val="none" w:sz="0" w:space="0" w:color="auto"/>
                <w:right w:val="none" w:sz="0" w:space="0" w:color="auto"/>
              </w:divBdr>
            </w:div>
            <w:div w:id="1644389957">
              <w:marLeft w:val="0"/>
              <w:marRight w:val="0"/>
              <w:marTop w:val="0"/>
              <w:marBottom w:val="0"/>
              <w:divBdr>
                <w:top w:val="none" w:sz="0" w:space="0" w:color="auto"/>
                <w:left w:val="none" w:sz="0" w:space="0" w:color="auto"/>
                <w:bottom w:val="none" w:sz="0" w:space="0" w:color="auto"/>
                <w:right w:val="none" w:sz="0" w:space="0" w:color="auto"/>
              </w:divBdr>
            </w:div>
            <w:div w:id="2090037537">
              <w:marLeft w:val="0"/>
              <w:marRight w:val="0"/>
              <w:marTop w:val="0"/>
              <w:marBottom w:val="0"/>
              <w:divBdr>
                <w:top w:val="none" w:sz="0" w:space="0" w:color="auto"/>
                <w:left w:val="none" w:sz="0" w:space="0" w:color="auto"/>
                <w:bottom w:val="none" w:sz="0" w:space="0" w:color="auto"/>
                <w:right w:val="none" w:sz="0" w:space="0" w:color="auto"/>
              </w:divBdr>
            </w:div>
          </w:divsChild>
        </w:div>
        <w:div w:id="552618485">
          <w:marLeft w:val="0"/>
          <w:marRight w:val="0"/>
          <w:marTop w:val="0"/>
          <w:marBottom w:val="0"/>
          <w:divBdr>
            <w:top w:val="none" w:sz="0" w:space="0" w:color="auto"/>
            <w:left w:val="none" w:sz="0" w:space="0" w:color="auto"/>
            <w:bottom w:val="none" w:sz="0" w:space="0" w:color="auto"/>
            <w:right w:val="none" w:sz="0" w:space="0" w:color="auto"/>
          </w:divBdr>
          <w:divsChild>
            <w:div w:id="53283466">
              <w:marLeft w:val="0"/>
              <w:marRight w:val="0"/>
              <w:marTop w:val="0"/>
              <w:marBottom w:val="0"/>
              <w:divBdr>
                <w:top w:val="none" w:sz="0" w:space="0" w:color="auto"/>
                <w:left w:val="none" w:sz="0" w:space="0" w:color="auto"/>
                <w:bottom w:val="none" w:sz="0" w:space="0" w:color="auto"/>
                <w:right w:val="none" w:sz="0" w:space="0" w:color="auto"/>
              </w:divBdr>
            </w:div>
            <w:div w:id="170031428">
              <w:marLeft w:val="0"/>
              <w:marRight w:val="0"/>
              <w:marTop w:val="0"/>
              <w:marBottom w:val="0"/>
              <w:divBdr>
                <w:top w:val="none" w:sz="0" w:space="0" w:color="auto"/>
                <w:left w:val="none" w:sz="0" w:space="0" w:color="auto"/>
                <w:bottom w:val="none" w:sz="0" w:space="0" w:color="auto"/>
                <w:right w:val="none" w:sz="0" w:space="0" w:color="auto"/>
              </w:divBdr>
            </w:div>
            <w:div w:id="247736026">
              <w:marLeft w:val="0"/>
              <w:marRight w:val="0"/>
              <w:marTop w:val="0"/>
              <w:marBottom w:val="0"/>
              <w:divBdr>
                <w:top w:val="none" w:sz="0" w:space="0" w:color="auto"/>
                <w:left w:val="none" w:sz="0" w:space="0" w:color="auto"/>
                <w:bottom w:val="none" w:sz="0" w:space="0" w:color="auto"/>
                <w:right w:val="none" w:sz="0" w:space="0" w:color="auto"/>
              </w:divBdr>
            </w:div>
            <w:div w:id="325598145">
              <w:marLeft w:val="0"/>
              <w:marRight w:val="0"/>
              <w:marTop w:val="0"/>
              <w:marBottom w:val="0"/>
              <w:divBdr>
                <w:top w:val="none" w:sz="0" w:space="0" w:color="auto"/>
                <w:left w:val="none" w:sz="0" w:space="0" w:color="auto"/>
                <w:bottom w:val="none" w:sz="0" w:space="0" w:color="auto"/>
                <w:right w:val="none" w:sz="0" w:space="0" w:color="auto"/>
              </w:divBdr>
            </w:div>
            <w:div w:id="327683784">
              <w:marLeft w:val="0"/>
              <w:marRight w:val="0"/>
              <w:marTop w:val="0"/>
              <w:marBottom w:val="0"/>
              <w:divBdr>
                <w:top w:val="none" w:sz="0" w:space="0" w:color="auto"/>
                <w:left w:val="none" w:sz="0" w:space="0" w:color="auto"/>
                <w:bottom w:val="none" w:sz="0" w:space="0" w:color="auto"/>
                <w:right w:val="none" w:sz="0" w:space="0" w:color="auto"/>
              </w:divBdr>
            </w:div>
            <w:div w:id="636029810">
              <w:marLeft w:val="0"/>
              <w:marRight w:val="0"/>
              <w:marTop w:val="0"/>
              <w:marBottom w:val="0"/>
              <w:divBdr>
                <w:top w:val="none" w:sz="0" w:space="0" w:color="auto"/>
                <w:left w:val="none" w:sz="0" w:space="0" w:color="auto"/>
                <w:bottom w:val="none" w:sz="0" w:space="0" w:color="auto"/>
                <w:right w:val="none" w:sz="0" w:space="0" w:color="auto"/>
              </w:divBdr>
            </w:div>
            <w:div w:id="671297020">
              <w:marLeft w:val="0"/>
              <w:marRight w:val="0"/>
              <w:marTop w:val="0"/>
              <w:marBottom w:val="0"/>
              <w:divBdr>
                <w:top w:val="none" w:sz="0" w:space="0" w:color="auto"/>
                <w:left w:val="none" w:sz="0" w:space="0" w:color="auto"/>
                <w:bottom w:val="none" w:sz="0" w:space="0" w:color="auto"/>
                <w:right w:val="none" w:sz="0" w:space="0" w:color="auto"/>
              </w:divBdr>
            </w:div>
            <w:div w:id="875654919">
              <w:marLeft w:val="0"/>
              <w:marRight w:val="0"/>
              <w:marTop w:val="0"/>
              <w:marBottom w:val="0"/>
              <w:divBdr>
                <w:top w:val="none" w:sz="0" w:space="0" w:color="auto"/>
                <w:left w:val="none" w:sz="0" w:space="0" w:color="auto"/>
                <w:bottom w:val="none" w:sz="0" w:space="0" w:color="auto"/>
                <w:right w:val="none" w:sz="0" w:space="0" w:color="auto"/>
              </w:divBdr>
            </w:div>
            <w:div w:id="1032609739">
              <w:marLeft w:val="0"/>
              <w:marRight w:val="0"/>
              <w:marTop w:val="0"/>
              <w:marBottom w:val="0"/>
              <w:divBdr>
                <w:top w:val="none" w:sz="0" w:space="0" w:color="auto"/>
                <w:left w:val="none" w:sz="0" w:space="0" w:color="auto"/>
                <w:bottom w:val="none" w:sz="0" w:space="0" w:color="auto"/>
                <w:right w:val="none" w:sz="0" w:space="0" w:color="auto"/>
              </w:divBdr>
            </w:div>
            <w:div w:id="1041830665">
              <w:marLeft w:val="0"/>
              <w:marRight w:val="0"/>
              <w:marTop w:val="0"/>
              <w:marBottom w:val="0"/>
              <w:divBdr>
                <w:top w:val="none" w:sz="0" w:space="0" w:color="auto"/>
                <w:left w:val="none" w:sz="0" w:space="0" w:color="auto"/>
                <w:bottom w:val="none" w:sz="0" w:space="0" w:color="auto"/>
                <w:right w:val="none" w:sz="0" w:space="0" w:color="auto"/>
              </w:divBdr>
            </w:div>
            <w:div w:id="1102528578">
              <w:marLeft w:val="0"/>
              <w:marRight w:val="0"/>
              <w:marTop w:val="0"/>
              <w:marBottom w:val="0"/>
              <w:divBdr>
                <w:top w:val="none" w:sz="0" w:space="0" w:color="auto"/>
                <w:left w:val="none" w:sz="0" w:space="0" w:color="auto"/>
                <w:bottom w:val="none" w:sz="0" w:space="0" w:color="auto"/>
                <w:right w:val="none" w:sz="0" w:space="0" w:color="auto"/>
              </w:divBdr>
            </w:div>
            <w:div w:id="1225335081">
              <w:marLeft w:val="0"/>
              <w:marRight w:val="0"/>
              <w:marTop w:val="0"/>
              <w:marBottom w:val="0"/>
              <w:divBdr>
                <w:top w:val="none" w:sz="0" w:space="0" w:color="auto"/>
                <w:left w:val="none" w:sz="0" w:space="0" w:color="auto"/>
                <w:bottom w:val="none" w:sz="0" w:space="0" w:color="auto"/>
                <w:right w:val="none" w:sz="0" w:space="0" w:color="auto"/>
              </w:divBdr>
            </w:div>
            <w:div w:id="1264260971">
              <w:marLeft w:val="0"/>
              <w:marRight w:val="0"/>
              <w:marTop w:val="0"/>
              <w:marBottom w:val="0"/>
              <w:divBdr>
                <w:top w:val="none" w:sz="0" w:space="0" w:color="auto"/>
                <w:left w:val="none" w:sz="0" w:space="0" w:color="auto"/>
                <w:bottom w:val="none" w:sz="0" w:space="0" w:color="auto"/>
                <w:right w:val="none" w:sz="0" w:space="0" w:color="auto"/>
              </w:divBdr>
            </w:div>
            <w:div w:id="1453092090">
              <w:marLeft w:val="0"/>
              <w:marRight w:val="0"/>
              <w:marTop w:val="0"/>
              <w:marBottom w:val="0"/>
              <w:divBdr>
                <w:top w:val="none" w:sz="0" w:space="0" w:color="auto"/>
                <w:left w:val="none" w:sz="0" w:space="0" w:color="auto"/>
                <w:bottom w:val="none" w:sz="0" w:space="0" w:color="auto"/>
                <w:right w:val="none" w:sz="0" w:space="0" w:color="auto"/>
              </w:divBdr>
            </w:div>
            <w:div w:id="1488279360">
              <w:marLeft w:val="0"/>
              <w:marRight w:val="0"/>
              <w:marTop w:val="0"/>
              <w:marBottom w:val="0"/>
              <w:divBdr>
                <w:top w:val="none" w:sz="0" w:space="0" w:color="auto"/>
                <w:left w:val="none" w:sz="0" w:space="0" w:color="auto"/>
                <w:bottom w:val="none" w:sz="0" w:space="0" w:color="auto"/>
                <w:right w:val="none" w:sz="0" w:space="0" w:color="auto"/>
              </w:divBdr>
            </w:div>
            <w:div w:id="1695569464">
              <w:marLeft w:val="0"/>
              <w:marRight w:val="0"/>
              <w:marTop w:val="0"/>
              <w:marBottom w:val="0"/>
              <w:divBdr>
                <w:top w:val="none" w:sz="0" w:space="0" w:color="auto"/>
                <w:left w:val="none" w:sz="0" w:space="0" w:color="auto"/>
                <w:bottom w:val="none" w:sz="0" w:space="0" w:color="auto"/>
                <w:right w:val="none" w:sz="0" w:space="0" w:color="auto"/>
              </w:divBdr>
            </w:div>
            <w:div w:id="1708018387">
              <w:marLeft w:val="0"/>
              <w:marRight w:val="0"/>
              <w:marTop w:val="0"/>
              <w:marBottom w:val="0"/>
              <w:divBdr>
                <w:top w:val="none" w:sz="0" w:space="0" w:color="auto"/>
                <w:left w:val="none" w:sz="0" w:space="0" w:color="auto"/>
                <w:bottom w:val="none" w:sz="0" w:space="0" w:color="auto"/>
                <w:right w:val="none" w:sz="0" w:space="0" w:color="auto"/>
              </w:divBdr>
            </w:div>
            <w:div w:id="1766723780">
              <w:marLeft w:val="0"/>
              <w:marRight w:val="0"/>
              <w:marTop w:val="0"/>
              <w:marBottom w:val="0"/>
              <w:divBdr>
                <w:top w:val="none" w:sz="0" w:space="0" w:color="auto"/>
                <w:left w:val="none" w:sz="0" w:space="0" w:color="auto"/>
                <w:bottom w:val="none" w:sz="0" w:space="0" w:color="auto"/>
                <w:right w:val="none" w:sz="0" w:space="0" w:color="auto"/>
              </w:divBdr>
            </w:div>
            <w:div w:id="1777945103">
              <w:marLeft w:val="0"/>
              <w:marRight w:val="0"/>
              <w:marTop w:val="0"/>
              <w:marBottom w:val="0"/>
              <w:divBdr>
                <w:top w:val="none" w:sz="0" w:space="0" w:color="auto"/>
                <w:left w:val="none" w:sz="0" w:space="0" w:color="auto"/>
                <w:bottom w:val="none" w:sz="0" w:space="0" w:color="auto"/>
                <w:right w:val="none" w:sz="0" w:space="0" w:color="auto"/>
              </w:divBdr>
            </w:div>
          </w:divsChild>
        </w:div>
        <w:div w:id="898590732">
          <w:marLeft w:val="0"/>
          <w:marRight w:val="0"/>
          <w:marTop w:val="0"/>
          <w:marBottom w:val="0"/>
          <w:divBdr>
            <w:top w:val="none" w:sz="0" w:space="0" w:color="auto"/>
            <w:left w:val="none" w:sz="0" w:space="0" w:color="auto"/>
            <w:bottom w:val="none" w:sz="0" w:space="0" w:color="auto"/>
            <w:right w:val="none" w:sz="0" w:space="0" w:color="auto"/>
          </w:divBdr>
          <w:divsChild>
            <w:div w:id="106125952">
              <w:marLeft w:val="0"/>
              <w:marRight w:val="0"/>
              <w:marTop w:val="0"/>
              <w:marBottom w:val="0"/>
              <w:divBdr>
                <w:top w:val="none" w:sz="0" w:space="0" w:color="auto"/>
                <w:left w:val="none" w:sz="0" w:space="0" w:color="auto"/>
                <w:bottom w:val="none" w:sz="0" w:space="0" w:color="auto"/>
                <w:right w:val="none" w:sz="0" w:space="0" w:color="auto"/>
              </w:divBdr>
            </w:div>
            <w:div w:id="186913083">
              <w:marLeft w:val="0"/>
              <w:marRight w:val="0"/>
              <w:marTop w:val="0"/>
              <w:marBottom w:val="0"/>
              <w:divBdr>
                <w:top w:val="none" w:sz="0" w:space="0" w:color="auto"/>
                <w:left w:val="none" w:sz="0" w:space="0" w:color="auto"/>
                <w:bottom w:val="none" w:sz="0" w:space="0" w:color="auto"/>
                <w:right w:val="none" w:sz="0" w:space="0" w:color="auto"/>
              </w:divBdr>
            </w:div>
            <w:div w:id="200553359">
              <w:marLeft w:val="0"/>
              <w:marRight w:val="0"/>
              <w:marTop w:val="0"/>
              <w:marBottom w:val="0"/>
              <w:divBdr>
                <w:top w:val="none" w:sz="0" w:space="0" w:color="auto"/>
                <w:left w:val="none" w:sz="0" w:space="0" w:color="auto"/>
                <w:bottom w:val="none" w:sz="0" w:space="0" w:color="auto"/>
                <w:right w:val="none" w:sz="0" w:space="0" w:color="auto"/>
              </w:divBdr>
            </w:div>
            <w:div w:id="216550040">
              <w:marLeft w:val="0"/>
              <w:marRight w:val="0"/>
              <w:marTop w:val="0"/>
              <w:marBottom w:val="0"/>
              <w:divBdr>
                <w:top w:val="none" w:sz="0" w:space="0" w:color="auto"/>
                <w:left w:val="none" w:sz="0" w:space="0" w:color="auto"/>
                <w:bottom w:val="none" w:sz="0" w:space="0" w:color="auto"/>
                <w:right w:val="none" w:sz="0" w:space="0" w:color="auto"/>
              </w:divBdr>
            </w:div>
            <w:div w:id="284387953">
              <w:marLeft w:val="0"/>
              <w:marRight w:val="0"/>
              <w:marTop w:val="0"/>
              <w:marBottom w:val="0"/>
              <w:divBdr>
                <w:top w:val="none" w:sz="0" w:space="0" w:color="auto"/>
                <w:left w:val="none" w:sz="0" w:space="0" w:color="auto"/>
                <w:bottom w:val="none" w:sz="0" w:space="0" w:color="auto"/>
                <w:right w:val="none" w:sz="0" w:space="0" w:color="auto"/>
              </w:divBdr>
            </w:div>
            <w:div w:id="380985085">
              <w:marLeft w:val="0"/>
              <w:marRight w:val="0"/>
              <w:marTop w:val="0"/>
              <w:marBottom w:val="0"/>
              <w:divBdr>
                <w:top w:val="none" w:sz="0" w:space="0" w:color="auto"/>
                <w:left w:val="none" w:sz="0" w:space="0" w:color="auto"/>
                <w:bottom w:val="none" w:sz="0" w:space="0" w:color="auto"/>
                <w:right w:val="none" w:sz="0" w:space="0" w:color="auto"/>
              </w:divBdr>
            </w:div>
            <w:div w:id="512765602">
              <w:marLeft w:val="0"/>
              <w:marRight w:val="0"/>
              <w:marTop w:val="0"/>
              <w:marBottom w:val="0"/>
              <w:divBdr>
                <w:top w:val="none" w:sz="0" w:space="0" w:color="auto"/>
                <w:left w:val="none" w:sz="0" w:space="0" w:color="auto"/>
                <w:bottom w:val="none" w:sz="0" w:space="0" w:color="auto"/>
                <w:right w:val="none" w:sz="0" w:space="0" w:color="auto"/>
              </w:divBdr>
            </w:div>
            <w:div w:id="654140190">
              <w:marLeft w:val="0"/>
              <w:marRight w:val="0"/>
              <w:marTop w:val="0"/>
              <w:marBottom w:val="0"/>
              <w:divBdr>
                <w:top w:val="none" w:sz="0" w:space="0" w:color="auto"/>
                <w:left w:val="none" w:sz="0" w:space="0" w:color="auto"/>
                <w:bottom w:val="none" w:sz="0" w:space="0" w:color="auto"/>
                <w:right w:val="none" w:sz="0" w:space="0" w:color="auto"/>
              </w:divBdr>
            </w:div>
            <w:div w:id="679628065">
              <w:marLeft w:val="0"/>
              <w:marRight w:val="0"/>
              <w:marTop w:val="0"/>
              <w:marBottom w:val="0"/>
              <w:divBdr>
                <w:top w:val="none" w:sz="0" w:space="0" w:color="auto"/>
                <w:left w:val="none" w:sz="0" w:space="0" w:color="auto"/>
                <w:bottom w:val="none" w:sz="0" w:space="0" w:color="auto"/>
                <w:right w:val="none" w:sz="0" w:space="0" w:color="auto"/>
              </w:divBdr>
            </w:div>
            <w:div w:id="693724462">
              <w:marLeft w:val="0"/>
              <w:marRight w:val="0"/>
              <w:marTop w:val="0"/>
              <w:marBottom w:val="0"/>
              <w:divBdr>
                <w:top w:val="none" w:sz="0" w:space="0" w:color="auto"/>
                <w:left w:val="none" w:sz="0" w:space="0" w:color="auto"/>
                <w:bottom w:val="none" w:sz="0" w:space="0" w:color="auto"/>
                <w:right w:val="none" w:sz="0" w:space="0" w:color="auto"/>
              </w:divBdr>
            </w:div>
            <w:div w:id="846559582">
              <w:marLeft w:val="0"/>
              <w:marRight w:val="0"/>
              <w:marTop w:val="0"/>
              <w:marBottom w:val="0"/>
              <w:divBdr>
                <w:top w:val="none" w:sz="0" w:space="0" w:color="auto"/>
                <w:left w:val="none" w:sz="0" w:space="0" w:color="auto"/>
                <w:bottom w:val="none" w:sz="0" w:space="0" w:color="auto"/>
                <w:right w:val="none" w:sz="0" w:space="0" w:color="auto"/>
              </w:divBdr>
            </w:div>
            <w:div w:id="943461649">
              <w:marLeft w:val="0"/>
              <w:marRight w:val="0"/>
              <w:marTop w:val="0"/>
              <w:marBottom w:val="0"/>
              <w:divBdr>
                <w:top w:val="none" w:sz="0" w:space="0" w:color="auto"/>
                <w:left w:val="none" w:sz="0" w:space="0" w:color="auto"/>
                <w:bottom w:val="none" w:sz="0" w:space="0" w:color="auto"/>
                <w:right w:val="none" w:sz="0" w:space="0" w:color="auto"/>
              </w:divBdr>
            </w:div>
            <w:div w:id="964043109">
              <w:marLeft w:val="0"/>
              <w:marRight w:val="0"/>
              <w:marTop w:val="0"/>
              <w:marBottom w:val="0"/>
              <w:divBdr>
                <w:top w:val="none" w:sz="0" w:space="0" w:color="auto"/>
                <w:left w:val="none" w:sz="0" w:space="0" w:color="auto"/>
                <w:bottom w:val="none" w:sz="0" w:space="0" w:color="auto"/>
                <w:right w:val="none" w:sz="0" w:space="0" w:color="auto"/>
              </w:divBdr>
            </w:div>
            <w:div w:id="1065644211">
              <w:marLeft w:val="0"/>
              <w:marRight w:val="0"/>
              <w:marTop w:val="0"/>
              <w:marBottom w:val="0"/>
              <w:divBdr>
                <w:top w:val="none" w:sz="0" w:space="0" w:color="auto"/>
                <w:left w:val="none" w:sz="0" w:space="0" w:color="auto"/>
                <w:bottom w:val="none" w:sz="0" w:space="0" w:color="auto"/>
                <w:right w:val="none" w:sz="0" w:space="0" w:color="auto"/>
              </w:divBdr>
            </w:div>
            <w:div w:id="1190024268">
              <w:marLeft w:val="0"/>
              <w:marRight w:val="0"/>
              <w:marTop w:val="0"/>
              <w:marBottom w:val="0"/>
              <w:divBdr>
                <w:top w:val="none" w:sz="0" w:space="0" w:color="auto"/>
                <w:left w:val="none" w:sz="0" w:space="0" w:color="auto"/>
                <w:bottom w:val="none" w:sz="0" w:space="0" w:color="auto"/>
                <w:right w:val="none" w:sz="0" w:space="0" w:color="auto"/>
              </w:divBdr>
            </w:div>
            <w:div w:id="1308316739">
              <w:marLeft w:val="0"/>
              <w:marRight w:val="0"/>
              <w:marTop w:val="0"/>
              <w:marBottom w:val="0"/>
              <w:divBdr>
                <w:top w:val="none" w:sz="0" w:space="0" w:color="auto"/>
                <w:left w:val="none" w:sz="0" w:space="0" w:color="auto"/>
                <w:bottom w:val="none" w:sz="0" w:space="0" w:color="auto"/>
                <w:right w:val="none" w:sz="0" w:space="0" w:color="auto"/>
              </w:divBdr>
            </w:div>
            <w:div w:id="1416702018">
              <w:marLeft w:val="0"/>
              <w:marRight w:val="0"/>
              <w:marTop w:val="0"/>
              <w:marBottom w:val="0"/>
              <w:divBdr>
                <w:top w:val="none" w:sz="0" w:space="0" w:color="auto"/>
                <w:left w:val="none" w:sz="0" w:space="0" w:color="auto"/>
                <w:bottom w:val="none" w:sz="0" w:space="0" w:color="auto"/>
                <w:right w:val="none" w:sz="0" w:space="0" w:color="auto"/>
              </w:divBdr>
            </w:div>
            <w:div w:id="1593320882">
              <w:marLeft w:val="0"/>
              <w:marRight w:val="0"/>
              <w:marTop w:val="0"/>
              <w:marBottom w:val="0"/>
              <w:divBdr>
                <w:top w:val="none" w:sz="0" w:space="0" w:color="auto"/>
                <w:left w:val="none" w:sz="0" w:space="0" w:color="auto"/>
                <w:bottom w:val="none" w:sz="0" w:space="0" w:color="auto"/>
                <w:right w:val="none" w:sz="0" w:space="0" w:color="auto"/>
              </w:divBdr>
            </w:div>
            <w:div w:id="1959532924">
              <w:marLeft w:val="0"/>
              <w:marRight w:val="0"/>
              <w:marTop w:val="0"/>
              <w:marBottom w:val="0"/>
              <w:divBdr>
                <w:top w:val="none" w:sz="0" w:space="0" w:color="auto"/>
                <w:left w:val="none" w:sz="0" w:space="0" w:color="auto"/>
                <w:bottom w:val="none" w:sz="0" w:space="0" w:color="auto"/>
                <w:right w:val="none" w:sz="0" w:space="0" w:color="auto"/>
              </w:divBdr>
            </w:div>
            <w:div w:id="2080665407">
              <w:marLeft w:val="0"/>
              <w:marRight w:val="0"/>
              <w:marTop w:val="0"/>
              <w:marBottom w:val="0"/>
              <w:divBdr>
                <w:top w:val="none" w:sz="0" w:space="0" w:color="auto"/>
                <w:left w:val="none" w:sz="0" w:space="0" w:color="auto"/>
                <w:bottom w:val="none" w:sz="0" w:space="0" w:color="auto"/>
                <w:right w:val="none" w:sz="0" w:space="0" w:color="auto"/>
              </w:divBdr>
            </w:div>
          </w:divsChild>
        </w:div>
        <w:div w:id="1132136694">
          <w:marLeft w:val="0"/>
          <w:marRight w:val="0"/>
          <w:marTop w:val="0"/>
          <w:marBottom w:val="0"/>
          <w:divBdr>
            <w:top w:val="none" w:sz="0" w:space="0" w:color="auto"/>
            <w:left w:val="none" w:sz="0" w:space="0" w:color="auto"/>
            <w:bottom w:val="none" w:sz="0" w:space="0" w:color="auto"/>
            <w:right w:val="none" w:sz="0" w:space="0" w:color="auto"/>
          </w:divBdr>
        </w:div>
        <w:div w:id="1509560873">
          <w:marLeft w:val="0"/>
          <w:marRight w:val="0"/>
          <w:marTop w:val="0"/>
          <w:marBottom w:val="0"/>
          <w:divBdr>
            <w:top w:val="none" w:sz="0" w:space="0" w:color="auto"/>
            <w:left w:val="none" w:sz="0" w:space="0" w:color="auto"/>
            <w:bottom w:val="none" w:sz="0" w:space="0" w:color="auto"/>
            <w:right w:val="none" w:sz="0" w:space="0" w:color="auto"/>
          </w:divBdr>
          <w:divsChild>
            <w:div w:id="1399896">
              <w:marLeft w:val="0"/>
              <w:marRight w:val="0"/>
              <w:marTop w:val="0"/>
              <w:marBottom w:val="0"/>
              <w:divBdr>
                <w:top w:val="none" w:sz="0" w:space="0" w:color="auto"/>
                <w:left w:val="none" w:sz="0" w:space="0" w:color="auto"/>
                <w:bottom w:val="none" w:sz="0" w:space="0" w:color="auto"/>
                <w:right w:val="none" w:sz="0" w:space="0" w:color="auto"/>
              </w:divBdr>
            </w:div>
            <w:div w:id="167868623">
              <w:marLeft w:val="0"/>
              <w:marRight w:val="0"/>
              <w:marTop w:val="0"/>
              <w:marBottom w:val="0"/>
              <w:divBdr>
                <w:top w:val="none" w:sz="0" w:space="0" w:color="auto"/>
                <w:left w:val="none" w:sz="0" w:space="0" w:color="auto"/>
                <w:bottom w:val="none" w:sz="0" w:space="0" w:color="auto"/>
                <w:right w:val="none" w:sz="0" w:space="0" w:color="auto"/>
              </w:divBdr>
            </w:div>
            <w:div w:id="254677038">
              <w:marLeft w:val="0"/>
              <w:marRight w:val="0"/>
              <w:marTop w:val="0"/>
              <w:marBottom w:val="0"/>
              <w:divBdr>
                <w:top w:val="none" w:sz="0" w:space="0" w:color="auto"/>
                <w:left w:val="none" w:sz="0" w:space="0" w:color="auto"/>
                <w:bottom w:val="none" w:sz="0" w:space="0" w:color="auto"/>
                <w:right w:val="none" w:sz="0" w:space="0" w:color="auto"/>
              </w:divBdr>
            </w:div>
            <w:div w:id="347831846">
              <w:marLeft w:val="0"/>
              <w:marRight w:val="0"/>
              <w:marTop w:val="0"/>
              <w:marBottom w:val="0"/>
              <w:divBdr>
                <w:top w:val="none" w:sz="0" w:space="0" w:color="auto"/>
                <w:left w:val="none" w:sz="0" w:space="0" w:color="auto"/>
                <w:bottom w:val="none" w:sz="0" w:space="0" w:color="auto"/>
                <w:right w:val="none" w:sz="0" w:space="0" w:color="auto"/>
              </w:divBdr>
            </w:div>
            <w:div w:id="436679910">
              <w:marLeft w:val="0"/>
              <w:marRight w:val="0"/>
              <w:marTop w:val="0"/>
              <w:marBottom w:val="0"/>
              <w:divBdr>
                <w:top w:val="none" w:sz="0" w:space="0" w:color="auto"/>
                <w:left w:val="none" w:sz="0" w:space="0" w:color="auto"/>
                <w:bottom w:val="none" w:sz="0" w:space="0" w:color="auto"/>
                <w:right w:val="none" w:sz="0" w:space="0" w:color="auto"/>
              </w:divBdr>
            </w:div>
            <w:div w:id="568345583">
              <w:marLeft w:val="0"/>
              <w:marRight w:val="0"/>
              <w:marTop w:val="0"/>
              <w:marBottom w:val="0"/>
              <w:divBdr>
                <w:top w:val="none" w:sz="0" w:space="0" w:color="auto"/>
                <w:left w:val="none" w:sz="0" w:space="0" w:color="auto"/>
                <w:bottom w:val="none" w:sz="0" w:space="0" w:color="auto"/>
                <w:right w:val="none" w:sz="0" w:space="0" w:color="auto"/>
              </w:divBdr>
            </w:div>
            <w:div w:id="744037479">
              <w:marLeft w:val="0"/>
              <w:marRight w:val="0"/>
              <w:marTop w:val="0"/>
              <w:marBottom w:val="0"/>
              <w:divBdr>
                <w:top w:val="none" w:sz="0" w:space="0" w:color="auto"/>
                <w:left w:val="none" w:sz="0" w:space="0" w:color="auto"/>
                <w:bottom w:val="none" w:sz="0" w:space="0" w:color="auto"/>
                <w:right w:val="none" w:sz="0" w:space="0" w:color="auto"/>
              </w:divBdr>
            </w:div>
            <w:div w:id="791024578">
              <w:marLeft w:val="0"/>
              <w:marRight w:val="0"/>
              <w:marTop w:val="0"/>
              <w:marBottom w:val="0"/>
              <w:divBdr>
                <w:top w:val="none" w:sz="0" w:space="0" w:color="auto"/>
                <w:left w:val="none" w:sz="0" w:space="0" w:color="auto"/>
                <w:bottom w:val="none" w:sz="0" w:space="0" w:color="auto"/>
                <w:right w:val="none" w:sz="0" w:space="0" w:color="auto"/>
              </w:divBdr>
            </w:div>
            <w:div w:id="1005937321">
              <w:marLeft w:val="0"/>
              <w:marRight w:val="0"/>
              <w:marTop w:val="0"/>
              <w:marBottom w:val="0"/>
              <w:divBdr>
                <w:top w:val="none" w:sz="0" w:space="0" w:color="auto"/>
                <w:left w:val="none" w:sz="0" w:space="0" w:color="auto"/>
                <w:bottom w:val="none" w:sz="0" w:space="0" w:color="auto"/>
                <w:right w:val="none" w:sz="0" w:space="0" w:color="auto"/>
              </w:divBdr>
            </w:div>
            <w:div w:id="1131485416">
              <w:marLeft w:val="0"/>
              <w:marRight w:val="0"/>
              <w:marTop w:val="0"/>
              <w:marBottom w:val="0"/>
              <w:divBdr>
                <w:top w:val="none" w:sz="0" w:space="0" w:color="auto"/>
                <w:left w:val="none" w:sz="0" w:space="0" w:color="auto"/>
                <w:bottom w:val="none" w:sz="0" w:space="0" w:color="auto"/>
                <w:right w:val="none" w:sz="0" w:space="0" w:color="auto"/>
              </w:divBdr>
            </w:div>
            <w:div w:id="1510215675">
              <w:marLeft w:val="0"/>
              <w:marRight w:val="0"/>
              <w:marTop w:val="0"/>
              <w:marBottom w:val="0"/>
              <w:divBdr>
                <w:top w:val="none" w:sz="0" w:space="0" w:color="auto"/>
                <w:left w:val="none" w:sz="0" w:space="0" w:color="auto"/>
                <w:bottom w:val="none" w:sz="0" w:space="0" w:color="auto"/>
                <w:right w:val="none" w:sz="0" w:space="0" w:color="auto"/>
              </w:divBdr>
            </w:div>
            <w:div w:id="1528367071">
              <w:marLeft w:val="0"/>
              <w:marRight w:val="0"/>
              <w:marTop w:val="0"/>
              <w:marBottom w:val="0"/>
              <w:divBdr>
                <w:top w:val="none" w:sz="0" w:space="0" w:color="auto"/>
                <w:left w:val="none" w:sz="0" w:space="0" w:color="auto"/>
                <w:bottom w:val="none" w:sz="0" w:space="0" w:color="auto"/>
                <w:right w:val="none" w:sz="0" w:space="0" w:color="auto"/>
              </w:divBdr>
            </w:div>
            <w:div w:id="1620406154">
              <w:marLeft w:val="0"/>
              <w:marRight w:val="0"/>
              <w:marTop w:val="0"/>
              <w:marBottom w:val="0"/>
              <w:divBdr>
                <w:top w:val="none" w:sz="0" w:space="0" w:color="auto"/>
                <w:left w:val="none" w:sz="0" w:space="0" w:color="auto"/>
                <w:bottom w:val="none" w:sz="0" w:space="0" w:color="auto"/>
                <w:right w:val="none" w:sz="0" w:space="0" w:color="auto"/>
              </w:divBdr>
            </w:div>
            <w:div w:id="1717972891">
              <w:marLeft w:val="0"/>
              <w:marRight w:val="0"/>
              <w:marTop w:val="0"/>
              <w:marBottom w:val="0"/>
              <w:divBdr>
                <w:top w:val="none" w:sz="0" w:space="0" w:color="auto"/>
                <w:left w:val="none" w:sz="0" w:space="0" w:color="auto"/>
                <w:bottom w:val="none" w:sz="0" w:space="0" w:color="auto"/>
                <w:right w:val="none" w:sz="0" w:space="0" w:color="auto"/>
              </w:divBdr>
            </w:div>
            <w:div w:id="1916085373">
              <w:marLeft w:val="0"/>
              <w:marRight w:val="0"/>
              <w:marTop w:val="0"/>
              <w:marBottom w:val="0"/>
              <w:divBdr>
                <w:top w:val="none" w:sz="0" w:space="0" w:color="auto"/>
                <w:left w:val="none" w:sz="0" w:space="0" w:color="auto"/>
                <w:bottom w:val="none" w:sz="0" w:space="0" w:color="auto"/>
                <w:right w:val="none" w:sz="0" w:space="0" w:color="auto"/>
              </w:divBdr>
            </w:div>
            <w:div w:id="2058234458">
              <w:marLeft w:val="0"/>
              <w:marRight w:val="0"/>
              <w:marTop w:val="0"/>
              <w:marBottom w:val="0"/>
              <w:divBdr>
                <w:top w:val="none" w:sz="0" w:space="0" w:color="auto"/>
                <w:left w:val="none" w:sz="0" w:space="0" w:color="auto"/>
                <w:bottom w:val="none" w:sz="0" w:space="0" w:color="auto"/>
                <w:right w:val="none" w:sz="0" w:space="0" w:color="auto"/>
              </w:divBdr>
            </w:div>
            <w:div w:id="2066099445">
              <w:marLeft w:val="0"/>
              <w:marRight w:val="0"/>
              <w:marTop w:val="0"/>
              <w:marBottom w:val="0"/>
              <w:divBdr>
                <w:top w:val="none" w:sz="0" w:space="0" w:color="auto"/>
                <w:left w:val="none" w:sz="0" w:space="0" w:color="auto"/>
                <w:bottom w:val="none" w:sz="0" w:space="0" w:color="auto"/>
                <w:right w:val="none" w:sz="0" w:space="0" w:color="auto"/>
              </w:divBdr>
            </w:div>
            <w:div w:id="2103328861">
              <w:marLeft w:val="0"/>
              <w:marRight w:val="0"/>
              <w:marTop w:val="0"/>
              <w:marBottom w:val="0"/>
              <w:divBdr>
                <w:top w:val="none" w:sz="0" w:space="0" w:color="auto"/>
                <w:left w:val="none" w:sz="0" w:space="0" w:color="auto"/>
                <w:bottom w:val="none" w:sz="0" w:space="0" w:color="auto"/>
                <w:right w:val="none" w:sz="0" w:space="0" w:color="auto"/>
              </w:divBdr>
            </w:div>
            <w:div w:id="2111198251">
              <w:marLeft w:val="0"/>
              <w:marRight w:val="0"/>
              <w:marTop w:val="0"/>
              <w:marBottom w:val="0"/>
              <w:divBdr>
                <w:top w:val="none" w:sz="0" w:space="0" w:color="auto"/>
                <w:left w:val="none" w:sz="0" w:space="0" w:color="auto"/>
                <w:bottom w:val="none" w:sz="0" w:space="0" w:color="auto"/>
                <w:right w:val="none" w:sz="0" w:space="0" w:color="auto"/>
              </w:divBdr>
            </w:div>
            <w:div w:id="214211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77307">
      <w:bodyDiv w:val="1"/>
      <w:marLeft w:val="0"/>
      <w:marRight w:val="0"/>
      <w:marTop w:val="0"/>
      <w:marBottom w:val="0"/>
      <w:divBdr>
        <w:top w:val="none" w:sz="0" w:space="0" w:color="auto"/>
        <w:left w:val="none" w:sz="0" w:space="0" w:color="auto"/>
        <w:bottom w:val="none" w:sz="0" w:space="0" w:color="auto"/>
        <w:right w:val="none" w:sz="0" w:space="0" w:color="auto"/>
      </w:divBdr>
    </w:div>
    <w:div w:id="1045637581">
      <w:bodyDiv w:val="1"/>
      <w:marLeft w:val="0"/>
      <w:marRight w:val="0"/>
      <w:marTop w:val="0"/>
      <w:marBottom w:val="0"/>
      <w:divBdr>
        <w:top w:val="none" w:sz="0" w:space="0" w:color="auto"/>
        <w:left w:val="none" w:sz="0" w:space="0" w:color="auto"/>
        <w:bottom w:val="none" w:sz="0" w:space="0" w:color="auto"/>
        <w:right w:val="none" w:sz="0" w:space="0" w:color="auto"/>
      </w:divBdr>
    </w:div>
    <w:div w:id="1083650287">
      <w:bodyDiv w:val="1"/>
      <w:marLeft w:val="0"/>
      <w:marRight w:val="0"/>
      <w:marTop w:val="0"/>
      <w:marBottom w:val="0"/>
      <w:divBdr>
        <w:top w:val="none" w:sz="0" w:space="0" w:color="auto"/>
        <w:left w:val="none" w:sz="0" w:space="0" w:color="auto"/>
        <w:bottom w:val="none" w:sz="0" w:space="0" w:color="auto"/>
        <w:right w:val="none" w:sz="0" w:space="0" w:color="auto"/>
      </w:divBdr>
    </w:div>
    <w:div w:id="1096292470">
      <w:bodyDiv w:val="1"/>
      <w:marLeft w:val="0"/>
      <w:marRight w:val="0"/>
      <w:marTop w:val="0"/>
      <w:marBottom w:val="0"/>
      <w:divBdr>
        <w:top w:val="none" w:sz="0" w:space="0" w:color="auto"/>
        <w:left w:val="none" w:sz="0" w:space="0" w:color="auto"/>
        <w:bottom w:val="none" w:sz="0" w:space="0" w:color="auto"/>
        <w:right w:val="none" w:sz="0" w:space="0" w:color="auto"/>
      </w:divBdr>
    </w:div>
    <w:div w:id="1220550341">
      <w:bodyDiv w:val="1"/>
      <w:marLeft w:val="0"/>
      <w:marRight w:val="0"/>
      <w:marTop w:val="0"/>
      <w:marBottom w:val="0"/>
      <w:divBdr>
        <w:top w:val="none" w:sz="0" w:space="0" w:color="auto"/>
        <w:left w:val="none" w:sz="0" w:space="0" w:color="auto"/>
        <w:bottom w:val="none" w:sz="0" w:space="0" w:color="auto"/>
        <w:right w:val="none" w:sz="0" w:space="0" w:color="auto"/>
      </w:divBdr>
    </w:div>
    <w:div w:id="1271281731">
      <w:bodyDiv w:val="1"/>
      <w:marLeft w:val="0"/>
      <w:marRight w:val="0"/>
      <w:marTop w:val="0"/>
      <w:marBottom w:val="0"/>
      <w:divBdr>
        <w:top w:val="none" w:sz="0" w:space="0" w:color="auto"/>
        <w:left w:val="none" w:sz="0" w:space="0" w:color="auto"/>
        <w:bottom w:val="none" w:sz="0" w:space="0" w:color="auto"/>
        <w:right w:val="none" w:sz="0" w:space="0" w:color="auto"/>
      </w:divBdr>
    </w:div>
    <w:div w:id="1294630871">
      <w:bodyDiv w:val="1"/>
      <w:marLeft w:val="0"/>
      <w:marRight w:val="0"/>
      <w:marTop w:val="0"/>
      <w:marBottom w:val="0"/>
      <w:divBdr>
        <w:top w:val="none" w:sz="0" w:space="0" w:color="auto"/>
        <w:left w:val="none" w:sz="0" w:space="0" w:color="auto"/>
        <w:bottom w:val="none" w:sz="0" w:space="0" w:color="auto"/>
        <w:right w:val="none" w:sz="0" w:space="0" w:color="auto"/>
      </w:divBdr>
    </w:div>
    <w:div w:id="1349914969">
      <w:bodyDiv w:val="1"/>
      <w:marLeft w:val="0"/>
      <w:marRight w:val="0"/>
      <w:marTop w:val="0"/>
      <w:marBottom w:val="0"/>
      <w:divBdr>
        <w:top w:val="none" w:sz="0" w:space="0" w:color="auto"/>
        <w:left w:val="none" w:sz="0" w:space="0" w:color="auto"/>
        <w:bottom w:val="none" w:sz="0" w:space="0" w:color="auto"/>
        <w:right w:val="none" w:sz="0" w:space="0" w:color="auto"/>
      </w:divBdr>
    </w:div>
    <w:div w:id="1376781799">
      <w:bodyDiv w:val="1"/>
      <w:marLeft w:val="0"/>
      <w:marRight w:val="0"/>
      <w:marTop w:val="0"/>
      <w:marBottom w:val="0"/>
      <w:divBdr>
        <w:top w:val="none" w:sz="0" w:space="0" w:color="auto"/>
        <w:left w:val="none" w:sz="0" w:space="0" w:color="auto"/>
        <w:bottom w:val="none" w:sz="0" w:space="0" w:color="auto"/>
        <w:right w:val="none" w:sz="0" w:space="0" w:color="auto"/>
      </w:divBdr>
      <w:divsChild>
        <w:div w:id="407463194">
          <w:marLeft w:val="0"/>
          <w:marRight w:val="0"/>
          <w:marTop w:val="0"/>
          <w:marBottom w:val="0"/>
          <w:divBdr>
            <w:top w:val="none" w:sz="0" w:space="0" w:color="auto"/>
            <w:left w:val="none" w:sz="0" w:space="0" w:color="auto"/>
            <w:bottom w:val="none" w:sz="0" w:space="0" w:color="auto"/>
            <w:right w:val="none" w:sz="0" w:space="0" w:color="auto"/>
          </w:divBdr>
          <w:divsChild>
            <w:div w:id="60102339">
              <w:marLeft w:val="0"/>
              <w:marRight w:val="0"/>
              <w:marTop w:val="0"/>
              <w:marBottom w:val="0"/>
              <w:divBdr>
                <w:top w:val="none" w:sz="0" w:space="0" w:color="auto"/>
                <w:left w:val="none" w:sz="0" w:space="0" w:color="auto"/>
                <w:bottom w:val="none" w:sz="0" w:space="0" w:color="auto"/>
                <w:right w:val="none" w:sz="0" w:space="0" w:color="auto"/>
              </w:divBdr>
            </w:div>
            <w:div w:id="95709861">
              <w:marLeft w:val="0"/>
              <w:marRight w:val="0"/>
              <w:marTop w:val="0"/>
              <w:marBottom w:val="0"/>
              <w:divBdr>
                <w:top w:val="none" w:sz="0" w:space="0" w:color="auto"/>
                <w:left w:val="none" w:sz="0" w:space="0" w:color="auto"/>
                <w:bottom w:val="none" w:sz="0" w:space="0" w:color="auto"/>
                <w:right w:val="none" w:sz="0" w:space="0" w:color="auto"/>
              </w:divBdr>
            </w:div>
            <w:div w:id="147478546">
              <w:marLeft w:val="0"/>
              <w:marRight w:val="0"/>
              <w:marTop w:val="0"/>
              <w:marBottom w:val="0"/>
              <w:divBdr>
                <w:top w:val="none" w:sz="0" w:space="0" w:color="auto"/>
                <w:left w:val="none" w:sz="0" w:space="0" w:color="auto"/>
                <w:bottom w:val="none" w:sz="0" w:space="0" w:color="auto"/>
                <w:right w:val="none" w:sz="0" w:space="0" w:color="auto"/>
              </w:divBdr>
            </w:div>
            <w:div w:id="309939672">
              <w:marLeft w:val="0"/>
              <w:marRight w:val="0"/>
              <w:marTop w:val="0"/>
              <w:marBottom w:val="0"/>
              <w:divBdr>
                <w:top w:val="none" w:sz="0" w:space="0" w:color="auto"/>
                <w:left w:val="none" w:sz="0" w:space="0" w:color="auto"/>
                <w:bottom w:val="none" w:sz="0" w:space="0" w:color="auto"/>
                <w:right w:val="none" w:sz="0" w:space="0" w:color="auto"/>
              </w:divBdr>
            </w:div>
            <w:div w:id="384066475">
              <w:marLeft w:val="0"/>
              <w:marRight w:val="0"/>
              <w:marTop w:val="0"/>
              <w:marBottom w:val="0"/>
              <w:divBdr>
                <w:top w:val="none" w:sz="0" w:space="0" w:color="auto"/>
                <w:left w:val="none" w:sz="0" w:space="0" w:color="auto"/>
                <w:bottom w:val="none" w:sz="0" w:space="0" w:color="auto"/>
                <w:right w:val="none" w:sz="0" w:space="0" w:color="auto"/>
              </w:divBdr>
            </w:div>
            <w:div w:id="422066323">
              <w:marLeft w:val="0"/>
              <w:marRight w:val="0"/>
              <w:marTop w:val="0"/>
              <w:marBottom w:val="0"/>
              <w:divBdr>
                <w:top w:val="none" w:sz="0" w:space="0" w:color="auto"/>
                <w:left w:val="none" w:sz="0" w:space="0" w:color="auto"/>
                <w:bottom w:val="none" w:sz="0" w:space="0" w:color="auto"/>
                <w:right w:val="none" w:sz="0" w:space="0" w:color="auto"/>
              </w:divBdr>
            </w:div>
            <w:div w:id="454057395">
              <w:marLeft w:val="0"/>
              <w:marRight w:val="0"/>
              <w:marTop w:val="0"/>
              <w:marBottom w:val="0"/>
              <w:divBdr>
                <w:top w:val="none" w:sz="0" w:space="0" w:color="auto"/>
                <w:left w:val="none" w:sz="0" w:space="0" w:color="auto"/>
                <w:bottom w:val="none" w:sz="0" w:space="0" w:color="auto"/>
                <w:right w:val="none" w:sz="0" w:space="0" w:color="auto"/>
              </w:divBdr>
            </w:div>
            <w:div w:id="459954639">
              <w:marLeft w:val="0"/>
              <w:marRight w:val="0"/>
              <w:marTop w:val="0"/>
              <w:marBottom w:val="0"/>
              <w:divBdr>
                <w:top w:val="none" w:sz="0" w:space="0" w:color="auto"/>
                <w:left w:val="none" w:sz="0" w:space="0" w:color="auto"/>
                <w:bottom w:val="none" w:sz="0" w:space="0" w:color="auto"/>
                <w:right w:val="none" w:sz="0" w:space="0" w:color="auto"/>
              </w:divBdr>
            </w:div>
            <w:div w:id="601186631">
              <w:marLeft w:val="0"/>
              <w:marRight w:val="0"/>
              <w:marTop w:val="0"/>
              <w:marBottom w:val="0"/>
              <w:divBdr>
                <w:top w:val="none" w:sz="0" w:space="0" w:color="auto"/>
                <w:left w:val="none" w:sz="0" w:space="0" w:color="auto"/>
                <w:bottom w:val="none" w:sz="0" w:space="0" w:color="auto"/>
                <w:right w:val="none" w:sz="0" w:space="0" w:color="auto"/>
              </w:divBdr>
            </w:div>
            <w:div w:id="802191999">
              <w:marLeft w:val="0"/>
              <w:marRight w:val="0"/>
              <w:marTop w:val="0"/>
              <w:marBottom w:val="0"/>
              <w:divBdr>
                <w:top w:val="none" w:sz="0" w:space="0" w:color="auto"/>
                <w:left w:val="none" w:sz="0" w:space="0" w:color="auto"/>
                <w:bottom w:val="none" w:sz="0" w:space="0" w:color="auto"/>
                <w:right w:val="none" w:sz="0" w:space="0" w:color="auto"/>
              </w:divBdr>
            </w:div>
            <w:div w:id="904871350">
              <w:marLeft w:val="0"/>
              <w:marRight w:val="0"/>
              <w:marTop w:val="0"/>
              <w:marBottom w:val="0"/>
              <w:divBdr>
                <w:top w:val="none" w:sz="0" w:space="0" w:color="auto"/>
                <w:left w:val="none" w:sz="0" w:space="0" w:color="auto"/>
                <w:bottom w:val="none" w:sz="0" w:space="0" w:color="auto"/>
                <w:right w:val="none" w:sz="0" w:space="0" w:color="auto"/>
              </w:divBdr>
            </w:div>
            <w:div w:id="1162425108">
              <w:marLeft w:val="0"/>
              <w:marRight w:val="0"/>
              <w:marTop w:val="0"/>
              <w:marBottom w:val="0"/>
              <w:divBdr>
                <w:top w:val="none" w:sz="0" w:space="0" w:color="auto"/>
                <w:left w:val="none" w:sz="0" w:space="0" w:color="auto"/>
                <w:bottom w:val="none" w:sz="0" w:space="0" w:color="auto"/>
                <w:right w:val="none" w:sz="0" w:space="0" w:color="auto"/>
              </w:divBdr>
            </w:div>
            <w:div w:id="1210806112">
              <w:marLeft w:val="0"/>
              <w:marRight w:val="0"/>
              <w:marTop w:val="0"/>
              <w:marBottom w:val="0"/>
              <w:divBdr>
                <w:top w:val="none" w:sz="0" w:space="0" w:color="auto"/>
                <w:left w:val="none" w:sz="0" w:space="0" w:color="auto"/>
                <w:bottom w:val="none" w:sz="0" w:space="0" w:color="auto"/>
                <w:right w:val="none" w:sz="0" w:space="0" w:color="auto"/>
              </w:divBdr>
            </w:div>
            <w:div w:id="1238512906">
              <w:marLeft w:val="0"/>
              <w:marRight w:val="0"/>
              <w:marTop w:val="0"/>
              <w:marBottom w:val="0"/>
              <w:divBdr>
                <w:top w:val="none" w:sz="0" w:space="0" w:color="auto"/>
                <w:left w:val="none" w:sz="0" w:space="0" w:color="auto"/>
                <w:bottom w:val="none" w:sz="0" w:space="0" w:color="auto"/>
                <w:right w:val="none" w:sz="0" w:space="0" w:color="auto"/>
              </w:divBdr>
            </w:div>
            <w:div w:id="1316958075">
              <w:marLeft w:val="0"/>
              <w:marRight w:val="0"/>
              <w:marTop w:val="0"/>
              <w:marBottom w:val="0"/>
              <w:divBdr>
                <w:top w:val="none" w:sz="0" w:space="0" w:color="auto"/>
                <w:left w:val="none" w:sz="0" w:space="0" w:color="auto"/>
                <w:bottom w:val="none" w:sz="0" w:space="0" w:color="auto"/>
                <w:right w:val="none" w:sz="0" w:space="0" w:color="auto"/>
              </w:divBdr>
            </w:div>
            <w:div w:id="1408265173">
              <w:marLeft w:val="0"/>
              <w:marRight w:val="0"/>
              <w:marTop w:val="0"/>
              <w:marBottom w:val="0"/>
              <w:divBdr>
                <w:top w:val="none" w:sz="0" w:space="0" w:color="auto"/>
                <w:left w:val="none" w:sz="0" w:space="0" w:color="auto"/>
                <w:bottom w:val="none" w:sz="0" w:space="0" w:color="auto"/>
                <w:right w:val="none" w:sz="0" w:space="0" w:color="auto"/>
              </w:divBdr>
            </w:div>
            <w:div w:id="1768498529">
              <w:marLeft w:val="0"/>
              <w:marRight w:val="0"/>
              <w:marTop w:val="0"/>
              <w:marBottom w:val="0"/>
              <w:divBdr>
                <w:top w:val="none" w:sz="0" w:space="0" w:color="auto"/>
                <w:left w:val="none" w:sz="0" w:space="0" w:color="auto"/>
                <w:bottom w:val="none" w:sz="0" w:space="0" w:color="auto"/>
                <w:right w:val="none" w:sz="0" w:space="0" w:color="auto"/>
              </w:divBdr>
            </w:div>
            <w:div w:id="1872762043">
              <w:marLeft w:val="0"/>
              <w:marRight w:val="0"/>
              <w:marTop w:val="0"/>
              <w:marBottom w:val="0"/>
              <w:divBdr>
                <w:top w:val="none" w:sz="0" w:space="0" w:color="auto"/>
                <w:left w:val="none" w:sz="0" w:space="0" w:color="auto"/>
                <w:bottom w:val="none" w:sz="0" w:space="0" w:color="auto"/>
                <w:right w:val="none" w:sz="0" w:space="0" w:color="auto"/>
              </w:divBdr>
            </w:div>
            <w:div w:id="1981423708">
              <w:marLeft w:val="0"/>
              <w:marRight w:val="0"/>
              <w:marTop w:val="0"/>
              <w:marBottom w:val="0"/>
              <w:divBdr>
                <w:top w:val="none" w:sz="0" w:space="0" w:color="auto"/>
                <w:left w:val="none" w:sz="0" w:space="0" w:color="auto"/>
                <w:bottom w:val="none" w:sz="0" w:space="0" w:color="auto"/>
                <w:right w:val="none" w:sz="0" w:space="0" w:color="auto"/>
              </w:divBdr>
            </w:div>
            <w:div w:id="2014411485">
              <w:marLeft w:val="0"/>
              <w:marRight w:val="0"/>
              <w:marTop w:val="0"/>
              <w:marBottom w:val="0"/>
              <w:divBdr>
                <w:top w:val="none" w:sz="0" w:space="0" w:color="auto"/>
                <w:left w:val="none" w:sz="0" w:space="0" w:color="auto"/>
                <w:bottom w:val="none" w:sz="0" w:space="0" w:color="auto"/>
                <w:right w:val="none" w:sz="0" w:space="0" w:color="auto"/>
              </w:divBdr>
            </w:div>
          </w:divsChild>
        </w:div>
        <w:div w:id="726686624">
          <w:marLeft w:val="0"/>
          <w:marRight w:val="0"/>
          <w:marTop w:val="0"/>
          <w:marBottom w:val="0"/>
          <w:divBdr>
            <w:top w:val="none" w:sz="0" w:space="0" w:color="auto"/>
            <w:left w:val="none" w:sz="0" w:space="0" w:color="auto"/>
            <w:bottom w:val="none" w:sz="0" w:space="0" w:color="auto"/>
            <w:right w:val="none" w:sz="0" w:space="0" w:color="auto"/>
          </w:divBdr>
          <w:divsChild>
            <w:div w:id="18557221">
              <w:marLeft w:val="0"/>
              <w:marRight w:val="0"/>
              <w:marTop w:val="0"/>
              <w:marBottom w:val="0"/>
              <w:divBdr>
                <w:top w:val="none" w:sz="0" w:space="0" w:color="auto"/>
                <w:left w:val="none" w:sz="0" w:space="0" w:color="auto"/>
                <w:bottom w:val="none" w:sz="0" w:space="0" w:color="auto"/>
                <w:right w:val="none" w:sz="0" w:space="0" w:color="auto"/>
              </w:divBdr>
            </w:div>
            <w:div w:id="97649083">
              <w:marLeft w:val="0"/>
              <w:marRight w:val="0"/>
              <w:marTop w:val="0"/>
              <w:marBottom w:val="0"/>
              <w:divBdr>
                <w:top w:val="none" w:sz="0" w:space="0" w:color="auto"/>
                <w:left w:val="none" w:sz="0" w:space="0" w:color="auto"/>
                <w:bottom w:val="none" w:sz="0" w:space="0" w:color="auto"/>
                <w:right w:val="none" w:sz="0" w:space="0" w:color="auto"/>
              </w:divBdr>
            </w:div>
            <w:div w:id="149445546">
              <w:marLeft w:val="0"/>
              <w:marRight w:val="0"/>
              <w:marTop w:val="0"/>
              <w:marBottom w:val="0"/>
              <w:divBdr>
                <w:top w:val="none" w:sz="0" w:space="0" w:color="auto"/>
                <w:left w:val="none" w:sz="0" w:space="0" w:color="auto"/>
                <w:bottom w:val="none" w:sz="0" w:space="0" w:color="auto"/>
                <w:right w:val="none" w:sz="0" w:space="0" w:color="auto"/>
              </w:divBdr>
            </w:div>
            <w:div w:id="165170998">
              <w:marLeft w:val="0"/>
              <w:marRight w:val="0"/>
              <w:marTop w:val="0"/>
              <w:marBottom w:val="0"/>
              <w:divBdr>
                <w:top w:val="none" w:sz="0" w:space="0" w:color="auto"/>
                <w:left w:val="none" w:sz="0" w:space="0" w:color="auto"/>
                <w:bottom w:val="none" w:sz="0" w:space="0" w:color="auto"/>
                <w:right w:val="none" w:sz="0" w:space="0" w:color="auto"/>
              </w:divBdr>
            </w:div>
            <w:div w:id="184951653">
              <w:marLeft w:val="0"/>
              <w:marRight w:val="0"/>
              <w:marTop w:val="0"/>
              <w:marBottom w:val="0"/>
              <w:divBdr>
                <w:top w:val="none" w:sz="0" w:space="0" w:color="auto"/>
                <w:left w:val="none" w:sz="0" w:space="0" w:color="auto"/>
                <w:bottom w:val="none" w:sz="0" w:space="0" w:color="auto"/>
                <w:right w:val="none" w:sz="0" w:space="0" w:color="auto"/>
              </w:divBdr>
            </w:div>
            <w:div w:id="225265542">
              <w:marLeft w:val="0"/>
              <w:marRight w:val="0"/>
              <w:marTop w:val="0"/>
              <w:marBottom w:val="0"/>
              <w:divBdr>
                <w:top w:val="none" w:sz="0" w:space="0" w:color="auto"/>
                <w:left w:val="none" w:sz="0" w:space="0" w:color="auto"/>
                <w:bottom w:val="none" w:sz="0" w:space="0" w:color="auto"/>
                <w:right w:val="none" w:sz="0" w:space="0" w:color="auto"/>
              </w:divBdr>
            </w:div>
            <w:div w:id="408700927">
              <w:marLeft w:val="0"/>
              <w:marRight w:val="0"/>
              <w:marTop w:val="0"/>
              <w:marBottom w:val="0"/>
              <w:divBdr>
                <w:top w:val="none" w:sz="0" w:space="0" w:color="auto"/>
                <w:left w:val="none" w:sz="0" w:space="0" w:color="auto"/>
                <w:bottom w:val="none" w:sz="0" w:space="0" w:color="auto"/>
                <w:right w:val="none" w:sz="0" w:space="0" w:color="auto"/>
              </w:divBdr>
            </w:div>
            <w:div w:id="466556481">
              <w:marLeft w:val="0"/>
              <w:marRight w:val="0"/>
              <w:marTop w:val="0"/>
              <w:marBottom w:val="0"/>
              <w:divBdr>
                <w:top w:val="none" w:sz="0" w:space="0" w:color="auto"/>
                <w:left w:val="none" w:sz="0" w:space="0" w:color="auto"/>
                <w:bottom w:val="none" w:sz="0" w:space="0" w:color="auto"/>
                <w:right w:val="none" w:sz="0" w:space="0" w:color="auto"/>
              </w:divBdr>
            </w:div>
            <w:div w:id="538317522">
              <w:marLeft w:val="0"/>
              <w:marRight w:val="0"/>
              <w:marTop w:val="0"/>
              <w:marBottom w:val="0"/>
              <w:divBdr>
                <w:top w:val="none" w:sz="0" w:space="0" w:color="auto"/>
                <w:left w:val="none" w:sz="0" w:space="0" w:color="auto"/>
                <w:bottom w:val="none" w:sz="0" w:space="0" w:color="auto"/>
                <w:right w:val="none" w:sz="0" w:space="0" w:color="auto"/>
              </w:divBdr>
            </w:div>
            <w:div w:id="886843372">
              <w:marLeft w:val="0"/>
              <w:marRight w:val="0"/>
              <w:marTop w:val="0"/>
              <w:marBottom w:val="0"/>
              <w:divBdr>
                <w:top w:val="none" w:sz="0" w:space="0" w:color="auto"/>
                <w:left w:val="none" w:sz="0" w:space="0" w:color="auto"/>
                <w:bottom w:val="none" w:sz="0" w:space="0" w:color="auto"/>
                <w:right w:val="none" w:sz="0" w:space="0" w:color="auto"/>
              </w:divBdr>
            </w:div>
            <w:div w:id="1061250319">
              <w:marLeft w:val="0"/>
              <w:marRight w:val="0"/>
              <w:marTop w:val="0"/>
              <w:marBottom w:val="0"/>
              <w:divBdr>
                <w:top w:val="none" w:sz="0" w:space="0" w:color="auto"/>
                <w:left w:val="none" w:sz="0" w:space="0" w:color="auto"/>
                <w:bottom w:val="none" w:sz="0" w:space="0" w:color="auto"/>
                <w:right w:val="none" w:sz="0" w:space="0" w:color="auto"/>
              </w:divBdr>
            </w:div>
            <w:div w:id="1113204818">
              <w:marLeft w:val="0"/>
              <w:marRight w:val="0"/>
              <w:marTop w:val="0"/>
              <w:marBottom w:val="0"/>
              <w:divBdr>
                <w:top w:val="none" w:sz="0" w:space="0" w:color="auto"/>
                <w:left w:val="none" w:sz="0" w:space="0" w:color="auto"/>
                <w:bottom w:val="none" w:sz="0" w:space="0" w:color="auto"/>
                <w:right w:val="none" w:sz="0" w:space="0" w:color="auto"/>
              </w:divBdr>
            </w:div>
            <w:div w:id="1201554676">
              <w:marLeft w:val="0"/>
              <w:marRight w:val="0"/>
              <w:marTop w:val="0"/>
              <w:marBottom w:val="0"/>
              <w:divBdr>
                <w:top w:val="none" w:sz="0" w:space="0" w:color="auto"/>
                <w:left w:val="none" w:sz="0" w:space="0" w:color="auto"/>
                <w:bottom w:val="none" w:sz="0" w:space="0" w:color="auto"/>
                <w:right w:val="none" w:sz="0" w:space="0" w:color="auto"/>
              </w:divBdr>
            </w:div>
            <w:div w:id="1454136906">
              <w:marLeft w:val="0"/>
              <w:marRight w:val="0"/>
              <w:marTop w:val="0"/>
              <w:marBottom w:val="0"/>
              <w:divBdr>
                <w:top w:val="none" w:sz="0" w:space="0" w:color="auto"/>
                <w:left w:val="none" w:sz="0" w:space="0" w:color="auto"/>
                <w:bottom w:val="none" w:sz="0" w:space="0" w:color="auto"/>
                <w:right w:val="none" w:sz="0" w:space="0" w:color="auto"/>
              </w:divBdr>
            </w:div>
            <w:div w:id="1649090232">
              <w:marLeft w:val="0"/>
              <w:marRight w:val="0"/>
              <w:marTop w:val="0"/>
              <w:marBottom w:val="0"/>
              <w:divBdr>
                <w:top w:val="none" w:sz="0" w:space="0" w:color="auto"/>
                <w:left w:val="none" w:sz="0" w:space="0" w:color="auto"/>
                <w:bottom w:val="none" w:sz="0" w:space="0" w:color="auto"/>
                <w:right w:val="none" w:sz="0" w:space="0" w:color="auto"/>
              </w:divBdr>
            </w:div>
            <w:div w:id="1795129198">
              <w:marLeft w:val="0"/>
              <w:marRight w:val="0"/>
              <w:marTop w:val="0"/>
              <w:marBottom w:val="0"/>
              <w:divBdr>
                <w:top w:val="none" w:sz="0" w:space="0" w:color="auto"/>
                <w:left w:val="none" w:sz="0" w:space="0" w:color="auto"/>
                <w:bottom w:val="none" w:sz="0" w:space="0" w:color="auto"/>
                <w:right w:val="none" w:sz="0" w:space="0" w:color="auto"/>
              </w:divBdr>
            </w:div>
            <w:div w:id="1957515801">
              <w:marLeft w:val="0"/>
              <w:marRight w:val="0"/>
              <w:marTop w:val="0"/>
              <w:marBottom w:val="0"/>
              <w:divBdr>
                <w:top w:val="none" w:sz="0" w:space="0" w:color="auto"/>
                <w:left w:val="none" w:sz="0" w:space="0" w:color="auto"/>
                <w:bottom w:val="none" w:sz="0" w:space="0" w:color="auto"/>
                <w:right w:val="none" w:sz="0" w:space="0" w:color="auto"/>
              </w:divBdr>
            </w:div>
            <w:div w:id="2022854064">
              <w:marLeft w:val="0"/>
              <w:marRight w:val="0"/>
              <w:marTop w:val="0"/>
              <w:marBottom w:val="0"/>
              <w:divBdr>
                <w:top w:val="none" w:sz="0" w:space="0" w:color="auto"/>
                <w:left w:val="none" w:sz="0" w:space="0" w:color="auto"/>
                <w:bottom w:val="none" w:sz="0" w:space="0" w:color="auto"/>
                <w:right w:val="none" w:sz="0" w:space="0" w:color="auto"/>
              </w:divBdr>
            </w:div>
            <w:div w:id="2054770935">
              <w:marLeft w:val="0"/>
              <w:marRight w:val="0"/>
              <w:marTop w:val="0"/>
              <w:marBottom w:val="0"/>
              <w:divBdr>
                <w:top w:val="none" w:sz="0" w:space="0" w:color="auto"/>
                <w:left w:val="none" w:sz="0" w:space="0" w:color="auto"/>
                <w:bottom w:val="none" w:sz="0" w:space="0" w:color="auto"/>
                <w:right w:val="none" w:sz="0" w:space="0" w:color="auto"/>
              </w:divBdr>
            </w:div>
            <w:div w:id="2117863572">
              <w:marLeft w:val="0"/>
              <w:marRight w:val="0"/>
              <w:marTop w:val="0"/>
              <w:marBottom w:val="0"/>
              <w:divBdr>
                <w:top w:val="none" w:sz="0" w:space="0" w:color="auto"/>
                <w:left w:val="none" w:sz="0" w:space="0" w:color="auto"/>
                <w:bottom w:val="none" w:sz="0" w:space="0" w:color="auto"/>
                <w:right w:val="none" w:sz="0" w:space="0" w:color="auto"/>
              </w:divBdr>
            </w:div>
          </w:divsChild>
        </w:div>
        <w:div w:id="1083573106">
          <w:marLeft w:val="0"/>
          <w:marRight w:val="0"/>
          <w:marTop w:val="0"/>
          <w:marBottom w:val="0"/>
          <w:divBdr>
            <w:top w:val="none" w:sz="0" w:space="0" w:color="auto"/>
            <w:left w:val="none" w:sz="0" w:space="0" w:color="auto"/>
            <w:bottom w:val="none" w:sz="0" w:space="0" w:color="auto"/>
            <w:right w:val="none" w:sz="0" w:space="0" w:color="auto"/>
          </w:divBdr>
          <w:divsChild>
            <w:div w:id="49696782">
              <w:marLeft w:val="0"/>
              <w:marRight w:val="0"/>
              <w:marTop w:val="0"/>
              <w:marBottom w:val="0"/>
              <w:divBdr>
                <w:top w:val="none" w:sz="0" w:space="0" w:color="auto"/>
                <w:left w:val="none" w:sz="0" w:space="0" w:color="auto"/>
                <w:bottom w:val="none" w:sz="0" w:space="0" w:color="auto"/>
                <w:right w:val="none" w:sz="0" w:space="0" w:color="auto"/>
              </w:divBdr>
            </w:div>
            <w:div w:id="301154888">
              <w:marLeft w:val="0"/>
              <w:marRight w:val="0"/>
              <w:marTop w:val="0"/>
              <w:marBottom w:val="0"/>
              <w:divBdr>
                <w:top w:val="none" w:sz="0" w:space="0" w:color="auto"/>
                <w:left w:val="none" w:sz="0" w:space="0" w:color="auto"/>
                <w:bottom w:val="none" w:sz="0" w:space="0" w:color="auto"/>
                <w:right w:val="none" w:sz="0" w:space="0" w:color="auto"/>
              </w:divBdr>
            </w:div>
            <w:div w:id="414476143">
              <w:marLeft w:val="0"/>
              <w:marRight w:val="0"/>
              <w:marTop w:val="0"/>
              <w:marBottom w:val="0"/>
              <w:divBdr>
                <w:top w:val="none" w:sz="0" w:space="0" w:color="auto"/>
                <w:left w:val="none" w:sz="0" w:space="0" w:color="auto"/>
                <w:bottom w:val="none" w:sz="0" w:space="0" w:color="auto"/>
                <w:right w:val="none" w:sz="0" w:space="0" w:color="auto"/>
              </w:divBdr>
            </w:div>
            <w:div w:id="434642680">
              <w:marLeft w:val="0"/>
              <w:marRight w:val="0"/>
              <w:marTop w:val="0"/>
              <w:marBottom w:val="0"/>
              <w:divBdr>
                <w:top w:val="none" w:sz="0" w:space="0" w:color="auto"/>
                <w:left w:val="none" w:sz="0" w:space="0" w:color="auto"/>
                <w:bottom w:val="none" w:sz="0" w:space="0" w:color="auto"/>
                <w:right w:val="none" w:sz="0" w:space="0" w:color="auto"/>
              </w:divBdr>
            </w:div>
            <w:div w:id="496114559">
              <w:marLeft w:val="0"/>
              <w:marRight w:val="0"/>
              <w:marTop w:val="0"/>
              <w:marBottom w:val="0"/>
              <w:divBdr>
                <w:top w:val="none" w:sz="0" w:space="0" w:color="auto"/>
                <w:left w:val="none" w:sz="0" w:space="0" w:color="auto"/>
                <w:bottom w:val="none" w:sz="0" w:space="0" w:color="auto"/>
                <w:right w:val="none" w:sz="0" w:space="0" w:color="auto"/>
              </w:divBdr>
            </w:div>
            <w:div w:id="733626160">
              <w:marLeft w:val="0"/>
              <w:marRight w:val="0"/>
              <w:marTop w:val="0"/>
              <w:marBottom w:val="0"/>
              <w:divBdr>
                <w:top w:val="none" w:sz="0" w:space="0" w:color="auto"/>
                <w:left w:val="none" w:sz="0" w:space="0" w:color="auto"/>
                <w:bottom w:val="none" w:sz="0" w:space="0" w:color="auto"/>
                <w:right w:val="none" w:sz="0" w:space="0" w:color="auto"/>
              </w:divBdr>
            </w:div>
            <w:div w:id="851066870">
              <w:marLeft w:val="0"/>
              <w:marRight w:val="0"/>
              <w:marTop w:val="0"/>
              <w:marBottom w:val="0"/>
              <w:divBdr>
                <w:top w:val="none" w:sz="0" w:space="0" w:color="auto"/>
                <w:left w:val="none" w:sz="0" w:space="0" w:color="auto"/>
                <w:bottom w:val="none" w:sz="0" w:space="0" w:color="auto"/>
                <w:right w:val="none" w:sz="0" w:space="0" w:color="auto"/>
              </w:divBdr>
            </w:div>
            <w:div w:id="916939331">
              <w:marLeft w:val="0"/>
              <w:marRight w:val="0"/>
              <w:marTop w:val="0"/>
              <w:marBottom w:val="0"/>
              <w:divBdr>
                <w:top w:val="none" w:sz="0" w:space="0" w:color="auto"/>
                <w:left w:val="none" w:sz="0" w:space="0" w:color="auto"/>
                <w:bottom w:val="none" w:sz="0" w:space="0" w:color="auto"/>
                <w:right w:val="none" w:sz="0" w:space="0" w:color="auto"/>
              </w:divBdr>
            </w:div>
            <w:div w:id="991953274">
              <w:marLeft w:val="0"/>
              <w:marRight w:val="0"/>
              <w:marTop w:val="0"/>
              <w:marBottom w:val="0"/>
              <w:divBdr>
                <w:top w:val="none" w:sz="0" w:space="0" w:color="auto"/>
                <w:left w:val="none" w:sz="0" w:space="0" w:color="auto"/>
                <w:bottom w:val="none" w:sz="0" w:space="0" w:color="auto"/>
                <w:right w:val="none" w:sz="0" w:space="0" w:color="auto"/>
              </w:divBdr>
            </w:div>
            <w:div w:id="1040743786">
              <w:marLeft w:val="0"/>
              <w:marRight w:val="0"/>
              <w:marTop w:val="0"/>
              <w:marBottom w:val="0"/>
              <w:divBdr>
                <w:top w:val="none" w:sz="0" w:space="0" w:color="auto"/>
                <w:left w:val="none" w:sz="0" w:space="0" w:color="auto"/>
                <w:bottom w:val="none" w:sz="0" w:space="0" w:color="auto"/>
                <w:right w:val="none" w:sz="0" w:space="0" w:color="auto"/>
              </w:divBdr>
            </w:div>
            <w:div w:id="1140805954">
              <w:marLeft w:val="0"/>
              <w:marRight w:val="0"/>
              <w:marTop w:val="0"/>
              <w:marBottom w:val="0"/>
              <w:divBdr>
                <w:top w:val="none" w:sz="0" w:space="0" w:color="auto"/>
                <w:left w:val="none" w:sz="0" w:space="0" w:color="auto"/>
                <w:bottom w:val="none" w:sz="0" w:space="0" w:color="auto"/>
                <w:right w:val="none" w:sz="0" w:space="0" w:color="auto"/>
              </w:divBdr>
            </w:div>
            <w:div w:id="1151827506">
              <w:marLeft w:val="0"/>
              <w:marRight w:val="0"/>
              <w:marTop w:val="0"/>
              <w:marBottom w:val="0"/>
              <w:divBdr>
                <w:top w:val="none" w:sz="0" w:space="0" w:color="auto"/>
                <w:left w:val="none" w:sz="0" w:space="0" w:color="auto"/>
                <w:bottom w:val="none" w:sz="0" w:space="0" w:color="auto"/>
                <w:right w:val="none" w:sz="0" w:space="0" w:color="auto"/>
              </w:divBdr>
            </w:div>
            <w:div w:id="1313828001">
              <w:marLeft w:val="0"/>
              <w:marRight w:val="0"/>
              <w:marTop w:val="0"/>
              <w:marBottom w:val="0"/>
              <w:divBdr>
                <w:top w:val="none" w:sz="0" w:space="0" w:color="auto"/>
                <w:left w:val="none" w:sz="0" w:space="0" w:color="auto"/>
                <w:bottom w:val="none" w:sz="0" w:space="0" w:color="auto"/>
                <w:right w:val="none" w:sz="0" w:space="0" w:color="auto"/>
              </w:divBdr>
            </w:div>
            <w:div w:id="1385835110">
              <w:marLeft w:val="0"/>
              <w:marRight w:val="0"/>
              <w:marTop w:val="0"/>
              <w:marBottom w:val="0"/>
              <w:divBdr>
                <w:top w:val="none" w:sz="0" w:space="0" w:color="auto"/>
                <w:left w:val="none" w:sz="0" w:space="0" w:color="auto"/>
                <w:bottom w:val="none" w:sz="0" w:space="0" w:color="auto"/>
                <w:right w:val="none" w:sz="0" w:space="0" w:color="auto"/>
              </w:divBdr>
            </w:div>
            <w:div w:id="1603562221">
              <w:marLeft w:val="0"/>
              <w:marRight w:val="0"/>
              <w:marTop w:val="0"/>
              <w:marBottom w:val="0"/>
              <w:divBdr>
                <w:top w:val="none" w:sz="0" w:space="0" w:color="auto"/>
                <w:left w:val="none" w:sz="0" w:space="0" w:color="auto"/>
                <w:bottom w:val="none" w:sz="0" w:space="0" w:color="auto"/>
                <w:right w:val="none" w:sz="0" w:space="0" w:color="auto"/>
              </w:divBdr>
            </w:div>
            <w:div w:id="1676298730">
              <w:marLeft w:val="0"/>
              <w:marRight w:val="0"/>
              <w:marTop w:val="0"/>
              <w:marBottom w:val="0"/>
              <w:divBdr>
                <w:top w:val="none" w:sz="0" w:space="0" w:color="auto"/>
                <w:left w:val="none" w:sz="0" w:space="0" w:color="auto"/>
                <w:bottom w:val="none" w:sz="0" w:space="0" w:color="auto"/>
                <w:right w:val="none" w:sz="0" w:space="0" w:color="auto"/>
              </w:divBdr>
            </w:div>
            <w:div w:id="1708987742">
              <w:marLeft w:val="0"/>
              <w:marRight w:val="0"/>
              <w:marTop w:val="0"/>
              <w:marBottom w:val="0"/>
              <w:divBdr>
                <w:top w:val="none" w:sz="0" w:space="0" w:color="auto"/>
                <w:left w:val="none" w:sz="0" w:space="0" w:color="auto"/>
                <w:bottom w:val="none" w:sz="0" w:space="0" w:color="auto"/>
                <w:right w:val="none" w:sz="0" w:space="0" w:color="auto"/>
              </w:divBdr>
            </w:div>
            <w:div w:id="1768234690">
              <w:marLeft w:val="0"/>
              <w:marRight w:val="0"/>
              <w:marTop w:val="0"/>
              <w:marBottom w:val="0"/>
              <w:divBdr>
                <w:top w:val="none" w:sz="0" w:space="0" w:color="auto"/>
                <w:left w:val="none" w:sz="0" w:space="0" w:color="auto"/>
                <w:bottom w:val="none" w:sz="0" w:space="0" w:color="auto"/>
                <w:right w:val="none" w:sz="0" w:space="0" w:color="auto"/>
              </w:divBdr>
            </w:div>
            <w:div w:id="2022735689">
              <w:marLeft w:val="0"/>
              <w:marRight w:val="0"/>
              <w:marTop w:val="0"/>
              <w:marBottom w:val="0"/>
              <w:divBdr>
                <w:top w:val="none" w:sz="0" w:space="0" w:color="auto"/>
                <w:left w:val="none" w:sz="0" w:space="0" w:color="auto"/>
                <w:bottom w:val="none" w:sz="0" w:space="0" w:color="auto"/>
                <w:right w:val="none" w:sz="0" w:space="0" w:color="auto"/>
              </w:divBdr>
            </w:div>
          </w:divsChild>
        </w:div>
        <w:div w:id="1317761077">
          <w:marLeft w:val="0"/>
          <w:marRight w:val="0"/>
          <w:marTop w:val="0"/>
          <w:marBottom w:val="0"/>
          <w:divBdr>
            <w:top w:val="none" w:sz="0" w:space="0" w:color="auto"/>
            <w:left w:val="none" w:sz="0" w:space="0" w:color="auto"/>
            <w:bottom w:val="none" w:sz="0" w:space="0" w:color="auto"/>
            <w:right w:val="none" w:sz="0" w:space="0" w:color="auto"/>
          </w:divBdr>
        </w:div>
        <w:div w:id="1483541473">
          <w:marLeft w:val="0"/>
          <w:marRight w:val="0"/>
          <w:marTop w:val="0"/>
          <w:marBottom w:val="0"/>
          <w:divBdr>
            <w:top w:val="none" w:sz="0" w:space="0" w:color="auto"/>
            <w:left w:val="none" w:sz="0" w:space="0" w:color="auto"/>
            <w:bottom w:val="none" w:sz="0" w:space="0" w:color="auto"/>
            <w:right w:val="none" w:sz="0" w:space="0" w:color="auto"/>
          </w:divBdr>
          <w:divsChild>
            <w:div w:id="242883305">
              <w:marLeft w:val="0"/>
              <w:marRight w:val="0"/>
              <w:marTop w:val="0"/>
              <w:marBottom w:val="0"/>
              <w:divBdr>
                <w:top w:val="none" w:sz="0" w:space="0" w:color="auto"/>
                <w:left w:val="none" w:sz="0" w:space="0" w:color="auto"/>
                <w:bottom w:val="none" w:sz="0" w:space="0" w:color="auto"/>
                <w:right w:val="none" w:sz="0" w:space="0" w:color="auto"/>
              </w:divBdr>
            </w:div>
            <w:div w:id="461072594">
              <w:marLeft w:val="0"/>
              <w:marRight w:val="0"/>
              <w:marTop w:val="0"/>
              <w:marBottom w:val="0"/>
              <w:divBdr>
                <w:top w:val="none" w:sz="0" w:space="0" w:color="auto"/>
                <w:left w:val="none" w:sz="0" w:space="0" w:color="auto"/>
                <w:bottom w:val="none" w:sz="0" w:space="0" w:color="auto"/>
                <w:right w:val="none" w:sz="0" w:space="0" w:color="auto"/>
              </w:divBdr>
            </w:div>
            <w:div w:id="674965953">
              <w:marLeft w:val="0"/>
              <w:marRight w:val="0"/>
              <w:marTop w:val="0"/>
              <w:marBottom w:val="0"/>
              <w:divBdr>
                <w:top w:val="none" w:sz="0" w:space="0" w:color="auto"/>
                <w:left w:val="none" w:sz="0" w:space="0" w:color="auto"/>
                <w:bottom w:val="none" w:sz="0" w:space="0" w:color="auto"/>
                <w:right w:val="none" w:sz="0" w:space="0" w:color="auto"/>
              </w:divBdr>
            </w:div>
            <w:div w:id="698776309">
              <w:marLeft w:val="0"/>
              <w:marRight w:val="0"/>
              <w:marTop w:val="0"/>
              <w:marBottom w:val="0"/>
              <w:divBdr>
                <w:top w:val="none" w:sz="0" w:space="0" w:color="auto"/>
                <w:left w:val="none" w:sz="0" w:space="0" w:color="auto"/>
                <w:bottom w:val="none" w:sz="0" w:space="0" w:color="auto"/>
                <w:right w:val="none" w:sz="0" w:space="0" w:color="auto"/>
              </w:divBdr>
            </w:div>
            <w:div w:id="753093177">
              <w:marLeft w:val="0"/>
              <w:marRight w:val="0"/>
              <w:marTop w:val="0"/>
              <w:marBottom w:val="0"/>
              <w:divBdr>
                <w:top w:val="none" w:sz="0" w:space="0" w:color="auto"/>
                <w:left w:val="none" w:sz="0" w:space="0" w:color="auto"/>
                <w:bottom w:val="none" w:sz="0" w:space="0" w:color="auto"/>
                <w:right w:val="none" w:sz="0" w:space="0" w:color="auto"/>
              </w:divBdr>
            </w:div>
            <w:div w:id="858003080">
              <w:marLeft w:val="0"/>
              <w:marRight w:val="0"/>
              <w:marTop w:val="0"/>
              <w:marBottom w:val="0"/>
              <w:divBdr>
                <w:top w:val="none" w:sz="0" w:space="0" w:color="auto"/>
                <w:left w:val="none" w:sz="0" w:space="0" w:color="auto"/>
                <w:bottom w:val="none" w:sz="0" w:space="0" w:color="auto"/>
                <w:right w:val="none" w:sz="0" w:space="0" w:color="auto"/>
              </w:divBdr>
            </w:div>
            <w:div w:id="905729386">
              <w:marLeft w:val="0"/>
              <w:marRight w:val="0"/>
              <w:marTop w:val="0"/>
              <w:marBottom w:val="0"/>
              <w:divBdr>
                <w:top w:val="none" w:sz="0" w:space="0" w:color="auto"/>
                <w:left w:val="none" w:sz="0" w:space="0" w:color="auto"/>
                <w:bottom w:val="none" w:sz="0" w:space="0" w:color="auto"/>
                <w:right w:val="none" w:sz="0" w:space="0" w:color="auto"/>
              </w:divBdr>
            </w:div>
            <w:div w:id="1217624878">
              <w:marLeft w:val="0"/>
              <w:marRight w:val="0"/>
              <w:marTop w:val="0"/>
              <w:marBottom w:val="0"/>
              <w:divBdr>
                <w:top w:val="none" w:sz="0" w:space="0" w:color="auto"/>
                <w:left w:val="none" w:sz="0" w:space="0" w:color="auto"/>
                <w:bottom w:val="none" w:sz="0" w:space="0" w:color="auto"/>
                <w:right w:val="none" w:sz="0" w:space="0" w:color="auto"/>
              </w:divBdr>
            </w:div>
            <w:div w:id="1305812326">
              <w:marLeft w:val="0"/>
              <w:marRight w:val="0"/>
              <w:marTop w:val="0"/>
              <w:marBottom w:val="0"/>
              <w:divBdr>
                <w:top w:val="none" w:sz="0" w:space="0" w:color="auto"/>
                <w:left w:val="none" w:sz="0" w:space="0" w:color="auto"/>
                <w:bottom w:val="none" w:sz="0" w:space="0" w:color="auto"/>
                <w:right w:val="none" w:sz="0" w:space="0" w:color="auto"/>
              </w:divBdr>
            </w:div>
            <w:div w:id="1366053091">
              <w:marLeft w:val="0"/>
              <w:marRight w:val="0"/>
              <w:marTop w:val="0"/>
              <w:marBottom w:val="0"/>
              <w:divBdr>
                <w:top w:val="none" w:sz="0" w:space="0" w:color="auto"/>
                <w:left w:val="none" w:sz="0" w:space="0" w:color="auto"/>
                <w:bottom w:val="none" w:sz="0" w:space="0" w:color="auto"/>
                <w:right w:val="none" w:sz="0" w:space="0" w:color="auto"/>
              </w:divBdr>
            </w:div>
            <w:div w:id="1560170091">
              <w:marLeft w:val="0"/>
              <w:marRight w:val="0"/>
              <w:marTop w:val="0"/>
              <w:marBottom w:val="0"/>
              <w:divBdr>
                <w:top w:val="none" w:sz="0" w:space="0" w:color="auto"/>
                <w:left w:val="none" w:sz="0" w:space="0" w:color="auto"/>
                <w:bottom w:val="none" w:sz="0" w:space="0" w:color="auto"/>
                <w:right w:val="none" w:sz="0" w:space="0" w:color="auto"/>
              </w:divBdr>
            </w:div>
            <w:div w:id="1584601535">
              <w:marLeft w:val="0"/>
              <w:marRight w:val="0"/>
              <w:marTop w:val="0"/>
              <w:marBottom w:val="0"/>
              <w:divBdr>
                <w:top w:val="none" w:sz="0" w:space="0" w:color="auto"/>
                <w:left w:val="none" w:sz="0" w:space="0" w:color="auto"/>
                <w:bottom w:val="none" w:sz="0" w:space="0" w:color="auto"/>
                <w:right w:val="none" w:sz="0" w:space="0" w:color="auto"/>
              </w:divBdr>
            </w:div>
            <w:div w:id="1758015045">
              <w:marLeft w:val="0"/>
              <w:marRight w:val="0"/>
              <w:marTop w:val="0"/>
              <w:marBottom w:val="0"/>
              <w:divBdr>
                <w:top w:val="none" w:sz="0" w:space="0" w:color="auto"/>
                <w:left w:val="none" w:sz="0" w:space="0" w:color="auto"/>
                <w:bottom w:val="none" w:sz="0" w:space="0" w:color="auto"/>
                <w:right w:val="none" w:sz="0" w:space="0" w:color="auto"/>
              </w:divBdr>
            </w:div>
            <w:div w:id="1859076554">
              <w:marLeft w:val="0"/>
              <w:marRight w:val="0"/>
              <w:marTop w:val="0"/>
              <w:marBottom w:val="0"/>
              <w:divBdr>
                <w:top w:val="none" w:sz="0" w:space="0" w:color="auto"/>
                <w:left w:val="none" w:sz="0" w:space="0" w:color="auto"/>
                <w:bottom w:val="none" w:sz="0" w:space="0" w:color="auto"/>
                <w:right w:val="none" w:sz="0" w:space="0" w:color="auto"/>
              </w:divBdr>
            </w:div>
            <w:div w:id="1888444096">
              <w:marLeft w:val="0"/>
              <w:marRight w:val="0"/>
              <w:marTop w:val="0"/>
              <w:marBottom w:val="0"/>
              <w:divBdr>
                <w:top w:val="none" w:sz="0" w:space="0" w:color="auto"/>
                <w:left w:val="none" w:sz="0" w:space="0" w:color="auto"/>
                <w:bottom w:val="none" w:sz="0" w:space="0" w:color="auto"/>
                <w:right w:val="none" w:sz="0" w:space="0" w:color="auto"/>
              </w:divBdr>
            </w:div>
            <w:div w:id="1918055739">
              <w:marLeft w:val="0"/>
              <w:marRight w:val="0"/>
              <w:marTop w:val="0"/>
              <w:marBottom w:val="0"/>
              <w:divBdr>
                <w:top w:val="none" w:sz="0" w:space="0" w:color="auto"/>
                <w:left w:val="none" w:sz="0" w:space="0" w:color="auto"/>
                <w:bottom w:val="none" w:sz="0" w:space="0" w:color="auto"/>
                <w:right w:val="none" w:sz="0" w:space="0" w:color="auto"/>
              </w:divBdr>
            </w:div>
            <w:div w:id="1931112218">
              <w:marLeft w:val="0"/>
              <w:marRight w:val="0"/>
              <w:marTop w:val="0"/>
              <w:marBottom w:val="0"/>
              <w:divBdr>
                <w:top w:val="none" w:sz="0" w:space="0" w:color="auto"/>
                <w:left w:val="none" w:sz="0" w:space="0" w:color="auto"/>
                <w:bottom w:val="none" w:sz="0" w:space="0" w:color="auto"/>
                <w:right w:val="none" w:sz="0" w:space="0" w:color="auto"/>
              </w:divBdr>
            </w:div>
            <w:div w:id="1950162658">
              <w:marLeft w:val="0"/>
              <w:marRight w:val="0"/>
              <w:marTop w:val="0"/>
              <w:marBottom w:val="0"/>
              <w:divBdr>
                <w:top w:val="none" w:sz="0" w:space="0" w:color="auto"/>
                <w:left w:val="none" w:sz="0" w:space="0" w:color="auto"/>
                <w:bottom w:val="none" w:sz="0" w:space="0" w:color="auto"/>
                <w:right w:val="none" w:sz="0" w:space="0" w:color="auto"/>
              </w:divBdr>
            </w:div>
            <w:div w:id="2092920171">
              <w:marLeft w:val="0"/>
              <w:marRight w:val="0"/>
              <w:marTop w:val="0"/>
              <w:marBottom w:val="0"/>
              <w:divBdr>
                <w:top w:val="none" w:sz="0" w:space="0" w:color="auto"/>
                <w:left w:val="none" w:sz="0" w:space="0" w:color="auto"/>
                <w:bottom w:val="none" w:sz="0" w:space="0" w:color="auto"/>
                <w:right w:val="none" w:sz="0" w:space="0" w:color="auto"/>
              </w:divBdr>
            </w:div>
            <w:div w:id="211597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954034">
      <w:bodyDiv w:val="1"/>
      <w:marLeft w:val="0"/>
      <w:marRight w:val="0"/>
      <w:marTop w:val="0"/>
      <w:marBottom w:val="0"/>
      <w:divBdr>
        <w:top w:val="none" w:sz="0" w:space="0" w:color="auto"/>
        <w:left w:val="none" w:sz="0" w:space="0" w:color="auto"/>
        <w:bottom w:val="none" w:sz="0" w:space="0" w:color="auto"/>
        <w:right w:val="none" w:sz="0" w:space="0" w:color="auto"/>
      </w:divBdr>
    </w:div>
    <w:div w:id="1407456625">
      <w:bodyDiv w:val="1"/>
      <w:marLeft w:val="0"/>
      <w:marRight w:val="0"/>
      <w:marTop w:val="0"/>
      <w:marBottom w:val="0"/>
      <w:divBdr>
        <w:top w:val="none" w:sz="0" w:space="0" w:color="auto"/>
        <w:left w:val="none" w:sz="0" w:space="0" w:color="auto"/>
        <w:bottom w:val="none" w:sz="0" w:space="0" w:color="auto"/>
        <w:right w:val="none" w:sz="0" w:space="0" w:color="auto"/>
      </w:divBdr>
      <w:divsChild>
        <w:div w:id="1942226159">
          <w:marLeft w:val="0"/>
          <w:marRight w:val="0"/>
          <w:marTop w:val="0"/>
          <w:marBottom w:val="0"/>
          <w:divBdr>
            <w:top w:val="none" w:sz="0" w:space="0" w:color="auto"/>
            <w:left w:val="none" w:sz="0" w:space="0" w:color="auto"/>
            <w:bottom w:val="none" w:sz="0" w:space="0" w:color="auto"/>
            <w:right w:val="none" w:sz="0" w:space="0" w:color="auto"/>
          </w:divBdr>
          <w:divsChild>
            <w:div w:id="330530674">
              <w:marLeft w:val="0"/>
              <w:marRight w:val="0"/>
              <w:marTop w:val="0"/>
              <w:marBottom w:val="0"/>
              <w:divBdr>
                <w:top w:val="none" w:sz="0" w:space="0" w:color="auto"/>
                <w:left w:val="none" w:sz="0" w:space="0" w:color="auto"/>
                <w:bottom w:val="none" w:sz="0" w:space="0" w:color="auto"/>
                <w:right w:val="none" w:sz="0" w:space="0" w:color="auto"/>
              </w:divBdr>
              <w:divsChild>
                <w:div w:id="170263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5844">
      <w:bodyDiv w:val="1"/>
      <w:marLeft w:val="0"/>
      <w:marRight w:val="0"/>
      <w:marTop w:val="0"/>
      <w:marBottom w:val="0"/>
      <w:divBdr>
        <w:top w:val="none" w:sz="0" w:space="0" w:color="auto"/>
        <w:left w:val="none" w:sz="0" w:space="0" w:color="auto"/>
        <w:bottom w:val="none" w:sz="0" w:space="0" w:color="auto"/>
        <w:right w:val="none" w:sz="0" w:space="0" w:color="auto"/>
      </w:divBdr>
    </w:div>
    <w:div w:id="1510409079">
      <w:bodyDiv w:val="1"/>
      <w:marLeft w:val="0"/>
      <w:marRight w:val="0"/>
      <w:marTop w:val="0"/>
      <w:marBottom w:val="0"/>
      <w:divBdr>
        <w:top w:val="none" w:sz="0" w:space="0" w:color="auto"/>
        <w:left w:val="none" w:sz="0" w:space="0" w:color="auto"/>
        <w:bottom w:val="none" w:sz="0" w:space="0" w:color="auto"/>
        <w:right w:val="none" w:sz="0" w:space="0" w:color="auto"/>
      </w:divBdr>
    </w:div>
    <w:div w:id="1533375756">
      <w:bodyDiv w:val="1"/>
      <w:marLeft w:val="0"/>
      <w:marRight w:val="0"/>
      <w:marTop w:val="0"/>
      <w:marBottom w:val="0"/>
      <w:divBdr>
        <w:top w:val="none" w:sz="0" w:space="0" w:color="auto"/>
        <w:left w:val="none" w:sz="0" w:space="0" w:color="auto"/>
        <w:bottom w:val="none" w:sz="0" w:space="0" w:color="auto"/>
        <w:right w:val="none" w:sz="0" w:space="0" w:color="auto"/>
      </w:divBdr>
    </w:div>
    <w:div w:id="1550070172">
      <w:bodyDiv w:val="1"/>
      <w:marLeft w:val="0"/>
      <w:marRight w:val="0"/>
      <w:marTop w:val="0"/>
      <w:marBottom w:val="0"/>
      <w:divBdr>
        <w:top w:val="none" w:sz="0" w:space="0" w:color="auto"/>
        <w:left w:val="none" w:sz="0" w:space="0" w:color="auto"/>
        <w:bottom w:val="none" w:sz="0" w:space="0" w:color="auto"/>
        <w:right w:val="none" w:sz="0" w:space="0" w:color="auto"/>
      </w:divBdr>
    </w:div>
    <w:div w:id="1558126652">
      <w:bodyDiv w:val="1"/>
      <w:marLeft w:val="0"/>
      <w:marRight w:val="0"/>
      <w:marTop w:val="0"/>
      <w:marBottom w:val="0"/>
      <w:divBdr>
        <w:top w:val="none" w:sz="0" w:space="0" w:color="auto"/>
        <w:left w:val="none" w:sz="0" w:space="0" w:color="auto"/>
        <w:bottom w:val="none" w:sz="0" w:space="0" w:color="auto"/>
        <w:right w:val="none" w:sz="0" w:space="0" w:color="auto"/>
      </w:divBdr>
    </w:div>
    <w:div w:id="1621452876">
      <w:bodyDiv w:val="1"/>
      <w:marLeft w:val="0"/>
      <w:marRight w:val="0"/>
      <w:marTop w:val="0"/>
      <w:marBottom w:val="0"/>
      <w:divBdr>
        <w:top w:val="none" w:sz="0" w:space="0" w:color="auto"/>
        <w:left w:val="none" w:sz="0" w:space="0" w:color="auto"/>
        <w:bottom w:val="none" w:sz="0" w:space="0" w:color="auto"/>
        <w:right w:val="none" w:sz="0" w:space="0" w:color="auto"/>
      </w:divBdr>
    </w:div>
    <w:div w:id="1652908527">
      <w:bodyDiv w:val="1"/>
      <w:marLeft w:val="0"/>
      <w:marRight w:val="0"/>
      <w:marTop w:val="0"/>
      <w:marBottom w:val="0"/>
      <w:divBdr>
        <w:top w:val="none" w:sz="0" w:space="0" w:color="auto"/>
        <w:left w:val="none" w:sz="0" w:space="0" w:color="auto"/>
        <w:bottom w:val="none" w:sz="0" w:space="0" w:color="auto"/>
        <w:right w:val="none" w:sz="0" w:space="0" w:color="auto"/>
      </w:divBdr>
    </w:div>
    <w:div w:id="1657341213">
      <w:bodyDiv w:val="1"/>
      <w:marLeft w:val="0"/>
      <w:marRight w:val="0"/>
      <w:marTop w:val="0"/>
      <w:marBottom w:val="0"/>
      <w:divBdr>
        <w:top w:val="none" w:sz="0" w:space="0" w:color="auto"/>
        <w:left w:val="none" w:sz="0" w:space="0" w:color="auto"/>
        <w:bottom w:val="none" w:sz="0" w:space="0" w:color="auto"/>
        <w:right w:val="none" w:sz="0" w:space="0" w:color="auto"/>
      </w:divBdr>
    </w:div>
    <w:div w:id="1674263329">
      <w:bodyDiv w:val="1"/>
      <w:marLeft w:val="0"/>
      <w:marRight w:val="0"/>
      <w:marTop w:val="0"/>
      <w:marBottom w:val="0"/>
      <w:divBdr>
        <w:top w:val="none" w:sz="0" w:space="0" w:color="auto"/>
        <w:left w:val="none" w:sz="0" w:space="0" w:color="auto"/>
        <w:bottom w:val="none" w:sz="0" w:space="0" w:color="auto"/>
        <w:right w:val="none" w:sz="0" w:space="0" w:color="auto"/>
      </w:divBdr>
    </w:div>
    <w:div w:id="1684093102">
      <w:bodyDiv w:val="1"/>
      <w:marLeft w:val="0"/>
      <w:marRight w:val="0"/>
      <w:marTop w:val="0"/>
      <w:marBottom w:val="0"/>
      <w:divBdr>
        <w:top w:val="none" w:sz="0" w:space="0" w:color="auto"/>
        <w:left w:val="none" w:sz="0" w:space="0" w:color="auto"/>
        <w:bottom w:val="none" w:sz="0" w:space="0" w:color="auto"/>
        <w:right w:val="none" w:sz="0" w:space="0" w:color="auto"/>
      </w:divBdr>
    </w:div>
    <w:div w:id="1692142963">
      <w:bodyDiv w:val="1"/>
      <w:marLeft w:val="0"/>
      <w:marRight w:val="0"/>
      <w:marTop w:val="0"/>
      <w:marBottom w:val="0"/>
      <w:divBdr>
        <w:top w:val="none" w:sz="0" w:space="0" w:color="auto"/>
        <w:left w:val="none" w:sz="0" w:space="0" w:color="auto"/>
        <w:bottom w:val="none" w:sz="0" w:space="0" w:color="auto"/>
        <w:right w:val="none" w:sz="0" w:space="0" w:color="auto"/>
      </w:divBdr>
    </w:div>
    <w:div w:id="1693998358">
      <w:bodyDiv w:val="1"/>
      <w:marLeft w:val="0"/>
      <w:marRight w:val="0"/>
      <w:marTop w:val="0"/>
      <w:marBottom w:val="0"/>
      <w:divBdr>
        <w:top w:val="none" w:sz="0" w:space="0" w:color="auto"/>
        <w:left w:val="none" w:sz="0" w:space="0" w:color="auto"/>
        <w:bottom w:val="none" w:sz="0" w:space="0" w:color="auto"/>
        <w:right w:val="none" w:sz="0" w:space="0" w:color="auto"/>
      </w:divBdr>
    </w:div>
    <w:div w:id="1704133002">
      <w:bodyDiv w:val="1"/>
      <w:marLeft w:val="0"/>
      <w:marRight w:val="0"/>
      <w:marTop w:val="0"/>
      <w:marBottom w:val="0"/>
      <w:divBdr>
        <w:top w:val="none" w:sz="0" w:space="0" w:color="auto"/>
        <w:left w:val="none" w:sz="0" w:space="0" w:color="auto"/>
        <w:bottom w:val="none" w:sz="0" w:space="0" w:color="auto"/>
        <w:right w:val="none" w:sz="0" w:space="0" w:color="auto"/>
      </w:divBdr>
    </w:div>
    <w:div w:id="1704594372">
      <w:bodyDiv w:val="1"/>
      <w:marLeft w:val="0"/>
      <w:marRight w:val="0"/>
      <w:marTop w:val="0"/>
      <w:marBottom w:val="0"/>
      <w:divBdr>
        <w:top w:val="none" w:sz="0" w:space="0" w:color="auto"/>
        <w:left w:val="none" w:sz="0" w:space="0" w:color="auto"/>
        <w:bottom w:val="none" w:sz="0" w:space="0" w:color="auto"/>
        <w:right w:val="none" w:sz="0" w:space="0" w:color="auto"/>
      </w:divBdr>
    </w:div>
    <w:div w:id="1712145090">
      <w:bodyDiv w:val="1"/>
      <w:marLeft w:val="0"/>
      <w:marRight w:val="0"/>
      <w:marTop w:val="0"/>
      <w:marBottom w:val="0"/>
      <w:divBdr>
        <w:top w:val="none" w:sz="0" w:space="0" w:color="auto"/>
        <w:left w:val="none" w:sz="0" w:space="0" w:color="auto"/>
        <w:bottom w:val="none" w:sz="0" w:space="0" w:color="auto"/>
        <w:right w:val="none" w:sz="0" w:space="0" w:color="auto"/>
      </w:divBdr>
    </w:div>
    <w:div w:id="1737363031">
      <w:bodyDiv w:val="1"/>
      <w:marLeft w:val="0"/>
      <w:marRight w:val="0"/>
      <w:marTop w:val="0"/>
      <w:marBottom w:val="0"/>
      <w:divBdr>
        <w:top w:val="none" w:sz="0" w:space="0" w:color="auto"/>
        <w:left w:val="none" w:sz="0" w:space="0" w:color="auto"/>
        <w:bottom w:val="none" w:sz="0" w:space="0" w:color="auto"/>
        <w:right w:val="none" w:sz="0" w:space="0" w:color="auto"/>
      </w:divBdr>
    </w:div>
    <w:div w:id="1765497520">
      <w:bodyDiv w:val="1"/>
      <w:marLeft w:val="0"/>
      <w:marRight w:val="0"/>
      <w:marTop w:val="0"/>
      <w:marBottom w:val="0"/>
      <w:divBdr>
        <w:top w:val="none" w:sz="0" w:space="0" w:color="auto"/>
        <w:left w:val="none" w:sz="0" w:space="0" w:color="auto"/>
        <w:bottom w:val="none" w:sz="0" w:space="0" w:color="auto"/>
        <w:right w:val="none" w:sz="0" w:space="0" w:color="auto"/>
      </w:divBdr>
    </w:div>
    <w:div w:id="1766539233">
      <w:bodyDiv w:val="1"/>
      <w:marLeft w:val="0"/>
      <w:marRight w:val="0"/>
      <w:marTop w:val="0"/>
      <w:marBottom w:val="0"/>
      <w:divBdr>
        <w:top w:val="none" w:sz="0" w:space="0" w:color="auto"/>
        <w:left w:val="none" w:sz="0" w:space="0" w:color="auto"/>
        <w:bottom w:val="none" w:sz="0" w:space="0" w:color="auto"/>
        <w:right w:val="none" w:sz="0" w:space="0" w:color="auto"/>
      </w:divBdr>
      <w:divsChild>
        <w:div w:id="28727505">
          <w:marLeft w:val="0"/>
          <w:marRight w:val="0"/>
          <w:marTop w:val="0"/>
          <w:marBottom w:val="0"/>
          <w:divBdr>
            <w:top w:val="none" w:sz="0" w:space="0" w:color="auto"/>
            <w:left w:val="none" w:sz="0" w:space="0" w:color="auto"/>
            <w:bottom w:val="none" w:sz="0" w:space="0" w:color="auto"/>
            <w:right w:val="none" w:sz="0" w:space="0" w:color="auto"/>
          </w:divBdr>
          <w:divsChild>
            <w:div w:id="1388843466">
              <w:marLeft w:val="0"/>
              <w:marRight w:val="0"/>
              <w:marTop w:val="0"/>
              <w:marBottom w:val="0"/>
              <w:divBdr>
                <w:top w:val="none" w:sz="0" w:space="0" w:color="auto"/>
                <w:left w:val="none" w:sz="0" w:space="0" w:color="auto"/>
                <w:bottom w:val="none" w:sz="0" w:space="0" w:color="auto"/>
                <w:right w:val="none" w:sz="0" w:space="0" w:color="auto"/>
              </w:divBdr>
            </w:div>
          </w:divsChild>
        </w:div>
        <w:div w:id="131990130">
          <w:marLeft w:val="0"/>
          <w:marRight w:val="0"/>
          <w:marTop w:val="0"/>
          <w:marBottom w:val="0"/>
          <w:divBdr>
            <w:top w:val="none" w:sz="0" w:space="0" w:color="auto"/>
            <w:left w:val="none" w:sz="0" w:space="0" w:color="auto"/>
            <w:bottom w:val="none" w:sz="0" w:space="0" w:color="auto"/>
            <w:right w:val="none" w:sz="0" w:space="0" w:color="auto"/>
          </w:divBdr>
          <w:divsChild>
            <w:div w:id="549615261">
              <w:marLeft w:val="0"/>
              <w:marRight w:val="0"/>
              <w:marTop w:val="0"/>
              <w:marBottom w:val="0"/>
              <w:divBdr>
                <w:top w:val="none" w:sz="0" w:space="0" w:color="auto"/>
                <w:left w:val="none" w:sz="0" w:space="0" w:color="auto"/>
                <w:bottom w:val="none" w:sz="0" w:space="0" w:color="auto"/>
                <w:right w:val="none" w:sz="0" w:space="0" w:color="auto"/>
              </w:divBdr>
            </w:div>
          </w:divsChild>
        </w:div>
        <w:div w:id="143158315">
          <w:marLeft w:val="0"/>
          <w:marRight w:val="0"/>
          <w:marTop w:val="0"/>
          <w:marBottom w:val="0"/>
          <w:divBdr>
            <w:top w:val="none" w:sz="0" w:space="0" w:color="auto"/>
            <w:left w:val="none" w:sz="0" w:space="0" w:color="auto"/>
            <w:bottom w:val="none" w:sz="0" w:space="0" w:color="auto"/>
            <w:right w:val="none" w:sz="0" w:space="0" w:color="auto"/>
          </w:divBdr>
          <w:divsChild>
            <w:div w:id="1697390221">
              <w:marLeft w:val="0"/>
              <w:marRight w:val="0"/>
              <w:marTop w:val="0"/>
              <w:marBottom w:val="0"/>
              <w:divBdr>
                <w:top w:val="none" w:sz="0" w:space="0" w:color="auto"/>
                <w:left w:val="none" w:sz="0" w:space="0" w:color="auto"/>
                <w:bottom w:val="none" w:sz="0" w:space="0" w:color="auto"/>
                <w:right w:val="none" w:sz="0" w:space="0" w:color="auto"/>
              </w:divBdr>
            </w:div>
          </w:divsChild>
        </w:div>
        <w:div w:id="182596172">
          <w:marLeft w:val="0"/>
          <w:marRight w:val="0"/>
          <w:marTop w:val="0"/>
          <w:marBottom w:val="0"/>
          <w:divBdr>
            <w:top w:val="none" w:sz="0" w:space="0" w:color="auto"/>
            <w:left w:val="none" w:sz="0" w:space="0" w:color="auto"/>
            <w:bottom w:val="none" w:sz="0" w:space="0" w:color="auto"/>
            <w:right w:val="none" w:sz="0" w:space="0" w:color="auto"/>
          </w:divBdr>
          <w:divsChild>
            <w:div w:id="32384673">
              <w:marLeft w:val="0"/>
              <w:marRight w:val="0"/>
              <w:marTop w:val="0"/>
              <w:marBottom w:val="0"/>
              <w:divBdr>
                <w:top w:val="none" w:sz="0" w:space="0" w:color="auto"/>
                <w:left w:val="none" w:sz="0" w:space="0" w:color="auto"/>
                <w:bottom w:val="none" w:sz="0" w:space="0" w:color="auto"/>
                <w:right w:val="none" w:sz="0" w:space="0" w:color="auto"/>
              </w:divBdr>
            </w:div>
          </w:divsChild>
        </w:div>
        <w:div w:id="204801545">
          <w:marLeft w:val="0"/>
          <w:marRight w:val="0"/>
          <w:marTop w:val="0"/>
          <w:marBottom w:val="0"/>
          <w:divBdr>
            <w:top w:val="none" w:sz="0" w:space="0" w:color="auto"/>
            <w:left w:val="none" w:sz="0" w:space="0" w:color="auto"/>
            <w:bottom w:val="none" w:sz="0" w:space="0" w:color="auto"/>
            <w:right w:val="none" w:sz="0" w:space="0" w:color="auto"/>
          </w:divBdr>
          <w:divsChild>
            <w:div w:id="1325358487">
              <w:marLeft w:val="0"/>
              <w:marRight w:val="0"/>
              <w:marTop w:val="0"/>
              <w:marBottom w:val="0"/>
              <w:divBdr>
                <w:top w:val="none" w:sz="0" w:space="0" w:color="auto"/>
                <w:left w:val="none" w:sz="0" w:space="0" w:color="auto"/>
                <w:bottom w:val="none" w:sz="0" w:space="0" w:color="auto"/>
                <w:right w:val="none" w:sz="0" w:space="0" w:color="auto"/>
              </w:divBdr>
            </w:div>
          </w:divsChild>
        </w:div>
        <w:div w:id="564488920">
          <w:marLeft w:val="0"/>
          <w:marRight w:val="0"/>
          <w:marTop w:val="0"/>
          <w:marBottom w:val="0"/>
          <w:divBdr>
            <w:top w:val="none" w:sz="0" w:space="0" w:color="auto"/>
            <w:left w:val="none" w:sz="0" w:space="0" w:color="auto"/>
            <w:bottom w:val="none" w:sz="0" w:space="0" w:color="auto"/>
            <w:right w:val="none" w:sz="0" w:space="0" w:color="auto"/>
          </w:divBdr>
          <w:divsChild>
            <w:div w:id="1589267455">
              <w:marLeft w:val="0"/>
              <w:marRight w:val="0"/>
              <w:marTop w:val="0"/>
              <w:marBottom w:val="0"/>
              <w:divBdr>
                <w:top w:val="none" w:sz="0" w:space="0" w:color="auto"/>
                <w:left w:val="none" w:sz="0" w:space="0" w:color="auto"/>
                <w:bottom w:val="none" w:sz="0" w:space="0" w:color="auto"/>
                <w:right w:val="none" w:sz="0" w:space="0" w:color="auto"/>
              </w:divBdr>
            </w:div>
          </w:divsChild>
        </w:div>
        <w:div w:id="689838966">
          <w:marLeft w:val="0"/>
          <w:marRight w:val="0"/>
          <w:marTop w:val="0"/>
          <w:marBottom w:val="0"/>
          <w:divBdr>
            <w:top w:val="none" w:sz="0" w:space="0" w:color="auto"/>
            <w:left w:val="none" w:sz="0" w:space="0" w:color="auto"/>
            <w:bottom w:val="none" w:sz="0" w:space="0" w:color="auto"/>
            <w:right w:val="none" w:sz="0" w:space="0" w:color="auto"/>
          </w:divBdr>
          <w:divsChild>
            <w:div w:id="45956739">
              <w:marLeft w:val="0"/>
              <w:marRight w:val="0"/>
              <w:marTop w:val="0"/>
              <w:marBottom w:val="0"/>
              <w:divBdr>
                <w:top w:val="none" w:sz="0" w:space="0" w:color="auto"/>
                <w:left w:val="none" w:sz="0" w:space="0" w:color="auto"/>
                <w:bottom w:val="none" w:sz="0" w:space="0" w:color="auto"/>
                <w:right w:val="none" w:sz="0" w:space="0" w:color="auto"/>
              </w:divBdr>
            </w:div>
            <w:div w:id="906917223">
              <w:marLeft w:val="0"/>
              <w:marRight w:val="0"/>
              <w:marTop w:val="0"/>
              <w:marBottom w:val="0"/>
              <w:divBdr>
                <w:top w:val="none" w:sz="0" w:space="0" w:color="auto"/>
                <w:left w:val="none" w:sz="0" w:space="0" w:color="auto"/>
                <w:bottom w:val="none" w:sz="0" w:space="0" w:color="auto"/>
                <w:right w:val="none" w:sz="0" w:space="0" w:color="auto"/>
              </w:divBdr>
            </w:div>
          </w:divsChild>
        </w:div>
        <w:div w:id="934479819">
          <w:marLeft w:val="0"/>
          <w:marRight w:val="0"/>
          <w:marTop w:val="0"/>
          <w:marBottom w:val="0"/>
          <w:divBdr>
            <w:top w:val="none" w:sz="0" w:space="0" w:color="auto"/>
            <w:left w:val="none" w:sz="0" w:space="0" w:color="auto"/>
            <w:bottom w:val="none" w:sz="0" w:space="0" w:color="auto"/>
            <w:right w:val="none" w:sz="0" w:space="0" w:color="auto"/>
          </w:divBdr>
          <w:divsChild>
            <w:div w:id="455175093">
              <w:marLeft w:val="0"/>
              <w:marRight w:val="0"/>
              <w:marTop w:val="0"/>
              <w:marBottom w:val="0"/>
              <w:divBdr>
                <w:top w:val="none" w:sz="0" w:space="0" w:color="auto"/>
                <w:left w:val="none" w:sz="0" w:space="0" w:color="auto"/>
                <w:bottom w:val="none" w:sz="0" w:space="0" w:color="auto"/>
                <w:right w:val="none" w:sz="0" w:space="0" w:color="auto"/>
              </w:divBdr>
            </w:div>
          </w:divsChild>
        </w:div>
        <w:div w:id="1090273333">
          <w:marLeft w:val="0"/>
          <w:marRight w:val="0"/>
          <w:marTop w:val="0"/>
          <w:marBottom w:val="0"/>
          <w:divBdr>
            <w:top w:val="none" w:sz="0" w:space="0" w:color="auto"/>
            <w:left w:val="none" w:sz="0" w:space="0" w:color="auto"/>
            <w:bottom w:val="none" w:sz="0" w:space="0" w:color="auto"/>
            <w:right w:val="none" w:sz="0" w:space="0" w:color="auto"/>
          </w:divBdr>
          <w:divsChild>
            <w:div w:id="583564535">
              <w:marLeft w:val="0"/>
              <w:marRight w:val="0"/>
              <w:marTop w:val="0"/>
              <w:marBottom w:val="0"/>
              <w:divBdr>
                <w:top w:val="none" w:sz="0" w:space="0" w:color="auto"/>
                <w:left w:val="none" w:sz="0" w:space="0" w:color="auto"/>
                <w:bottom w:val="none" w:sz="0" w:space="0" w:color="auto"/>
                <w:right w:val="none" w:sz="0" w:space="0" w:color="auto"/>
              </w:divBdr>
            </w:div>
          </w:divsChild>
        </w:div>
        <w:div w:id="1634559263">
          <w:marLeft w:val="0"/>
          <w:marRight w:val="0"/>
          <w:marTop w:val="0"/>
          <w:marBottom w:val="0"/>
          <w:divBdr>
            <w:top w:val="none" w:sz="0" w:space="0" w:color="auto"/>
            <w:left w:val="none" w:sz="0" w:space="0" w:color="auto"/>
            <w:bottom w:val="none" w:sz="0" w:space="0" w:color="auto"/>
            <w:right w:val="none" w:sz="0" w:space="0" w:color="auto"/>
          </w:divBdr>
          <w:divsChild>
            <w:div w:id="2097482975">
              <w:marLeft w:val="0"/>
              <w:marRight w:val="0"/>
              <w:marTop w:val="0"/>
              <w:marBottom w:val="0"/>
              <w:divBdr>
                <w:top w:val="none" w:sz="0" w:space="0" w:color="auto"/>
                <w:left w:val="none" w:sz="0" w:space="0" w:color="auto"/>
                <w:bottom w:val="none" w:sz="0" w:space="0" w:color="auto"/>
                <w:right w:val="none" w:sz="0" w:space="0" w:color="auto"/>
              </w:divBdr>
            </w:div>
          </w:divsChild>
        </w:div>
        <w:div w:id="1933901880">
          <w:marLeft w:val="0"/>
          <w:marRight w:val="0"/>
          <w:marTop w:val="0"/>
          <w:marBottom w:val="0"/>
          <w:divBdr>
            <w:top w:val="none" w:sz="0" w:space="0" w:color="auto"/>
            <w:left w:val="none" w:sz="0" w:space="0" w:color="auto"/>
            <w:bottom w:val="none" w:sz="0" w:space="0" w:color="auto"/>
            <w:right w:val="none" w:sz="0" w:space="0" w:color="auto"/>
          </w:divBdr>
          <w:divsChild>
            <w:div w:id="263726753">
              <w:marLeft w:val="0"/>
              <w:marRight w:val="0"/>
              <w:marTop w:val="0"/>
              <w:marBottom w:val="0"/>
              <w:divBdr>
                <w:top w:val="none" w:sz="0" w:space="0" w:color="auto"/>
                <w:left w:val="none" w:sz="0" w:space="0" w:color="auto"/>
                <w:bottom w:val="none" w:sz="0" w:space="0" w:color="auto"/>
                <w:right w:val="none" w:sz="0" w:space="0" w:color="auto"/>
              </w:divBdr>
            </w:div>
          </w:divsChild>
        </w:div>
        <w:div w:id="2022468607">
          <w:marLeft w:val="0"/>
          <w:marRight w:val="0"/>
          <w:marTop w:val="0"/>
          <w:marBottom w:val="0"/>
          <w:divBdr>
            <w:top w:val="none" w:sz="0" w:space="0" w:color="auto"/>
            <w:left w:val="none" w:sz="0" w:space="0" w:color="auto"/>
            <w:bottom w:val="none" w:sz="0" w:space="0" w:color="auto"/>
            <w:right w:val="none" w:sz="0" w:space="0" w:color="auto"/>
          </w:divBdr>
          <w:divsChild>
            <w:div w:id="169464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804118">
      <w:bodyDiv w:val="1"/>
      <w:marLeft w:val="0"/>
      <w:marRight w:val="0"/>
      <w:marTop w:val="0"/>
      <w:marBottom w:val="0"/>
      <w:divBdr>
        <w:top w:val="none" w:sz="0" w:space="0" w:color="auto"/>
        <w:left w:val="none" w:sz="0" w:space="0" w:color="auto"/>
        <w:bottom w:val="none" w:sz="0" w:space="0" w:color="auto"/>
        <w:right w:val="none" w:sz="0" w:space="0" w:color="auto"/>
      </w:divBdr>
    </w:div>
    <w:div w:id="1931739205">
      <w:bodyDiv w:val="1"/>
      <w:marLeft w:val="0"/>
      <w:marRight w:val="0"/>
      <w:marTop w:val="0"/>
      <w:marBottom w:val="0"/>
      <w:divBdr>
        <w:top w:val="none" w:sz="0" w:space="0" w:color="auto"/>
        <w:left w:val="none" w:sz="0" w:space="0" w:color="auto"/>
        <w:bottom w:val="none" w:sz="0" w:space="0" w:color="auto"/>
        <w:right w:val="none" w:sz="0" w:space="0" w:color="auto"/>
      </w:divBdr>
    </w:div>
    <w:div w:id="1948465068">
      <w:bodyDiv w:val="1"/>
      <w:marLeft w:val="0"/>
      <w:marRight w:val="0"/>
      <w:marTop w:val="0"/>
      <w:marBottom w:val="0"/>
      <w:divBdr>
        <w:top w:val="none" w:sz="0" w:space="0" w:color="auto"/>
        <w:left w:val="none" w:sz="0" w:space="0" w:color="auto"/>
        <w:bottom w:val="none" w:sz="0" w:space="0" w:color="auto"/>
        <w:right w:val="none" w:sz="0" w:space="0" w:color="auto"/>
      </w:divBdr>
    </w:div>
    <w:div w:id="1967471689">
      <w:bodyDiv w:val="1"/>
      <w:marLeft w:val="0"/>
      <w:marRight w:val="0"/>
      <w:marTop w:val="0"/>
      <w:marBottom w:val="0"/>
      <w:divBdr>
        <w:top w:val="none" w:sz="0" w:space="0" w:color="auto"/>
        <w:left w:val="none" w:sz="0" w:space="0" w:color="auto"/>
        <w:bottom w:val="none" w:sz="0" w:space="0" w:color="auto"/>
        <w:right w:val="none" w:sz="0" w:space="0" w:color="auto"/>
      </w:divBdr>
    </w:div>
    <w:div w:id="1983121625">
      <w:bodyDiv w:val="1"/>
      <w:marLeft w:val="0"/>
      <w:marRight w:val="0"/>
      <w:marTop w:val="0"/>
      <w:marBottom w:val="0"/>
      <w:divBdr>
        <w:top w:val="none" w:sz="0" w:space="0" w:color="auto"/>
        <w:left w:val="none" w:sz="0" w:space="0" w:color="auto"/>
        <w:bottom w:val="none" w:sz="0" w:space="0" w:color="auto"/>
        <w:right w:val="none" w:sz="0" w:space="0" w:color="auto"/>
      </w:divBdr>
    </w:div>
    <w:div w:id="1991790389">
      <w:bodyDiv w:val="1"/>
      <w:marLeft w:val="0"/>
      <w:marRight w:val="0"/>
      <w:marTop w:val="0"/>
      <w:marBottom w:val="0"/>
      <w:divBdr>
        <w:top w:val="none" w:sz="0" w:space="0" w:color="auto"/>
        <w:left w:val="none" w:sz="0" w:space="0" w:color="auto"/>
        <w:bottom w:val="none" w:sz="0" w:space="0" w:color="auto"/>
        <w:right w:val="none" w:sz="0" w:space="0" w:color="auto"/>
      </w:divBdr>
    </w:div>
    <w:div w:id="1998338822">
      <w:bodyDiv w:val="1"/>
      <w:marLeft w:val="0"/>
      <w:marRight w:val="0"/>
      <w:marTop w:val="0"/>
      <w:marBottom w:val="0"/>
      <w:divBdr>
        <w:top w:val="none" w:sz="0" w:space="0" w:color="auto"/>
        <w:left w:val="none" w:sz="0" w:space="0" w:color="auto"/>
        <w:bottom w:val="none" w:sz="0" w:space="0" w:color="auto"/>
        <w:right w:val="none" w:sz="0" w:space="0" w:color="auto"/>
      </w:divBdr>
    </w:div>
    <w:div w:id="2019232914">
      <w:bodyDiv w:val="1"/>
      <w:marLeft w:val="0"/>
      <w:marRight w:val="0"/>
      <w:marTop w:val="0"/>
      <w:marBottom w:val="0"/>
      <w:divBdr>
        <w:top w:val="none" w:sz="0" w:space="0" w:color="auto"/>
        <w:left w:val="none" w:sz="0" w:space="0" w:color="auto"/>
        <w:bottom w:val="none" w:sz="0" w:space="0" w:color="auto"/>
        <w:right w:val="none" w:sz="0" w:space="0" w:color="auto"/>
      </w:divBdr>
    </w:div>
    <w:div w:id="2025010521">
      <w:bodyDiv w:val="1"/>
      <w:marLeft w:val="0"/>
      <w:marRight w:val="0"/>
      <w:marTop w:val="0"/>
      <w:marBottom w:val="0"/>
      <w:divBdr>
        <w:top w:val="none" w:sz="0" w:space="0" w:color="auto"/>
        <w:left w:val="none" w:sz="0" w:space="0" w:color="auto"/>
        <w:bottom w:val="none" w:sz="0" w:space="0" w:color="auto"/>
        <w:right w:val="none" w:sz="0" w:space="0" w:color="auto"/>
      </w:divBdr>
    </w:div>
    <w:div w:id="2028174316">
      <w:bodyDiv w:val="1"/>
      <w:marLeft w:val="0"/>
      <w:marRight w:val="0"/>
      <w:marTop w:val="0"/>
      <w:marBottom w:val="0"/>
      <w:divBdr>
        <w:top w:val="none" w:sz="0" w:space="0" w:color="auto"/>
        <w:left w:val="none" w:sz="0" w:space="0" w:color="auto"/>
        <w:bottom w:val="none" w:sz="0" w:space="0" w:color="auto"/>
        <w:right w:val="none" w:sz="0" w:space="0" w:color="auto"/>
      </w:divBdr>
    </w:div>
    <w:div w:id="2038892694">
      <w:bodyDiv w:val="1"/>
      <w:marLeft w:val="0"/>
      <w:marRight w:val="0"/>
      <w:marTop w:val="0"/>
      <w:marBottom w:val="0"/>
      <w:divBdr>
        <w:top w:val="none" w:sz="0" w:space="0" w:color="auto"/>
        <w:left w:val="none" w:sz="0" w:space="0" w:color="auto"/>
        <w:bottom w:val="none" w:sz="0" w:space="0" w:color="auto"/>
        <w:right w:val="none" w:sz="0" w:space="0" w:color="auto"/>
      </w:divBdr>
    </w:div>
    <w:div w:id="2057002491">
      <w:bodyDiv w:val="1"/>
      <w:marLeft w:val="0"/>
      <w:marRight w:val="0"/>
      <w:marTop w:val="0"/>
      <w:marBottom w:val="0"/>
      <w:divBdr>
        <w:top w:val="none" w:sz="0" w:space="0" w:color="auto"/>
        <w:left w:val="none" w:sz="0" w:space="0" w:color="auto"/>
        <w:bottom w:val="none" w:sz="0" w:space="0" w:color="auto"/>
        <w:right w:val="none" w:sz="0" w:space="0" w:color="auto"/>
      </w:divBdr>
      <w:divsChild>
        <w:div w:id="91824933">
          <w:marLeft w:val="0"/>
          <w:marRight w:val="0"/>
          <w:marTop w:val="0"/>
          <w:marBottom w:val="0"/>
          <w:divBdr>
            <w:top w:val="none" w:sz="0" w:space="0" w:color="auto"/>
            <w:left w:val="none" w:sz="0" w:space="0" w:color="auto"/>
            <w:bottom w:val="none" w:sz="0" w:space="0" w:color="auto"/>
            <w:right w:val="none" w:sz="0" w:space="0" w:color="auto"/>
          </w:divBdr>
        </w:div>
        <w:div w:id="1252666614">
          <w:marLeft w:val="0"/>
          <w:marRight w:val="0"/>
          <w:marTop w:val="0"/>
          <w:marBottom w:val="0"/>
          <w:divBdr>
            <w:top w:val="none" w:sz="0" w:space="0" w:color="auto"/>
            <w:left w:val="none" w:sz="0" w:space="0" w:color="auto"/>
            <w:bottom w:val="none" w:sz="0" w:space="0" w:color="auto"/>
            <w:right w:val="none" w:sz="0" w:space="0" w:color="auto"/>
          </w:divBdr>
        </w:div>
      </w:divsChild>
    </w:div>
    <w:div w:id="2066099638">
      <w:bodyDiv w:val="1"/>
      <w:marLeft w:val="0"/>
      <w:marRight w:val="0"/>
      <w:marTop w:val="0"/>
      <w:marBottom w:val="0"/>
      <w:divBdr>
        <w:top w:val="none" w:sz="0" w:space="0" w:color="auto"/>
        <w:left w:val="none" w:sz="0" w:space="0" w:color="auto"/>
        <w:bottom w:val="none" w:sz="0" w:space="0" w:color="auto"/>
        <w:right w:val="none" w:sz="0" w:space="0" w:color="auto"/>
      </w:divBdr>
      <w:divsChild>
        <w:div w:id="127403307">
          <w:marLeft w:val="0"/>
          <w:marRight w:val="0"/>
          <w:marTop w:val="0"/>
          <w:marBottom w:val="0"/>
          <w:divBdr>
            <w:top w:val="none" w:sz="0" w:space="0" w:color="auto"/>
            <w:left w:val="none" w:sz="0" w:space="0" w:color="auto"/>
            <w:bottom w:val="none" w:sz="0" w:space="0" w:color="auto"/>
            <w:right w:val="none" w:sz="0" w:space="0" w:color="auto"/>
          </w:divBdr>
          <w:divsChild>
            <w:div w:id="91170641">
              <w:marLeft w:val="0"/>
              <w:marRight w:val="0"/>
              <w:marTop w:val="0"/>
              <w:marBottom w:val="0"/>
              <w:divBdr>
                <w:top w:val="none" w:sz="0" w:space="0" w:color="auto"/>
                <w:left w:val="none" w:sz="0" w:space="0" w:color="auto"/>
                <w:bottom w:val="none" w:sz="0" w:space="0" w:color="auto"/>
                <w:right w:val="none" w:sz="0" w:space="0" w:color="auto"/>
              </w:divBdr>
            </w:div>
            <w:div w:id="147602340">
              <w:marLeft w:val="0"/>
              <w:marRight w:val="0"/>
              <w:marTop w:val="0"/>
              <w:marBottom w:val="0"/>
              <w:divBdr>
                <w:top w:val="none" w:sz="0" w:space="0" w:color="auto"/>
                <w:left w:val="none" w:sz="0" w:space="0" w:color="auto"/>
                <w:bottom w:val="none" w:sz="0" w:space="0" w:color="auto"/>
                <w:right w:val="none" w:sz="0" w:space="0" w:color="auto"/>
              </w:divBdr>
            </w:div>
            <w:div w:id="162472267">
              <w:marLeft w:val="0"/>
              <w:marRight w:val="0"/>
              <w:marTop w:val="0"/>
              <w:marBottom w:val="0"/>
              <w:divBdr>
                <w:top w:val="none" w:sz="0" w:space="0" w:color="auto"/>
                <w:left w:val="none" w:sz="0" w:space="0" w:color="auto"/>
                <w:bottom w:val="none" w:sz="0" w:space="0" w:color="auto"/>
                <w:right w:val="none" w:sz="0" w:space="0" w:color="auto"/>
              </w:divBdr>
            </w:div>
            <w:div w:id="539172968">
              <w:marLeft w:val="0"/>
              <w:marRight w:val="0"/>
              <w:marTop w:val="0"/>
              <w:marBottom w:val="0"/>
              <w:divBdr>
                <w:top w:val="none" w:sz="0" w:space="0" w:color="auto"/>
                <w:left w:val="none" w:sz="0" w:space="0" w:color="auto"/>
                <w:bottom w:val="none" w:sz="0" w:space="0" w:color="auto"/>
                <w:right w:val="none" w:sz="0" w:space="0" w:color="auto"/>
              </w:divBdr>
            </w:div>
            <w:div w:id="666176225">
              <w:marLeft w:val="0"/>
              <w:marRight w:val="0"/>
              <w:marTop w:val="0"/>
              <w:marBottom w:val="0"/>
              <w:divBdr>
                <w:top w:val="none" w:sz="0" w:space="0" w:color="auto"/>
                <w:left w:val="none" w:sz="0" w:space="0" w:color="auto"/>
                <w:bottom w:val="none" w:sz="0" w:space="0" w:color="auto"/>
                <w:right w:val="none" w:sz="0" w:space="0" w:color="auto"/>
              </w:divBdr>
            </w:div>
            <w:div w:id="724372291">
              <w:marLeft w:val="0"/>
              <w:marRight w:val="0"/>
              <w:marTop w:val="0"/>
              <w:marBottom w:val="0"/>
              <w:divBdr>
                <w:top w:val="none" w:sz="0" w:space="0" w:color="auto"/>
                <w:left w:val="none" w:sz="0" w:space="0" w:color="auto"/>
                <w:bottom w:val="none" w:sz="0" w:space="0" w:color="auto"/>
                <w:right w:val="none" w:sz="0" w:space="0" w:color="auto"/>
              </w:divBdr>
            </w:div>
            <w:div w:id="938412742">
              <w:marLeft w:val="0"/>
              <w:marRight w:val="0"/>
              <w:marTop w:val="0"/>
              <w:marBottom w:val="0"/>
              <w:divBdr>
                <w:top w:val="none" w:sz="0" w:space="0" w:color="auto"/>
                <w:left w:val="none" w:sz="0" w:space="0" w:color="auto"/>
                <w:bottom w:val="none" w:sz="0" w:space="0" w:color="auto"/>
                <w:right w:val="none" w:sz="0" w:space="0" w:color="auto"/>
              </w:divBdr>
            </w:div>
            <w:div w:id="1052003564">
              <w:marLeft w:val="0"/>
              <w:marRight w:val="0"/>
              <w:marTop w:val="0"/>
              <w:marBottom w:val="0"/>
              <w:divBdr>
                <w:top w:val="none" w:sz="0" w:space="0" w:color="auto"/>
                <w:left w:val="none" w:sz="0" w:space="0" w:color="auto"/>
                <w:bottom w:val="none" w:sz="0" w:space="0" w:color="auto"/>
                <w:right w:val="none" w:sz="0" w:space="0" w:color="auto"/>
              </w:divBdr>
            </w:div>
            <w:div w:id="1253125409">
              <w:marLeft w:val="0"/>
              <w:marRight w:val="0"/>
              <w:marTop w:val="0"/>
              <w:marBottom w:val="0"/>
              <w:divBdr>
                <w:top w:val="none" w:sz="0" w:space="0" w:color="auto"/>
                <w:left w:val="none" w:sz="0" w:space="0" w:color="auto"/>
                <w:bottom w:val="none" w:sz="0" w:space="0" w:color="auto"/>
                <w:right w:val="none" w:sz="0" w:space="0" w:color="auto"/>
              </w:divBdr>
            </w:div>
            <w:div w:id="1348368576">
              <w:marLeft w:val="0"/>
              <w:marRight w:val="0"/>
              <w:marTop w:val="0"/>
              <w:marBottom w:val="0"/>
              <w:divBdr>
                <w:top w:val="none" w:sz="0" w:space="0" w:color="auto"/>
                <w:left w:val="none" w:sz="0" w:space="0" w:color="auto"/>
                <w:bottom w:val="none" w:sz="0" w:space="0" w:color="auto"/>
                <w:right w:val="none" w:sz="0" w:space="0" w:color="auto"/>
              </w:divBdr>
            </w:div>
            <w:div w:id="1389839690">
              <w:marLeft w:val="0"/>
              <w:marRight w:val="0"/>
              <w:marTop w:val="0"/>
              <w:marBottom w:val="0"/>
              <w:divBdr>
                <w:top w:val="none" w:sz="0" w:space="0" w:color="auto"/>
                <w:left w:val="none" w:sz="0" w:space="0" w:color="auto"/>
                <w:bottom w:val="none" w:sz="0" w:space="0" w:color="auto"/>
                <w:right w:val="none" w:sz="0" w:space="0" w:color="auto"/>
              </w:divBdr>
            </w:div>
            <w:div w:id="1415591917">
              <w:marLeft w:val="0"/>
              <w:marRight w:val="0"/>
              <w:marTop w:val="0"/>
              <w:marBottom w:val="0"/>
              <w:divBdr>
                <w:top w:val="none" w:sz="0" w:space="0" w:color="auto"/>
                <w:left w:val="none" w:sz="0" w:space="0" w:color="auto"/>
                <w:bottom w:val="none" w:sz="0" w:space="0" w:color="auto"/>
                <w:right w:val="none" w:sz="0" w:space="0" w:color="auto"/>
              </w:divBdr>
            </w:div>
            <w:div w:id="1450903479">
              <w:marLeft w:val="0"/>
              <w:marRight w:val="0"/>
              <w:marTop w:val="0"/>
              <w:marBottom w:val="0"/>
              <w:divBdr>
                <w:top w:val="none" w:sz="0" w:space="0" w:color="auto"/>
                <w:left w:val="none" w:sz="0" w:space="0" w:color="auto"/>
                <w:bottom w:val="none" w:sz="0" w:space="0" w:color="auto"/>
                <w:right w:val="none" w:sz="0" w:space="0" w:color="auto"/>
              </w:divBdr>
            </w:div>
            <w:div w:id="1562790900">
              <w:marLeft w:val="0"/>
              <w:marRight w:val="0"/>
              <w:marTop w:val="0"/>
              <w:marBottom w:val="0"/>
              <w:divBdr>
                <w:top w:val="none" w:sz="0" w:space="0" w:color="auto"/>
                <w:left w:val="none" w:sz="0" w:space="0" w:color="auto"/>
                <w:bottom w:val="none" w:sz="0" w:space="0" w:color="auto"/>
                <w:right w:val="none" w:sz="0" w:space="0" w:color="auto"/>
              </w:divBdr>
            </w:div>
            <w:div w:id="1567495865">
              <w:marLeft w:val="0"/>
              <w:marRight w:val="0"/>
              <w:marTop w:val="0"/>
              <w:marBottom w:val="0"/>
              <w:divBdr>
                <w:top w:val="none" w:sz="0" w:space="0" w:color="auto"/>
                <w:left w:val="none" w:sz="0" w:space="0" w:color="auto"/>
                <w:bottom w:val="none" w:sz="0" w:space="0" w:color="auto"/>
                <w:right w:val="none" w:sz="0" w:space="0" w:color="auto"/>
              </w:divBdr>
            </w:div>
            <w:div w:id="1764910455">
              <w:marLeft w:val="0"/>
              <w:marRight w:val="0"/>
              <w:marTop w:val="0"/>
              <w:marBottom w:val="0"/>
              <w:divBdr>
                <w:top w:val="none" w:sz="0" w:space="0" w:color="auto"/>
                <w:left w:val="none" w:sz="0" w:space="0" w:color="auto"/>
                <w:bottom w:val="none" w:sz="0" w:space="0" w:color="auto"/>
                <w:right w:val="none" w:sz="0" w:space="0" w:color="auto"/>
              </w:divBdr>
            </w:div>
            <w:div w:id="1938246701">
              <w:marLeft w:val="0"/>
              <w:marRight w:val="0"/>
              <w:marTop w:val="0"/>
              <w:marBottom w:val="0"/>
              <w:divBdr>
                <w:top w:val="none" w:sz="0" w:space="0" w:color="auto"/>
                <w:left w:val="none" w:sz="0" w:space="0" w:color="auto"/>
                <w:bottom w:val="none" w:sz="0" w:space="0" w:color="auto"/>
                <w:right w:val="none" w:sz="0" w:space="0" w:color="auto"/>
              </w:divBdr>
            </w:div>
            <w:div w:id="1947417508">
              <w:marLeft w:val="0"/>
              <w:marRight w:val="0"/>
              <w:marTop w:val="0"/>
              <w:marBottom w:val="0"/>
              <w:divBdr>
                <w:top w:val="none" w:sz="0" w:space="0" w:color="auto"/>
                <w:left w:val="none" w:sz="0" w:space="0" w:color="auto"/>
                <w:bottom w:val="none" w:sz="0" w:space="0" w:color="auto"/>
                <w:right w:val="none" w:sz="0" w:space="0" w:color="auto"/>
              </w:divBdr>
            </w:div>
            <w:div w:id="1988198071">
              <w:marLeft w:val="0"/>
              <w:marRight w:val="0"/>
              <w:marTop w:val="0"/>
              <w:marBottom w:val="0"/>
              <w:divBdr>
                <w:top w:val="none" w:sz="0" w:space="0" w:color="auto"/>
                <w:left w:val="none" w:sz="0" w:space="0" w:color="auto"/>
                <w:bottom w:val="none" w:sz="0" w:space="0" w:color="auto"/>
                <w:right w:val="none" w:sz="0" w:space="0" w:color="auto"/>
              </w:divBdr>
            </w:div>
          </w:divsChild>
        </w:div>
        <w:div w:id="1093816134">
          <w:marLeft w:val="0"/>
          <w:marRight w:val="0"/>
          <w:marTop w:val="0"/>
          <w:marBottom w:val="0"/>
          <w:divBdr>
            <w:top w:val="none" w:sz="0" w:space="0" w:color="auto"/>
            <w:left w:val="none" w:sz="0" w:space="0" w:color="auto"/>
            <w:bottom w:val="none" w:sz="0" w:space="0" w:color="auto"/>
            <w:right w:val="none" w:sz="0" w:space="0" w:color="auto"/>
          </w:divBdr>
          <w:divsChild>
            <w:div w:id="11272218">
              <w:marLeft w:val="0"/>
              <w:marRight w:val="0"/>
              <w:marTop w:val="0"/>
              <w:marBottom w:val="0"/>
              <w:divBdr>
                <w:top w:val="none" w:sz="0" w:space="0" w:color="auto"/>
                <w:left w:val="none" w:sz="0" w:space="0" w:color="auto"/>
                <w:bottom w:val="none" w:sz="0" w:space="0" w:color="auto"/>
                <w:right w:val="none" w:sz="0" w:space="0" w:color="auto"/>
              </w:divBdr>
            </w:div>
            <w:div w:id="306253225">
              <w:marLeft w:val="0"/>
              <w:marRight w:val="0"/>
              <w:marTop w:val="0"/>
              <w:marBottom w:val="0"/>
              <w:divBdr>
                <w:top w:val="none" w:sz="0" w:space="0" w:color="auto"/>
                <w:left w:val="none" w:sz="0" w:space="0" w:color="auto"/>
                <w:bottom w:val="none" w:sz="0" w:space="0" w:color="auto"/>
                <w:right w:val="none" w:sz="0" w:space="0" w:color="auto"/>
              </w:divBdr>
            </w:div>
            <w:div w:id="349257188">
              <w:marLeft w:val="0"/>
              <w:marRight w:val="0"/>
              <w:marTop w:val="0"/>
              <w:marBottom w:val="0"/>
              <w:divBdr>
                <w:top w:val="none" w:sz="0" w:space="0" w:color="auto"/>
                <w:left w:val="none" w:sz="0" w:space="0" w:color="auto"/>
                <w:bottom w:val="none" w:sz="0" w:space="0" w:color="auto"/>
                <w:right w:val="none" w:sz="0" w:space="0" w:color="auto"/>
              </w:divBdr>
            </w:div>
            <w:div w:id="478574803">
              <w:marLeft w:val="0"/>
              <w:marRight w:val="0"/>
              <w:marTop w:val="0"/>
              <w:marBottom w:val="0"/>
              <w:divBdr>
                <w:top w:val="none" w:sz="0" w:space="0" w:color="auto"/>
                <w:left w:val="none" w:sz="0" w:space="0" w:color="auto"/>
                <w:bottom w:val="none" w:sz="0" w:space="0" w:color="auto"/>
                <w:right w:val="none" w:sz="0" w:space="0" w:color="auto"/>
              </w:divBdr>
            </w:div>
            <w:div w:id="491995821">
              <w:marLeft w:val="0"/>
              <w:marRight w:val="0"/>
              <w:marTop w:val="0"/>
              <w:marBottom w:val="0"/>
              <w:divBdr>
                <w:top w:val="none" w:sz="0" w:space="0" w:color="auto"/>
                <w:left w:val="none" w:sz="0" w:space="0" w:color="auto"/>
                <w:bottom w:val="none" w:sz="0" w:space="0" w:color="auto"/>
                <w:right w:val="none" w:sz="0" w:space="0" w:color="auto"/>
              </w:divBdr>
            </w:div>
            <w:div w:id="564680244">
              <w:marLeft w:val="0"/>
              <w:marRight w:val="0"/>
              <w:marTop w:val="0"/>
              <w:marBottom w:val="0"/>
              <w:divBdr>
                <w:top w:val="none" w:sz="0" w:space="0" w:color="auto"/>
                <w:left w:val="none" w:sz="0" w:space="0" w:color="auto"/>
                <w:bottom w:val="none" w:sz="0" w:space="0" w:color="auto"/>
                <w:right w:val="none" w:sz="0" w:space="0" w:color="auto"/>
              </w:divBdr>
            </w:div>
            <w:div w:id="668680384">
              <w:marLeft w:val="0"/>
              <w:marRight w:val="0"/>
              <w:marTop w:val="0"/>
              <w:marBottom w:val="0"/>
              <w:divBdr>
                <w:top w:val="none" w:sz="0" w:space="0" w:color="auto"/>
                <w:left w:val="none" w:sz="0" w:space="0" w:color="auto"/>
                <w:bottom w:val="none" w:sz="0" w:space="0" w:color="auto"/>
                <w:right w:val="none" w:sz="0" w:space="0" w:color="auto"/>
              </w:divBdr>
            </w:div>
            <w:div w:id="694962760">
              <w:marLeft w:val="0"/>
              <w:marRight w:val="0"/>
              <w:marTop w:val="0"/>
              <w:marBottom w:val="0"/>
              <w:divBdr>
                <w:top w:val="none" w:sz="0" w:space="0" w:color="auto"/>
                <w:left w:val="none" w:sz="0" w:space="0" w:color="auto"/>
                <w:bottom w:val="none" w:sz="0" w:space="0" w:color="auto"/>
                <w:right w:val="none" w:sz="0" w:space="0" w:color="auto"/>
              </w:divBdr>
            </w:div>
            <w:div w:id="798307812">
              <w:marLeft w:val="0"/>
              <w:marRight w:val="0"/>
              <w:marTop w:val="0"/>
              <w:marBottom w:val="0"/>
              <w:divBdr>
                <w:top w:val="none" w:sz="0" w:space="0" w:color="auto"/>
                <w:left w:val="none" w:sz="0" w:space="0" w:color="auto"/>
                <w:bottom w:val="none" w:sz="0" w:space="0" w:color="auto"/>
                <w:right w:val="none" w:sz="0" w:space="0" w:color="auto"/>
              </w:divBdr>
            </w:div>
            <w:div w:id="889880267">
              <w:marLeft w:val="0"/>
              <w:marRight w:val="0"/>
              <w:marTop w:val="0"/>
              <w:marBottom w:val="0"/>
              <w:divBdr>
                <w:top w:val="none" w:sz="0" w:space="0" w:color="auto"/>
                <w:left w:val="none" w:sz="0" w:space="0" w:color="auto"/>
                <w:bottom w:val="none" w:sz="0" w:space="0" w:color="auto"/>
                <w:right w:val="none" w:sz="0" w:space="0" w:color="auto"/>
              </w:divBdr>
            </w:div>
            <w:div w:id="1097796448">
              <w:marLeft w:val="0"/>
              <w:marRight w:val="0"/>
              <w:marTop w:val="0"/>
              <w:marBottom w:val="0"/>
              <w:divBdr>
                <w:top w:val="none" w:sz="0" w:space="0" w:color="auto"/>
                <w:left w:val="none" w:sz="0" w:space="0" w:color="auto"/>
                <w:bottom w:val="none" w:sz="0" w:space="0" w:color="auto"/>
                <w:right w:val="none" w:sz="0" w:space="0" w:color="auto"/>
              </w:divBdr>
            </w:div>
            <w:div w:id="1165315793">
              <w:marLeft w:val="0"/>
              <w:marRight w:val="0"/>
              <w:marTop w:val="0"/>
              <w:marBottom w:val="0"/>
              <w:divBdr>
                <w:top w:val="none" w:sz="0" w:space="0" w:color="auto"/>
                <w:left w:val="none" w:sz="0" w:space="0" w:color="auto"/>
                <w:bottom w:val="none" w:sz="0" w:space="0" w:color="auto"/>
                <w:right w:val="none" w:sz="0" w:space="0" w:color="auto"/>
              </w:divBdr>
            </w:div>
            <w:div w:id="1405374804">
              <w:marLeft w:val="0"/>
              <w:marRight w:val="0"/>
              <w:marTop w:val="0"/>
              <w:marBottom w:val="0"/>
              <w:divBdr>
                <w:top w:val="none" w:sz="0" w:space="0" w:color="auto"/>
                <w:left w:val="none" w:sz="0" w:space="0" w:color="auto"/>
                <w:bottom w:val="none" w:sz="0" w:space="0" w:color="auto"/>
                <w:right w:val="none" w:sz="0" w:space="0" w:color="auto"/>
              </w:divBdr>
            </w:div>
            <w:div w:id="1542665064">
              <w:marLeft w:val="0"/>
              <w:marRight w:val="0"/>
              <w:marTop w:val="0"/>
              <w:marBottom w:val="0"/>
              <w:divBdr>
                <w:top w:val="none" w:sz="0" w:space="0" w:color="auto"/>
                <w:left w:val="none" w:sz="0" w:space="0" w:color="auto"/>
                <w:bottom w:val="none" w:sz="0" w:space="0" w:color="auto"/>
                <w:right w:val="none" w:sz="0" w:space="0" w:color="auto"/>
              </w:divBdr>
            </w:div>
            <w:div w:id="1677228203">
              <w:marLeft w:val="0"/>
              <w:marRight w:val="0"/>
              <w:marTop w:val="0"/>
              <w:marBottom w:val="0"/>
              <w:divBdr>
                <w:top w:val="none" w:sz="0" w:space="0" w:color="auto"/>
                <w:left w:val="none" w:sz="0" w:space="0" w:color="auto"/>
                <w:bottom w:val="none" w:sz="0" w:space="0" w:color="auto"/>
                <w:right w:val="none" w:sz="0" w:space="0" w:color="auto"/>
              </w:divBdr>
            </w:div>
            <w:div w:id="1881623235">
              <w:marLeft w:val="0"/>
              <w:marRight w:val="0"/>
              <w:marTop w:val="0"/>
              <w:marBottom w:val="0"/>
              <w:divBdr>
                <w:top w:val="none" w:sz="0" w:space="0" w:color="auto"/>
                <w:left w:val="none" w:sz="0" w:space="0" w:color="auto"/>
                <w:bottom w:val="none" w:sz="0" w:space="0" w:color="auto"/>
                <w:right w:val="none" w:sz="0" w:space="0" w:color="auto"/>
              </w:divBdr>
            </w:div>
            <w:div w:id="1966963856">
              <w:marLeft w:val="0"/>
              <w:marRight w:val="0"/>
              <w:marTop w:val="0"/>
              <w:marBottom w:val="0"/>
              <w:divBdr>
                <w:top w:val="none" w:sz="0" w:space="0" w:color="auto"/>
                <w:left w:val="none" w:sz="0" w:space="0" w:color="auto"/>
                <w:bottom w:val="none" w:sz="0" w:space="0" w:color="auto"/>
                <w:right w:val="none" w:sz="0" w:space="0" w:color="auto"/>
              </w:divBdr>
            </w:div>
            <w:div w:id="2005819560">
              <w:marLeft w:val="0"/>
              <w:marRight w:val="0"/>
              <w:marTop w:val="0"/>
              <w:marBottom w:val="0"/>
              <w:divBdr>
                <w:top w:val="none" w:sz="0" w:space="0" w:color="auto"/>
                <w:left w:val="none" w:sz="0" w:space="0" w:color="auto"/>
                <w:bottom w:val="none" w:sz="0" w:space="0" w:color="auto"/>
                <w:right w:val="none" w:sz="0" w:space="0" w:color="auto"/>
              </w:divBdr>
            </w:div>
            <w:div w:id="2060932904">
              <w:marLeft w:val="0"/>
              <w:marRight w:val="0"/>
              <w:marTop w:val="0"/>
              <w:marBottom w:val="0"/>
              <w:divBdr>
                <w:top w:val="none" w:sz="0" w:space="0" w:color="auto"/>
                <w:left w:val="none" w:sz="0" w:space="0" w:color="auto"/>
                <w:bottom w:val="none" w:sz="0" w:space="0" w:color="auto"/>
                <w:right w:val="none" w:sz="0" w:space="0" w:color="auto"/>
              </w:divBdr>
            </w:div>
            <w:div w:id="2130279444">
              <w:marLeft w:val="0"/>
              <w:marRight w:val="0"/>
              <w:marTop w:val="0"/>
              <w:marBottom w:val="0"/>
              <w:divBdr>
                <w:top w:val="none" w:sz="0" w:space="0" w:color="auto"/>
                <w:left w:val="none" w:sz="0" w:space="0" w:color="auto"/>
                <w:bottom w:val="none" w:sz="0" w:space="0" w:color="auto"/>
                <w:right w:val="none" w:sz="0" w:space="0" w:color="auto"/>
              </w:divBdr>
            </w:div>
          </w:divsChild>
        </w:div>
        <w:div w:id="1137258682">
          <w:marLeft w:val="0"/>
          <w:marRight w:val="0"/>
          <w:marTop w:val="0"/>
          <w:marBottom w:val="0"/>
          <w:divBdr>
            <w:top w:val="none" w:sz="0" w:space="0" w:color="auto"/>
            <w:left w:val="none" w:sz="0" w:space="0" w:color="auto"/>
            <w:bottom w:val="none" w:sz="0" w:space="0" w:color="auto"/>
            <w:right w:val="none" w:sz="0" w:space="0" w:color="auto"/>
          </w:divBdr>
          <w:divsChild>
            <w:div w:id="71975394">
              <w:marLeft w:val="0"/>
              <w:marRight w:val="0"/>
              <w:marTop w:val="0"/>
              <w:marBottom w:val="0"/>
              <w:divBdr>
                <w:top w:val="none" w:sz="0" w:space="0" w:color="auto"/>
                <w:left w:val="none" w:sz="0" w:space="0" w:color="auto"/>
                <w:bottom w:val="none" w:sz="0" w:space="0" w:color="auto"/>
                <w:right w:val="none" w:sz="0" w:space="0" w:color="auto"/>
              </w:divBdr>
            </w:div>
            <w:div w:id="241262092">
              <w:marLeft w:val="0"/>
              <w:marRight w:val="0"/>
              <w:marTop w:val="0"/>
              <w:marBottom w:val="0"/>
              <w:divBdr>
                <w:top w:val="none" w:sz="0" w:space="0" w:color="auto"/>
                <w:left w:val="none" w:sz="0" w:space="0" w:color="auto"/>
                <w:bottom w:val="none" w:sz="0" w:space="0" w:color="auto"/>
                <w:right w:val="none" w:sz="0" w:space="0" w:color="auto"/>
              </w:divBdr>
            </w:div>
            <w:div w:id="279458573">
              <w:marLeft w:val="0"/>
              <w:marRight w:val="0"/>
              <w:marTop w:val="0"/>
              <w:marBottom w:val="0"/>
              <w:divBdr>
                <w:top w:val="none" w:sz="0" w:space="0" w:color="auto"/>
                <w:left w:val="none" w:sz="0" w:space="0" w:color="auto"/>
                <w:bottom w:val="none" w:sz="0" w:space="0" w:color="auto"/>
                <w:right w:val="none" w:sz="0" w:space="0" w:color="auto"/>
              </w:divBdr>
            </w:div>
            <w:div w:id="294414410">
              <w:marLeft w:val="0"/>
              <w:marRight w:val="0"/>
              <w:marTop w:val="0"/>
              <w:marBottom w:val="0"/>
              <w:divBdr>
                <w:top w:val="none" w:sz="0" w:space="0" w:color="auto"/>
                <w:left w:val="none" w:sz="0" w:space="0" w:color="auto"/>
                <w:bottom w:val="none" w:sz="0" w:space="0" w:color="auto"/>
                <w:right w:val="none" w:sz="0" w:space="0" w:color="auto"/>
              </w:divBdr>
            </w:div>
            <w:div w:id="544604164">
              <w:marLeft w:val="0"/>
              <w:marRight w:val="0"/>
              <w:marTop w:val="0"/>
              <w:marBottom w:val="0"/>
              <w:divBdr>
                <w:top w:val="none" w:sz="0" w:space="0" w:color="auto"/>
                <w:left w:val="none" w:sz="0" w:space="0" w:color="auto"/>
                <w:bottom w:val="none" w:sz="0" w:space="0" w:color="auto"/>
                <w:right w:val="none" w:sz="0" w:space="0" w:color="auto"/>
              </w:divBdr>
            </w:div>
            <w:div w:id="780418853">
              <w:marLeft w:val="0"/>
              <w:marRight w:val="0"/>
              <w:marTop w:val="0"/>
              <w:marBottom w:val="0"/>
              <w:divBdr>
                <w:top w:val="none" w:sz="0" w:space="0" w:color="auto"/>
                <w:left w:val="none" w:sz="0" w:space="0" w:color="auto"/>
                <w:bottom w:val="none" w:sz="0" w:space="0" w:color="auto"/>
                <w:right w:val="none" w:sz="0" w:space="0" w:color="auto"/>
              </w:divBdr>
            </w:div>
            <w:div w:id="1070537612">
              <w:marLeft w:val="0"/>
              <w:marRight w:val="0"/>
              <w:marTop w:val="0"/>
              <w:marBottom w:val="0"/>
              <w:divBdr>
                <w:top w:val="none" w:sz="0" w:space="0" w:color="auto"/>
                <w:left w:val="none" w:sz="0" w:space="0" w:color="auto"/>
                <w:bottom w:val="none" w:sz="0" w:space="0" w:color="auto"/>
                <w:right w:val="none" w:sz="0" w:space="0" w:color="auto"/>
              </w:divBdr>
            </w:div>
            <w:div w:id="1097406226">
              <w:marLeft w:val="0"/>
              <w:marRight w:val="0"/>
              <w:marTop w:val="0"/>
              <w:marBottom w:val="0"/>
              <w:divBdr>
                <w:top w:val="none" w:sz="0" w:space="0" w:color="auto"/>
                <w:left w:val="none" w:sz="0" w:space="0" w:color="auto"/>
                <w:bottom w:val="none" w:sz="0" w:space="0" w:color="auto"/>
                <w:right w:val="none" w:sz="0" w:space="0" w:color="auto"/>
              </w:divBdr>
            </w:div>
            <w:div w:id="1121264208">
              <w:marLeft w:val="0"/>
              <w:marRight w:val="0"/>
              <w:marTop w:val="0"/>
              <w:marBottom w:val="0"/>
              <w:divBdr>
                <w:top w:val="none" w:sz="0" w:space="0" w:color="auto"/>
                <w:left w:val="none" w:sz="0" w:space="0" w:color="auto"/>
                <w:bottom w:val="none" w:sz="0" w:space="0" w:color="auto"/>
                <w:right w:val="none" w:sz="0" w:space="0" w:color="auto"/>
              </w:divBdr>
            </w:div>
            <w:div w:id="1209683723">
              <w:marLeft w:val="0"/>
              <w:marRight w:val="0"/>
              <w:marTop w:val="0"/>
              <w:marBottom w:val="0"/>
              <w:divBdr>
                <w:top w:val="none" w:sz="0" w:space="0" w:color="auto"/>
                <w:left w:val="none" w:sz="0" w:space="0" w:color="auto"/>
                <w:bottom w:val="none" w:sz="0" w:space="0" w:color="auto"/>
                <w:right w:val="none" w:sz="0" w:space="0" w:color="auto"/>
              </w:divBdr>
            </w:div>
            <w:div w:id="1239366298">
              <w:marLeft w:val="0"/>
              <w:marRight w:val="0"/>
              <w:marTop w:val="0"/>
              <w:marBottom w:val="0"/>
              <w:divBdr>
                <w:top w:val="none" w:sz="0" w:space="0" w:color="auto"/>
                <w:left w:val="none" w:sz="0" w:space="0" w:color="auto"/>
                <w:bottom w:val="none" w:sz="0" w:space="0" w:color="auto"/>
                <w:right w:val="none" w:sz="0" w:space="0" w:color="auto"/>
              </w:divBdr>
            </w:div>
            <w:div w:id="1272054472">
              <w:marLeft w:val="0"/>
              <w:marRight w:val="0"/>
              <w:marTop w:val="0"/>
              <w:marBottom w:val="0"/>
              <w:divBdr>
                <w:top w:val="none" w:sz="0" w:space="0" w:color="auto"/>
                <w:left w:val="none" w:sz="0" w:space="0" w:color="auto"/>
                <w:bottom w:val="none" w:sz="0" w:space="0" w:color="auto"/>
                <w:right w:val="none" w:sz="0" w:space="0" w:color="auto"/>
              </w:divBdr>
            </w:div>
            <w:div w:id="1495413173">
              <w:marLeft w:val="0"/>
              <w:marRight w:val="0"/>
              <w:marTop w:val="0"/>
              <w:marBottom w:val="0"/>
              <w:divBdr>
                <w:top w:val="none" w:sz="0" w:space="0" w:color="auto"/>
                <w:left w:val="none" w:sz="0" w:space="0" w:color="auto"/>
                <w:bottom w:val="none" w:sz="0" w:space="0" w:color="auto"/>
                <w:right w:val="none" w:sz="0" w:space="0" w:color="auto"/>
              </w:divBdr>
            </w:div>
            <w:div w:id="1527328451">
              <w:marLeft w:val="0"/>
              <w:marRight w:val="0"/>
              <w:marTop w:val="0"/>
              <w:marBottom w:val="0"/>
              <w:divBdr>
                <w:top w:val="none" w:sz="0" w:space="0" w:color="auto"/>
                <w:left w:val="none" w:sz="0" w:space="0" w:color="auto"/>
                <w:bottom w:val="none" w:sz="0" w:space="0" w:color="auto"/>
                <w:right w:val="none" w:sz="0" w:space="0" w:color="auto"/>
              </w:divBdr>
            </w:div>
            <w:div w:id="1613124499">
              <w:marLeft w:val="0"/>
              <w:marRight w:val="0"/>
              <w:marTop w:val="0"/>
              <w:marBottom w:val="0"/>
              <w:divBdr>
                <w:top w:val="none" w:sz="0" w:space="0" w:color="auto"/>
                <w:left w:val="none" w:sz="0" w:space="0" w:color="auto"/>
                <w:bottom w:val="none" w:sz="0" w:space="0" w:color="auto"/>
                <w:right w:val="none" w:sz="0" w:space="0" w:color="auto"/>
              </w:divBdr>
            </w:div>
            <w:div w:id="1671639187">
              <w:marLeft w:val="0"/>
              <w:marRight w:val="0"/>
              <w:marTop w:val="0"/>
              <w:marBottom w:val="0"/>
              <w:divBdr>
                <w:top w:val="none" w:sz="0" w:space="0" w:color="auto"/>
                <w:left w:val="none" w:sz="0" w:space="0" w:color="auto"/>
                <w:bottom w:val="none" w:sz="0" w:space="0" w:color="auto"/>
                <w:right w:val="none" w:sz="0" w:space="0" w:color="auto"/>
              </w:divBdr>
            </w:div>
            <w:div w:id="1939947401">
              <w:marLeft w:val="0"/>
              <w:marRight w:val="0"/>
              <w:marTop w:val="0"/>
              <w:marBottom w:val="0"/>
              <w:divBdr>
                <w:top w:val="none" w:sz="0" w:space="0" w:color="auto"/>
                <w:left w:val="none" w:sz="0" w:space="0" w:color="auto"/>
                <w:bottom w:val="none" w:sz="0" w:space="0" w:color="auto"/>
                <w:right w:val="none" w:sz="0" w:space="0" w:color="auto"/>
              </w:divBdr>
            </w:div>
            <w:div w:id="1952131413">
              <w:marLeft w:val="0"/>
              <w:marRight w:val="0"/>
              <w:marTop w:val="0"/>
              <w:marBottom w:val="0"/>
              <w:divBdr>
                <w:top w:val="none" w:sz="0" w:space="0" w:color="auto"/>
                <w:left w:val="none" w:sz="0" w:space="0" w:color="auto"/>
                <w:bottom w:val="none" w:sz="0" w:space="0" w:color="auto"/>
                <w:right w:val="none" w:sz="0" w:space="0" w:color="auto"/>
              </w:divBdr>
            </w:div>
            <w:div w:id="1962304400">
              <w:marLeft w:val="0"/>
              <w:marRight w:val="0"/>
              <w:marTop w:val="0"/>
              <w:marBottom w:val="0"/>
              <w:divBdr>
                <w:top w:val="none" w:sz="0" w:space="0" w:color="auto"/>
                <w:left w:val="none" w:sz="0" w:space="0" w:color="auto"/>
                <w:bottom w:val="none" w:sz="0" w:space="0" w:color="auto"/>
                <w:right w:val="none" w:sz="0" w:space="0" w:color="auto"/>
              </w:divBdr>
            </w:div>
            <w:div w:id="2140146464">
              <w:marLeft w:val="0"/>
              <w:marRight w:val="0"/>
              <w:marTop w:val="0"/>
              <w:marBottom w:val="0"/>
              <w:divBdr>
                <w:top w:val="none" w:sz="0" w:space="0" w:color="auto"/>
                <w:left w:val="none" w:sz="0" w:space="0" w:color="auto"/>
                <w:bottom w:val="none" w:sz="0" w:space="0" w:color="auto"/>
                <w:right w:val="none" w:sz="0" w:space="0" w:color="auto"/>
              </w:divBdr>
            </w:div>
          </w:divsChild>
        </w:div>
        <w:div w:id="1624380407">
          <w:marLeft w:val="0"/>
          <w:marRight w:val="0"/>
          <w:marTop w:val="0"/>
          <w:marBottom w:val="0"/>
          <w:divBdr>
            <w:top w:val="none" w:sz="0" w:space="0" w:color="auto"/>
            <w:left w:val="none" w:sz="0" w:space="0" w:color="auto"/>
            <w:bottom w:val="none" w:sz="0" w:space="0" w:color="auto"/>
            <w:right w:val="none" w:sz="0" w:space="0" w:color="auto"/>
          </w:divBdr>
          <w:divsChild>
            <w:div w:id="36665223">
              <w:marLeft w:val="0"/>
              <w:marRight w:val="0"/>
              <w:marTop w:val="0"/>
              <w:marBottom w:val="0"/>
              <w:divBdr>
                <w:top w:val="none" w:sz="0" w:space="0" w:color="auto"/>
                <w:left w:val="none" w:sz="0" w:space="0" w:color="auto"/>
                <w:bottom w:val="none" w:sz="0" w:space="0" w:color="auto"/>
                <w:right w:val="none" w:sz="0" w:space="0" w:color="auto"/>
              </w:divBdr>
            </w:div>
            <w:div w:id="342051785">
              <w:marLeft w:val="0"/>
              <w:marRight w:val="0"/>
              <w:marTop w:val="0"/>
              <w:marBottom w:val="0"/>
              <w:divBdr>
                <w:top w:val="none" w:sz="0" w:space="0" w:color="auto"/>
                <w:left w:val="none" w:sz="0" w:space="0" w:color="auto"/>
                <w:bottom w:val="none" w:sz="0" w:space="0" w:color="auto"/>
                <w:right w:val="none" w:sz="0" w:space="0" w:color="auto"/>
              </w:divBdr>
            </w:div>
            <w:div w:id="513109746">
              <w:marLeft w:val="0"/>
              <w:marRight w:val="0"/>
              <w:marTop w:val="0"/>
              <w:marBottom w:val="0"/>
              <w:divBdr>
                <w:top w:val="none" w:sz="0" w:space="0" w:color="auto"/>
                <w:left w:val="none" w:sz="0" w:space="0" w:color="auto"/>
                <w:bottom w:val="none" w:sz="0" w:space="0" w:color="auto"/>
                <w:right w:val="none" w:sz="0" w:space="0" w:color="auto"/>
              </w:divBdr>
            </w:div>
            <w:div w:id="647128023">
              <w:marLeft w:val="0"/>
              <w:marRight w:val="0"/>
              <w:marTop w:val="0"/>
              <w:marBottom w:val="0"/>
              <w:divBdr>
                <w:top w:val="none" w:sz="0" w:space="0" w:color="auto"/>
                <w:left w:val="none" w:sz="0" w:space="0" w:color="auto"/>
                <w:bottom w:val="none" w:sz="0" w:space="0" w:color="auto"/>
                <w:right w:val="none" w:sz="0" w:space="0" w:color="auto"/>
              </w:divBdr>
            </w:div>
            <w:div w:id="658967910">
              <w:marLeft w:val="0"/>
              <w:marRight w:val="0"/>
              <w:marTop w:val="0"/>
              <w:marBottom w:val="0"/>
              <w:divBdr>
                <w:top w:val="none" w:sz="0" w:space="0" w:color="auto"/>
                <w:left w:val="none" w:sz="0" w:space="0" w:color="auto"/>
                <w:bottom w:val="none" w:sz="0" w:space="0" w:color="auto"/>
                <w:right w:val="none" w:sz="0" w:space="0" w:color="auto"/>
              </w:divBdr>
            </w:div>
            <w:div w:id="719747394">
              <w:marLeft w:val="0"/>
              <w:marRight w:val="0"/>
              <w:marTop w:val="0"/>
              <w:marBottom w:val="0"/>
              <w:divBdr>
                <w:top w:val="none" w:sz="0" w:space="0" w:color="auto"/>
                <w:left w:val="none" w:sz="0" w:space="0" w:color="auto"/>
                <w:bottom w:val="none" w:sz="0" w:space="0" w:color="auto"/>
                <w:right w:val="none" w:sz="0" w:space="0" w:color="auto"/>
              </w:divBdr>
            </w:div>
            <w:div w:id="728111714">
              <w:marLeft w:val="0"/>
              <w:marRight w:val="0"/>
              <w:marTop w:val="0"/>
              <w:marBottom w:val="0"/>
              <w:divBdr>
                <w:top w:val="none" w:sz="0" w:space="0" w:color="auto"/>
                <w:left w:val="none" w:sz="0" w:space="0" w:color="auto"/>
                <w:bottom w:val="none" w:sz="0" w:space="0" w:color="auto"/>
                <w:right w:val="none" w:sz="0" w:space="0" w:color="auto"/>
              </w:divBdr>
            </w:div>
            <w:div w:id="864757915">
              <w:marLeft w:val="0"/>
              <w:marRight w:val="0"/>
              <w:marTop w:val="0"/>
              <w:marBottom w:val="0"/>
              <w:divBdr>
                <w:top w:val="none" w:sz="0" w:space="0" w:color="auto"/>
                <w:left w:val="none" w:sz="0" w:space="0" w:color="auto"/>
                <w:bottom w:val="none" w:sz="0" w:space="0" w:color="auto"/>
                <w:right w:val="none" w:sz="0" w:space="0" w:color="auto"/>
              </w:divBdr>
            </w:div>
            <w:div w:id="1011108875">
              <w:marLeft w:val="0"/>
              <w:marRight w:val="0"/>
              <w:marTop w:val="0"/>
              <w:marBottom w:val="0"/>
              <w:divBdr>
                <w:top w:val="none" w:sz="0" w:space="0" w:color="auto"/>
                <w:left w:val="none" w:sz="0" w:space="0" w:color="auto"/>
                <w:bottom w:val="none" w:sz="0" w:space="0" w:color="auto"/>
                <w:right w:val="none" w:sz="0" w:space="0" w:color="auto"/>
              </w:divBdr>
            </w:div>
            <w:div w:id="1037312237">
              <w:marLeft w:val="0"/>
              <w:marRight w:val="0"/>
              <w:marTop w:val="0"/>
              <w:marBottom w:val="0"/>
              <w:divBdr>
                <w:top w:val="none" w:sz="0" w:space="0" w:color="auto"/>
                <w:left w:val="none" w:sz="0" w:space="0" w:color="auto"/>
                <w:bottom w:val="none" w:sz="0" w:space="0" w:color="auto"/>
                <w:right w:val="none" w:sz="0" w:space="0" w:color="auto"/>
              </w:divBdr>
            </w:div>
            <w:div w:id="1069691043">
              <w:marLeft w:val="0"/>
              <w:marRight w:val="0"/>
              <w:marTop w:val="0"/>
              <w:marBottom w:val="0"/>
              <w:divBdr>
                <w:top w:val="none" w:sz="0" w:space="0" w:color="auto"/>
                <w:left w:val="none" w:sz="0" w:space="0" w:color="auto"/>
                <w:bottom w:val="none" w:sz="0" w:space="0" w:color="auto"/>
                <w:right w:val="none" w:sz="0" w:space="0" w:color="auto"/>
              </w:divBdr>
            </w:div>
            <w:div w:id="1148011323">
              <w:marLeft w:val="0"/>
              <w:marRight w:val="0"/>
              <w:marTop w:val="0"/>
              <w:marBottom w:val="0"/>
              <w:divBdr>
                <w:top w:val="none" w:sz="0" w:space="0" w:color="auto"/>
                <w:left w:val="none" w:sz="0" w:space="0" w:color="auto"/>
                <w:bottom w:val="none" w:sz="0" w:space="0" w:color="auto"/>
                <w:right w:val="none" w:sz="0" w:space="0" w:color="auto"/>
              </w:divBdr>
            </w:div>
            <w:div w:id="1323239828">
              <w:marLeft w:val="0"/>
              <w:marRight w:val="0"/>
              <w:marTop w:val="0"/>
              <w:marBottom w:val="0"/>
              <w:divBdr>
                <w:top w:val="none" w:sz="0" w:space="0" w:color="auto"/>
                <w:left w:val="none" w:sz="0" w:space="0" w:color="auto"/>
                <w:bottom w:val="none" w:sz="0" w:space="0" w:color="auto"/>
                <w:right w:val="none" w:sz="0" w:space="0" w:color="auto"/>
              </w:divBdr>
            </w:div>
            <w:div w:id="1555000393">
              <w:marLeft w:val="0"/>
              <w:marRight w:val="0"/>
              <w:marTop w:val="0"/>
              <w:marBottom w:val="0"/>
              <w:divBdr>
                <w:top w:val="none" w:sz="0" w:space="0" w:color="auto"/>
                <w:left w:val="none" w:sz="0" w:space="0" w:color="auto"/>
                <w:bottom w:val="none" w:sz="0" w:space="0" w:color="auto"/>
                <w:right w:val="none" w:sz="0" w:space="0" w:color="auto"/>
              </w:divBdr>
            </w:div>
            <w:div w:id="1608849589">
              <w:marLeft w:val="0"/>
              <w:marRight w:val="0"/>
              <w:marTop w:val="0"/>
              <w:marBottom w:val="0"/>
              <w:divBdr>
                <w:top w:val="none" w:sz="0" w:space="0" w:color="auto"/>
                <w:left w:val="none" w:sz="0" w:space="0" w:color="auto"/>
                <w:bottom w:val="none" w:sz="0" w:space="0" w:color="auto"/>
                <w:right w:val="none" w:sz="0" w:space="0" w:color="auto"/>
              </w:divBdr>
            </w:div>
            <w:div w:id="1670405537">
              <w:marLeft w:val="0"/>
              <w:marRight w:val="0"/>
              <w:marTop w:val="0"/>
              <w:marBottom w:val="0"/>
              <w:divBdr>
                <w:top w:val="none" w:sz="0" w:space="0" w:color="auto"/>
                <w:left w:val="none" w:sz="0" w:space="0" w:color="auto"/>
                <w:bottom w:val="none" w:sz="0" w:space="0" w:color="auto"/>
                <w:right w:val="none" w:sz="0" w:space="0" w:color="auto"/>
              </w:divBdr>
            </w:div>
            <w:div w:id="1688629031">
              <w:marLeft w:val="0"/>
              <w:marRight w:val="0"/>
              <w:marTop w:val="0"/>
              <w:marBottom w:val="0"/>
              <w:divBdr>
                <w:top w:val="none" w:sz="0" w:space="0" w:color="auto"/>
                <w:left w:val="none" w:sz="0" w:space="0" w:color="auto"/>
                <w:bottom w:val="none" w:sz="0" w:space="0" w:color="auto"/>
                <w:right w:val="none" w:sz="0" w:space="0" w:color="auto"/>
              </w:divBdr>
            </w:div>
            <w:div w:id="1844973649">
              <w:marLeft w:val="0"/>
              <w:marRight w:val="0"/>
              <w:marTop w:val="0"/>
              <w:marBottom w:val="0"/>
              <w:divBdr>
                <w:top w:val="none" w:sz="0" w:space="0" w:color="auto"/>
                <w:left w:val="none" w:sz="0" w:space="0" w:color="auto"/>
                <w:bottom w:val="none" w:sz="0" w:space="0" w:color="auto"/>
                <w:right w:val="none" w:sz="0" w:space="0" w:color="auto"/>
              </w:divBdr>
            </w:div>
            <w:div w:id="2030789081">
              <w:marLeft w:val="0"/>
              <w:marRight w:val="0"/>
              <w:marTop w:val="0"/>
              <w:marBottom w:val="0"/>
              <w:divBdr>
                <w:top w:val="none" w:sz="0" w:space="0" w:color="auto"/>
                <w:left w:val="none" w:sz="0" w:space="0" w:color="auto"/>
                <w:bottom w:val="none" w:sz="0" w:space="0" w:color="auto"/>
                <w:right w:val="none" w:sz="0" w:space="0" w:color="auto"/>
              </w:divBdr>
            </w:div>
            <w:div w:id="2060323834">
              <w:marLeft w:val="0"/>
              <w:marRight w:val="0"/>
              <w:marTop w:val="0"/>
              <w:marBottom w:val="0"/>
              <w:divBdr>
                <w:top w:val="none" w:sz="0" w:space="0" w:color="auto"/>
                <w:left w:val="none" w:sz="0" w:space="0" w:color="auto"/>
                <w:bottom w:val="none" w:sz="0" w:space="0" w:color="auto"/>
                <w:right w:val="none" w:sz="0" w:space="0" w:color="auto"/>
              </w:divBdr>
            </w:div>
          </w:divsChild>
        </w:div>
        <w:div w:id="2142574407">
          <w:marLeft w:val="0"/>
          <w:marRight w:val="0"/>
          <w:marTop w:val="0"/>
          <w:marBottom w:val="0"/>
          <w:divBdr>
            <w:top w:val="none" w:sz="0" w:space="0" w:color="auto"/>
            <w:left w:val="none" w:sz="0" w:space="0" w:color="auto"/>
            <w:bottom w:val="none" w:sz="0" w:space="0" w:color="auto"/>
            <w:right w:val="none" w:sz="0" w:space="0" w:color="auto"/>
          </w:divBdr>
        </w:div>
      </w:divsChild>
    </w:div>
    <w:div w:id="2085839028">
      <w:bodyDiv w:val="1"/>
      <w:marLeft w:val="0"/>
      <w:marRight w:val="0"/>
      <w:marTop w:val="0"/>
      <w:marBottom w:val="0"/>
      <w:divBdr>
        <w:top w:val="none" w:sz="0" w:space="0" w:color="auto"/>
        <w:left w:val="none" w:sz="0" w:space="0" w:color="auto"/>
        <w:bottom w:val="none" w:sz="0" w:space="0" w:color="auto"/>
        <w:right w:val="none" w:sz="0" w:space="0" w:color="auto"/>
      </w:divBdr>
    </w:div>
    <w:div w:id="2092191513">
      <w:bodyDiv w:val="1"/>
      <w:marLeft w:val="0"/>
      <w:marRight w:val="0"/>
      <w:marTop w:val="0"/>
      <w:marBottom w:val="0"/>
      <w:divBdr>
        <w:top w:val="none" w:sz="0" w:space="0" w:color="auto"/>
        <w:left w:val="none" w:sz="0" w:space="0" w:color="auto"/>
        <w:bottom w:val="none" w:sz="0" w:space="0" w:color="auto"/>
        <w:right w:val="none" w:sz="0" w:space="0" w:color="auto"/>
      </w:divBdr>
    </w:div>
    <w:div w:id="2105689205">
      <w:bodyDiv w:val="1"/>
      <w:marLeft w:val="0"/>
      <w:marRight w:val="0"/>
      <w:marTop w:val="0"/>
      <w:marBottom w:val="0"/>
      <w:divBdr>
        <w:top w:val="none" w:sz="0" w:space="0" w:color="auto"/>
        <w:left w:val="none" w:sz="0" w:space="0" w:color="auto"/>
        <w:bottom w:val="none" w:sz="0" w:space="0" w:color="auto"/>
        <w:right w:val="none" w:sz="0" w:space="0" w:color="auto"/>
      </w:divBdr>
    </w:div>
    <w:div w:id="2123528184">
      <w:bodyDiv w:val="1"/>
      <w:marLeft w:val="0"/>
      <w:marRight w:val="0"/>
      <w:marTop w:val="0"/>
      <w:marBottom w:val="0"/>
      <w:divBdr>
        <w:top w:val="none" w:sz="0" w:space="0" w:color="auto"/>
        <w:left w:val="none" w:sz="0" w:space="0" w:color="auto"/>
        <w:bottom w:val="none" w:sz="0" w:space="0" w:color="auto"/>
        <w:right w:val="none" w:sz="0" w:space="0" w:color="auto"/>
      </w:divBdr>
    </w:div>
    <w:div w:id="213420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United_States_Munitions_List" TargetMode="External"/><Relationship Id="rId18" Type="http://schemas.openxmlformats.org/officeDocument/2006/relationships/header" Target="header1.xml"/><Relationship Id="rId26" Type="http://schemas.openxmlformats.org/officeDocument/2006/relationships/footer" Target="footer4.xml"/><Relationship Id="rId39" Type="http://schemas.openxmlformats.org/officeDocument/2006/relationships/header" Target="header10.xml"/><Relationship Id="rId21" Type="http://schemas.openxmlformats.org/officeDocument/2006/relationships/footer" Target="footer2.xml"/><Relationship Id="rId34" Type="http://schemas.openxmlformats.org/officeDocument/2006/relationships/header" Target="header8.xml"/><Relationship Id="rId42" Type="http://schemas.openxmlformats.org/officeDocument/2006/relationships/footer" Target="footer11.xml"/><Relationship Id="rId47" Type="http://schemas.openxmlformats.org/officeDocument/2006/relationships/footer" Target="footer13.xml"/><Relationship Id="rId50" Type="http://schemas.openxmlformats.org/officeDocument/2006/relationships/footer" Target="footer15.xml"/><Relationship Id="rId55" Type="http://schemas.openxmlformats.org/officeDocument/2006/relationships/header" Target="header18.xm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en.wikipedia.org/wiki/Product_(business)" TargetMode="External"/><Relationship Id="rId20" Type="http://schemas.openxmlformats.org/officeDocument/2006/relationships/footer" Target="footer1.xml"/><Relationship Id="rId29" Type="http://schemas.openxmlformats.org/officeDocument/2006/relationships/footer" Target="footer6.xml"/><Relationship Id="rId41" Type="http://schemas.openxmlformats.org/officeDocument/2006/relationships/footer" Target="footer10.xml"/><Relationship Id="rId54" Type="http://schemas.openxmlformats.org/officeDocument/2006/relationships/footer" Target="footer17.xml"/><Relationship Id="rId62" Type="http://schemas.openxmlformats.org/officeDocument/2006/relationships/footer" Target="footer2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image" Target="media/image3.wmf"/><Relationship Id="rId37" Type="http://schemas.openxmlformats.org/officeDocument/2006/relationships/header" Target="header9.xml"/><Relationship Id="rId40" Type="http://schemas.openxmlformats.org/officeDocument/2006/relationships/header" Target="header11.xml"/><Relationship Id="rId45" Type="http://schemas.openxmlformats.org/officeDocument/2006/relationships/header" Target="header13.xml"/><Relationship Id="rId53" Type="http://schemas.openxmlformats.org/officeDocument/2006/relationships/footer" Target="footer16.xml"/><Relationship Id="rId58" Type="http://schemas.openxmlformats.org/officeDocument/2006/relationships/header" Target="header20.xml"/><Relationship Id="rId5" Type="http://schemas.openxmlformats.org/officeDocument/2006/relationships/customXml" Target="../customXml/item5.xml"/><Relationship Id="rId15" Type="http://schemas.openxmlformats.org/officeDocument/2006/relationships/hyperlink" Target="http://en.wikipedia.org/wiki/Material_science" TargetMode="External"/><Relationship Id="rId23" Type="http://schemas.openxmlformats.org/officeDocument/2006/relationships/footer" Target="footer3.xml"/><Relationship Id="rId28" Type="http://schemas.openxmlformats.org/officeDocument/2006/relationships/header" Target="header6.xml"/><Relationship Id="rId36" Type="http://schemas.openxmlformats.org/officeDocument/2006/relationships/footer" Target="footer8.xml"/><Relationship Id="rId49" Type="http://schemas.openxmlformats.org/officeDocument/2006/relationships/header" Target="header15.xml"/><Relationship Id="rId57" Type="http://schemas.openxmlformats.org/officeDocument/2006/relationships/header" Target="header19.xml"/><Relationship Id="rId61" Type="http://schemas.openxmlformats.org/officeDocument/2006/relationships/header" Target="header21.xm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image" Target="media/image2.png"/><Relationship Id="rId44" Type="http://schemas.openxmlformats.org/officeDocument/2006/relationships/footer" Target="footer12.xml"/><Relationship Id="rId52" Type="http://schemas.openxmlformats.org/officeDocument/2006/relationships/header" Target="header17.xml"/><Relationship Id="rId60" Type="http://schemas.openxmlformats.org/officeDocument/2006/relationships/footer" Target="footer20.xml"/><Relationship Id="rId65"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n.wikipedia.org/wiki/International_Traffic_in_Arms_Regulations" TargetMode="Externa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image" Target="media/image1.png"/><Relationship Id="rId35" Type="http://schemas.openxmlformats.org/officeDocument/2006/relationships/footer" Target="footer7.xml"/><Relationship Id="rId43" Type="http://schemas.openxmlformats.org/officeDocument/2006/relationships/header" Target="header12.xml"/><Relationship Id="rId48" Type="http://schemas.openxmlformats.org/officeDocument/2006/relationships/footer" Target="footer14.xml"/><Relationship Id="rId56" Type="http://schemas.openxmlformats.org/officeDocument/2006/relationships/footer" Target="footer18.xm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16.xml"/><Relationship Id="rId3" Type="http://schemas.openxmlformats.org/officeDocument/2006/relationships/customXml" Target="../customXml/item3.xml"/><Relationship Id="rId12" Type="http://schemas.openxmlformats.org/officeDocument/2006/relationships/hyperlink" Target="http://en.wikipedia.org/wiki/Code" TargetMode="External"/><Relationship Id="rId17" Type="http://schemas.openxmlformats.org/officeDocument/2006/relationships/hyperlink" Target="http://en.wikipedia.org/wiki/Structure" TargetMode="External"/><Relationship Id="rId25" Type="http://schemas.openxmlformats.org/officeDocument/2006/relationships/header" Target="header5.xml"/><Relationship Id="rId33" Type="http://schemas.openxmlformats.org/officeDocument/2006/relationships/header" Target="header7.xml"/><Relationship Id="rId38" Type="http://schemas.openxmlformats.org/officeDocument/2006/relationships/footer" Target="footer9.xml"/><Relationship Id="rId46" Type="http://schemas.openxmlformats.org/officeDocument/2006/relationships/header" Target="header14.xml"/><Relationship Id="rId59" Type="http://schemas.openxmlformats.org/officeDocument/2006/relationships/footer" Target="foot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E10449EAF77E40B34B5E3939C79BC5" ma:contentTypeVersion="17" ma:contentTypeDescription="Create a new document." ma:contentTypeScope="" ma:versionID="660dd12fb8b02b551d73ea93bb30e6b3">
  <xsd:schema xmlns:xsd="http://www.w3.org/2001/XMLSchema" xmlns:xs="http://www.w3.org/2001/XMLSchema" xmlns:p="http://schemas.microsoft.com/office/2006/metadata/properties" xmlns:ns2="df05284c-4bad-4a9e-9578-2f61f2d84b37" xmlns:ns3="33c8d90d-a853-4f9b-b4dc-23aadf42af56" targetNamespace="http://schemas.microsoft.com/office/2006/metadata/properties" ma:root="true" ma:fieldsID="2bee8abe4a82fe6602830545a291b408" ns2:_="" ns3:_="">
    <xsd:import namespace="df05284c-4bad-4a9e-9578-2f61f2d84b37"/>
    <xsd:import namespace="33c8d90d-a853-4f9b-b4dc-23aadf42af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DocumentsDescrip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element ref="ns2: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5284c-4bad-4a9e-9578-2f61f2d84b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DocumentsDescription" ma:index="12" nillable="true" ma:displayName="Documents Description" ma:format="Dropdown" ma:internalName="DocumentsDescription">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Description" ma:index="23" nillable="true" ma:displayName="Description " ma:format="Dropdown" ma:internalName="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c8d90d-a853-4f9b-b4dc-23aadf42af5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23223db-807b-4e6b-81a3-7fb31e65ea5a}" ma:internalName="TaxCatchAll" ma:showField="CatchAllData" ma:web="33c8d90d-a853-4f9b-b4dc-23aadf42af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ocumentsDescription xmlns="df05284c-4bad-4a9e-9578-2f61f2d84b37" xsi:nil="true"/>
    <lcf76f155ced4ddcb4097134ff3c332f xmlns="df05284c-4bad-4a9e-9578-2f61f2d84b37">
      <Terms xmlns="http://schemas.microsoft.com/office/infopath/2007/PartnerControls"/>
    </lcf76f155ced4ddcb4097134ff3c332f>
    <TaxCatchAll xmlns="33c8d90d-a853-4f9b-b4dc-23aadf42af56" xsi:nil="true"/>
    <Description xmlns="df05284c-4bad-4a9e-9578-2f61f2d84b37"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10BC1-020F-49C9-84C7-43181EE8354C}">
  <ds:schemaRefs>
    <ds:schemaRef ds:uri="http://schemas.microsoft.com/sharepoint/v3/contenttype/forms"/>
  </ds:schemaRefs>
</ds:datastoreItem>
</file>

<file path=customXml/itemProps2.xml><?xml version="1.0" encoding="utf-8"?>
<ds:datastoreItem xmlns:ds="http://schemas.openxmlformats.org/officeDocument/2006/customXml" ds:itemID="{AB7E06C0-5FF9-42A0-BC64-4C3EC7B8C898}"/>
</file>

<file path=customXml/itemProps3.xml><?xml version="1.0" encoding="utf-8"?>
<ds:datastoreItem xmlns:ds="http://schemas.openxmlformats.org/officeDocument/2006/customXml" ds:itemID="{DBFBB685-702F-4092-BB32-D9C9903626F7}">
  <ds:schemaRefs>
    <ds:schemaRef ds:uri="http://schemas.microsoft.com/office/2006/metadata/longProperties"/>
  </ds:schemaRefs>
</ds:datastoreItem>
</file>

<file path=customXml/itemProps4.xml><?xml version="1.0" encoding="utf-8"?>
<ds:datastoreItem xmlns:ds="http://schemas.openxmlformats.org/officeDocument/2006/customXml" ds:itemID="{19D5C785-1728-4A99-B9D8-72F0BF38D0E7}">
  <ds:schemaRefs>
    <ds:schemaRef ds:uri="http://schemas.microsoft.com/office/2006/metadata/properties"/>
    <ds:schemaRef ds:uri="http://schemas.microsoft.com/office/infopath/2007/PartnerControls"/>
    <ds:schemaRef ds:uri="df05284c-4bad-4a9e-9578-2f61f2d84b37"/>
    <ds:schemaRef ds:uri="33c8d90d-a853-4f9b-b4dc-23aadf42af56"/>
  </ds:schemaRefs>
</ds:datastoreItem>
</file>

<file path=customXml/itemProps5.xml><?xml version="1.0" encoding="utf-8"?>
<ds:datastoreItem xmlns:ds="http://schemas.openxmlformats.org/officeDocument/2006/customXml" ds:itemID="{44F8EB36-10B9-44F5-8EDE-E7D20E538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35</Pages>
  <Words>9959</Words>
  <Characters>56772</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Annex A to</vt:lpstr>
    </vt:vector>
  </TitlesOfParts>
  <Company>Ministry of Defence</Company>
  <LinksUpToDate>false</LinksUpToDate>
  <CharactersWithSpaces>66598</CharactersWithSpaces>
  <SharedDoc>false</SharedDoc>
  <HLinks>
    <vt:vector size="222" baseType="variant">
      <vt:variant>
        <vt:i4>7143474</vt:i4>
      </vt:variant>
      <vt:variant>
        <vt:i4>204</vt:i4>
      </vt:variant>
      <vt:variant>
        <vt:i4>0</vt:i4>
      </vt:variant>
      <vt:variant>
        <vt:i4>5</vt:i4>
      </vt:variant>
      <vt:variant>
        <vt:lpwstr>http://en.wikipedia.org/wiki/Structure</vt:lpwstr>
      </vt:variant>
      <vt:variant>
        <vt:lpwstr/>
      </vt:variant>
      <vt:variant>
        <vt:i4>2293779</vt:i4>
      </vt:variant>
      <vt:variant>
        <vt:i4>201</vt:i4>
      </vt:variant>
      <vt:variant>
        <vt:i4>0</vt:i4>
      </vt:variant>
      <vt:variant>
        <vt:i4>5</vt:i4>
      </vt:variant>
      <vt:variant>
        <vt:lpwstr>http://en.wikipedia.org/wiki/Product_(business)</vt:lpwstr>
      </vt:variant>
      <vt:variant>
        <vt:lpwstr/>
      </vt:variant>
      <vt:variant>
        <vt:i4>3080256</vt:i4>
      </vt:variant>
      <vt:variant>
        <vt:i4>198</vt:i4>
      </vt:variant>
      <vt:variant>
        <vt:i4>0</vt:i4>
      </vt:variant>
      <vt:variant>
        <vt:i4>5</vt:i4>
      </vt:variant>
      <vt:variant>
        <vt:lpwstr>http://en.wikipedia.org/wiki/Material_science</vt:lpwstr>
      </vt:variant>
      <vt:variant>
        <vt:lpwstr/>
      </vt:variant>
      <vt:variant>
        <vt:i4>7274541</vt:i4>
      </vt:variant>
      <vt:variant>
        <vt:i4>195</vt:i4>
      </vt:variant>
      <vt:variant>
        <vt:i4>0</vt:i4>
      </vt:variant>
      <vt:variant>
        <vt:i4>5</vt:i4>
      </vt:variant>
      <vt:variant>
        <vt:lpwstr>http://en.wikipedia.org/wiki/International_Traffic_in_Arms_Regulations</vt:lpwstr>
      </vt:variant>
      <vt:variant>
        <vt:lpwstr>cite_note-1#cite_note-1</vt:lpwstr>
      </vt:variant>
      <vt:variant>
        <vt:i4>4063310</vt:i4>
      </vt:variant>
      <vt:variant>
        <vt:i4>192</vt:i4>
      </vt:variant>
      <vt:variant>
        <vt:i4>0</vt:i4>
      </vt:variant>
      <vt:variant>
        <vt:i4>5</vt:i4>
      </vt:variant>
      <vt:variant>
        <vt:lpwstr>http://en.wikipedia.org/wiki/United_States_Munitions_List</vt:lpwstr>
      </vt:variant>
      <vt:variant>
        <vt:lpwstr/>
      </vt:variant>
      <vt:variant>
        <vt:i4>1572954</vt:i4>
      </vt:variant>
      <vt:variant>
        <vt:i4>189</vt:i4>
      </vt:variant>
      <vt:variant>
        <vt:i4>0</vt:i4>
      </vt:variant>
      <vt:variant>
        <vt:i4>5</vt:i4>
      </vt:variant>
      <vt:variant>
        <vt:lpwstr>http://en.wikipedia.org/wiki/Code</vt:lpwstr>
      </vt:variant>
      <vt:variant>
        <vt:lpwstr/>
      </vt:variant>
      <vt:variant>
        <vt:i4>1310779</vt:i4>
      </vt:variant>
      <vt:variant>
        <vt:i4>182</vt:i4>
      </vt:variant>
      <vt:variant>
        <vt:i4>0</vt:i4>
      </vt:variant>
      <vt:variant>
        <vt:i4>5</vt:i4>
      </vt:variant>
      <vt:variant>
        <vt:lpwstr/>
      </vt:variant>
      <vt:variant>
        <vt:lpwstr>_Toc194497798</vt:lpwstr>
      </vt:variant>
      <vt:variant>
        <vt:i4>1310779</vt:i4>
      </vt:variant>
      <vt:variant>
        <vt:i4>176</vt:i4>
      </vt:variant>
      <vt:variant>
        <vt:i4>0</vt:i4>
      </vt:variant>
      <vt:variant>
        <vt:i4>5</vt:i4>
      </vt:variant>
      <vt:variant>
        <vt:lpwstr/>
      </vt:variant>
      <vt:variant>
        <vt:lpwstr>_Toc194497797</vt:lpwstr>
      </vt:variant>
      <vt:variant>
        <vt:i4>1310779</vt:i4>
      </vt:variant>
      <vt:variant>
        <vt:i4>170</vt:i4>
      </vt:variant>
      <vt:variant>
        <vt:i4>0</vt:i4>
      </vt:variant>
      <vt:variant>
        <vt:i4>5</vt:i4>
      </vt:variant>
      <vt:variant>
        <vt:lpwstr/>
      </vt:variant>
      <vt:variant>
        <vt:lpwstr>_Toc194497796</vt:lpwstr>
      </vt:variant>
      <vt:variant>
        <vt:i4>1310779</vt:i4>
      </vt:variant>
      <vt:variant>
        <vt:i4>164</vt:i4>
      </vt:variant>
      <vt:variant>
        <vt:i4>0</vt:i4>
      </vt:variant>
      <vt:variant>
        <vt:i4>5</vt:i4>
      </vt:variant>
      <vt:variant>
        <vt:lpwstr/>
      </vt:variant>
      <vt:variant>
        <vt:lpwstr>_Toc194497795</vt:lpwstr>
      </vt:variant>
      <vt:variant>
        <vt:i4>1310779</vt:i4>
      </vt:variant>
      <vt:variant>
        <vt:i4>158</vt:i4>
      </vt:variant>
      <vt:variant>
        <vt:i4>0</vt:i4>
      </vt:variant>
      <vt:variant>
        <vt:i4>5</vt:i4>
      </vt:variant>
      <vt:variant>
        <vt:lpwstr/>
      </vt:variant>
      <vt:variant>
        <vt:lpwstr>_Toc194497794</vt:lpwstr>
      </vt:variant>
      <vt:variant>
        <vt:i4>1310779</vt:i4>
      </vt:variant>
      <vt:variant>
        <vt:i4>152</vt:i4>
      </vt:variant>
      <vt:variant>
        <vt:i4>0</vt:i4>
      </vt:variant>
      <vt:variant>
        <vt:i4>5</vt:i4>
      </vt:variant>
      <vt:variant>
        <vt:lpwstr/>
      </vt:variant>
      <vt:variant>
        <vt:lpwstr>_Toc194497793</vt:lpwstr>
      </vt:variant>
      <vt:variant>
        <vt:i4>1310779</vt:i4>
      </vt:variant>
      <vt:variant>
        <vt:i4>146</vt:i4>
      </vt:variant>
      <vt:variant>
        <vt:i4>0</vt:i4>
      </vt:variant>
      <vt:variant>
        <vt:i4>5</vt:i4>
      </vt:variant>
      <vt:variant>
        <vt:lpwstr/>
      </vt:variant>
      <vt:variant>
        <vt:lpwstr>_Toc194497792</vt:lpwstr>
      </vt:variant>
      <vt:variant>
        <vt:i4>1310779</vt:i4>
      </vt:variant>
      <vt:variant>
        <vt:i4>140</vt:i4>
      </vt:variant>
      <vt:variant>
        <vt:i4>0</vt:i4>
      </vt:variant>
      <vt:variant>
        <vt:i4>5</vt:i4>
      </vt:variant>
      <vt:variant>
        <vt:lpwstr/>
      </vt:variant>
      <vt:variant>
        <vt:lpwstr>_Toc194497791</vt:lpwstr>
      </vt:variant>
      <vt:variant>
        <vt:i4>1310779</vt:i4>
      </vt:variant>
      <vt:variant>
        <vt:i4>134</vt:i4>
      </vt:variant>
      <vt:variant>
        <vt:i4>0</vt:i4>
      </vt:variant>
      <vt:variant>
        <vt:i4>5</vt:i4>
      </vt:variant>
      <vt:variant>
        <vt:lpwstr/>
      </vt:variant>
      <vt:variant>
        <vt:lpwstr>_Toc194497790</vt:lpwstr>
      </vt:variant>
      <vt:variant>
        <vt:i4>1376315</vt:i4>
      </vt:variant>
      <vt:variant>
        <vt:i4>128</vt:i4>
      </vt:variant>
      <vt:variant>
        <vt:i4>0</vt:i4>
      </vt:variant>
      <vt:variant>
        <vt:i4>5</vt:i4>
      </vt:variant>
      <vt:variant>
        <vt:lpwstr/>
      </vt:variant>
      <vt:variant>
        <vt:lpwstr>_Toc194497789</vt:lpwstr>
      </vt:variant>
      <vt:variant>
        <vt:i4>1376315</vt:i4>
      </vt:variant>
      <vt:variant>
        <vt:i4>122</vt:i4>
      </vt:variant>
      <vt:variant>
        <vt:i4>0</vt:i4>
      </vt:variant>
      <vt:variant>
        <vt:i4>5</vt:i4>
      </vt:variant>
      <vt:variant>
        <vt:lpwstr/>
      </vt:variant>
      <vt:variant>
        <vt:lpwstr>_Toc194497788</vt:lpwstr>
      </vt:variant>
      <vt:variant>
        <vt:i4>1376315</vt:i4>
      </vt:variant>
      <vt:variant>
        <vt:i4>116</vt:i4>
      </vt:variant>
      <vt:variant>
        <vt:i4>0</vt:i4>
      </vt:variant>
      <vt:variant>
        <vt:i4>5</vt:i4>
      </vt:variant>
      <vt:variant>
        <vt:lpwstr/>
      </vt:variant>
      <vt:variant>
        <vt:lpwstr>_Toc194497787</vt:lpwstr>
      </vt:variant>
      <vt:variant>
        <vt:i4>1376315</vt:i4>
      </vt:variant>
      <vt:variant>
        <vt:i4>110</vt:i4>
      </vt:variant>
      <vt:variant>
        <vt:i4>0</vt:i4>
      </vt:variant>
      <vt:variant>
        <vt:i4>5</vt:i4>
      </vt:variant>
      <vt:variant>
        <vt:lpwstr/>
      </vt:variant>
      <vt:variant>
        <vt:lpwstr>_Toc194497786</vt:lpwstr>
      </vt:variant>
      <vt:variant>
        <vt:i4>1376315</vt:i4>
      </vt:variant>
      <vt:variant>
        <vt:i4>104</vt:i4>
      </vt:variant>
      <vt:variant>
        <vt:i4>0</vt:i4>
      </vt:variant>
      <vt:variant>
        <vt:i4>5</vt:i4>
      </vt:variant>
      <vt:variant>
        <vt:lpwstr/>
      </vt:variant>
      <vt:variant>
        <vt:lpwstr>_Toc194497785</vt:lpwstr>
      </vt:variant>
      <vt:variant>
        <vt:i4>1376315</vt:i4>
      </vt:variant>
      <vt:variant>
        <vt:i4>98</vt:i4>
      </vt:variant>
      <vt:variant>
        <vt:i4>0</vt:i4>
      </vt:variant>
      <vt:variant>
        <vt:i4>5</vt:i4>
      </vt:variant>
      <vt:variant>
        <vt:lpwstr/>
      </vt:variant>
      <vt:variant>
        <vt:lpwstr>_Toc194497784</vt:lpwstr>
      </vt:variant>
      <vt:variant>
        <vt:i4>1376315</vt:i4>
      </vt:variant>
      <vt:variant>
        <vt:i4>92</vt:i4>
      </vt:variant>
      <vt:variant>
        <vt:i4>0</vt:i4>
      </vt:variant>
      <vt:variant>
        <vt:i4>5</vt:i4>
      </vt:variant>
      <vt:variant>
        <vt:lpwstr/>
      </vt:variant>
      <vt:variant>
        <vt:lpwstr>_Toc194497783</vt:lpwstr>
      </vt:variant>
      <vt:variant>
        <vt:i4>1376315</vt:i4>
      </vt:variant>
      <vt:variant>
        <vt:i4>86</vt:i4>
      </vt:variant>
      <vt:variant>
        <vt:i4>0</vt:i4>
      </vt:variant>
      <vt:variant>
        <vt:i4>5</vt:i4>
      </vt:variant>
      <vt:variant>
        <vt:lpwstr/>
      </vt:variant>
      <vt:variant>
        <vt:lpwstr>_Toc194497782</vt:lpwstr>
      </vt:variant>
      <vt:variant>
        <vt:i4>1376315</vt:i4>
      </vt:variant>
      <vt:variant>
        <vt:i4>80</vt:i4>
      </vt:variant>
      <vt:variant>
        <vt:i4>0</vt:i4>
      </vt:variant>
      <vt:variant>
        <vt:i4>5</vt:i4>
      </vt:variant>
      <vt:variant>
        <vt:lpwstr/>
      </vt:variant>
      <vt:variant>
        <vt:lpwstr>_Toc194497781</vt:lpwstr>
      </vt:variant>
      <vt:variant>
        <vt:i4>1376315</vt:i4>
      </vt:variant>
      <vt:variant>
        <vt:i4>74</vt:i4>
      </vt:variant>
      <vt:variant>
        <vt:i4>0</vt:i4>
      </vt:variant>
      <vt:variant>
        <vt:i4>5</vt:i4>
      </vt:variant>
      <vt:variant>
        <vt:lpwstr/>
      </vt:variant>
      <vt:variant>
        <vt:lpwstr>_Toc194497780</vt:lpwstr>
      </vt:variant>
      <vt:variant>
        <vt:i4>1703995</vt:i4>
      </vt:variant>
      <vt:variant>
        <vt:i4>68</vt:i4>
      </vt:variant>
      <vt:variant>
        <vt:i4>0</vt:i4>
      </vt:variant>
      <vt:variant>
        <vt:i4>5</vt:i4>
      </vt:variant>
      <vt:variant>
        <vt:lpwstr/>
      </vt:variant>
      <vt:variant>
        <vt:lpwstr>_Toc194497779</vt:lpwstr>
      </vt:variant>
      <vt:variant>
        <vt:i4>1703995</vt:i4>
      </vt:variant>
      <vt:variant>
        <vt:i4>62</vt:i4>
      </vt:variant>
      <vt:variant>
        <vt:i4>0</vt:i4>
      </vt:variant>
      <vt:variant>
        <vt:i4>5</vt:i4>
      </vt:variant>
      <vt:variant>
        <vt:lpwstr/>
      </vt:variant>
      <vt:variant>
        <vt:lpwstr>_Toc194497778</vt:lpwstr>
      </vt:variant>
      <vt:variant>
        <vt:i4>1703995</vt:i4>
      </vt:variant>
      <vt:variant>
        <vt:i4>56</vt:i4>
      </vt:variant>
      <vt:variant>
        <vt:i4>0</vt:i4>
      </vt:variant>
      <vt:variant>
        <vt:i4>5</vt:i4>
      </vt:variant>
      <vt:variant>
        <vt:lpwstr/>
      </vt:variant>
      <vt:variant>
        <vt:lpwstr>_Toc194497777</vt:lpwstr>
      </vt:variant>
      <vt:variant>
        <vt:i4>1703995</vt:i4>
      </vt:variant>
      <vt:variant>
        <vt:i4>50</vt:i4>
      </vt:variant>
      <vt:variant>
        <vt:i4>0</vt:i4>
      </vt:variant>
      <vt:variant>
        <vt:i4>5</vt:i4>
      </vt:variant>
      <vt:variant>
        <vt:lpwstr/>
      </vt:variant>
      <vt:variant>
        <vt:lpwstr>_Toc194497776</vt:lpwstr>
      </vt:variant>
      <vt:variant>
        <vt:i4>1703995</vt:i4>
      </vt:variant>
      <vt:variant>
        <vt:i4>44</vt:i4>
      </vt:variant>
      <vt:variant>
        <vt:i4>0</vt:i4>
      </vt:variant>
      <vt:variant>
        <vt:i4>5</vt:i4>
      </vt:variant>
      <vt:variant>
        <vt:lpwstr/>
      </vt:variant>
      <vt:variant>
        <vt:lpwstr>_Toc194497775</vt:lpwstr>
      </vt:variant>
      <vt:variant>
        <vt:i4>1703995</vt:i4>
      </vt:variant>
      <vt:variant>
        <vt:i4>38</vt:i4>
      </vt:variant>
      <vt:variant>
        <vt:i4>0</vt:i4>
      </vt:variant>
      <vt:variant>
        <vt:i4>5</vt:i4>
      </vt:variant>
      <vt:variant>
        <vt:lpwstr/>
      </vt:variant>
      <vt:variant>
        <vt:lpwstr>_Toc194497774</vt:lpwstr>
      </vt:variant>
      <vt:variant>
        <vt:i4>1703995</vt:i4>
      </vt:variant>
      <vt:variant>
        <vt:i4>32</vt:i4>
      </vt:variant>
      <vt:variant>
        <vt:i4>0</vt:i4>
      </vt:variant>
      <vt:variant>
        <vt:i4>5</vt:i4>
      </vt:variant>
      <vt:variant>
        <vt:lpwstr/>
      </vt:variant>
      <vt:variant>
        <vt:lpwstr>_Toc194497773</vt:lpwstr>
      </vt:variant>
      <vt:variant>
        <vt:i4>1703995</vt:i4>
      </vt:variant>
      <vt:variant>
        <vt:i4>26</vt:i4>
      </vt:variant>
      <vt:variant>
        <vt:i4>0</vt:i4>
      </vt:variant>
      <vt:variant>
        <vt:i4>5</vt:i4>
      </vt:variant>
      <vt:variant>
        <vt:lpwstr/>
      </vt:variant>
      <vt:variant>
        <vt:lpwstr>_Toc194497772</vt:lpwstr>
      </vt:variant>
      <vt:variant>
        <vt:i4>1703995</vt:i4>
      </vt:variant>
      <vt:variant>
        <vt:i4>20</vt:i4>
      </vt:variant>
      <vt:variant>
        <vt:i4>0</vt:i4>
      </vt:variant>
      <vt:variant>
        <vt:i4>5</vt:i4>
      </vt:variant>
      <vt:variant>
        <vt:lpwstr/>
      </vt:variant>
      <vt:variant>
        <vt:lpwstr>_Toc194497771</vt:lpwstr>
      </vt:variant>
      <vt:variant>
        <vt:i4>1703995</vt:i4>
      </vt:variant>
      <vt:variant>
        <vt:i4>14</vt:i4>
      </vt:variant>
      <vt:variant>
        <vt:i4>0</vt:i4>
      </vt:variant>
      <vt:variant>
        <vt:i4>5</vt:i4>
      </vt:variant>
      <vt:variant>
        <vt:lpwstr/>
      </vt:variant>
      <vt:variant>
        <vt:lpwstr>_Toc194497770</vt:lpwstr>
      </vt:variant>
      <vt:variant>
        <vt:i4>1769531</vt:i4>
      </vt:variant>
      <vt:variant>
        <vt:i4>8</vt:i4>
      </vt:variant>
      <vt:variant>
        <vt:i4>0</vt:i4>
      </vt:variant>
      <vt:variant>
        <vt:i4>5</vt:i4>
      </vt:variant>
      <vt:variant>
        <vt:lpwstr/>
      </vt:variant>
      <vt:variant>
        <vt:lpwstr>_Toc194497769</vt:lpwstr>
      </vt:variant>
      <vt:variant>
        <vt:i4>1769531</vt:i4>
      </vt:variant>
      <vt:variant>
        <vt:i4>2</vt:i4>
      </vt:variant>
      <vt:variant>
        <vt:i4>0</vt:i4>
      </vt:variant>
      <vt:variant>
        <vt:i4>5</vt:i4>
      </vt:variant>
      <vt:variant>
        <vt:lpwstr/>
      </vt:variant>
      <vt:variant>
        <vt:lpwstr>_Toc194497768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to</dc:title>
  <dc:subject/>
  <dc:creator>griffiths</dc:creator>
  <cp:keywords/>
  <cp:lastModifiedBy>Murphy, Joseph Graduate (Def Comrcl DCGP-24-21)</cp:lastModifiedBy>
  <cp:revision>4</cp:revision>
  <cp:lastPrinted>2016-07-22T08:06:00Z</cp:lastPrinted>
  <dcterms:created xsi:type="dcterms:W3CDTF">2025-05-19T12:02:00Z</dcterms:created>
  <dcterms:modified xsi:type="dcterms:W3CDTF">2025-05-19T14:30:00Z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KProtectiveMarking">
    <vt:lpwstr>OFFICIAL-SENSITIVE COMMERCIAL</vt:lpwstr>
  </property>
  <property fmtid="{D5CDD505-2E9C-101B-9397-08002B2CF9AE}" pid="3" name="ContentType">
    <vt:lpwstr>MOD Document</vt:lpwstr>
  </property>
  <property fmtid="{D5CDD505-2E9C-101B-9397-08002B2CF9AE}" pid="4" name="Level 2">
    <vt:lpwstr>ACComm2a/7099</vt:lpwstr>
  </property>
  <property fmtid="{D5CDD505-2E9C-101B-9397-08002B2CF9AE}" pid="5" name="Description0">
    <vt:lpwstr>Statement of Work</vt:lpwstr>
  </property>
  <property fmtid="{D5CDD505-2E9C-101B-9397-08002B2CF9AE}" pid="6" name="DPADisclosabilityIndicator">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EIRException">
    <vt:lpwstr/>
  </property>
  <property fmtid="{D5CDD505-2E9C-101B-9397-08002B2CF9AE}" pid="11" name="Subject CategoryOOB">
    <vt:lpwstr>;#AIRBORNE SAFETY AND SURVIVAL EQUIPMENT;#COMMODITIES AIR;#</vt:lpwstr>
  </property>
  <property fmtid="{D5CDD505-2E9C-101B-9397-08002B2CF9AE}" pid="12" name="Subject KeywordsOOB">
    <vt:lpwstr>;#Air support;#</vt:lpwstr>
  </property>
  <property fmtid="{D5CDD505-2E9C-101B-9397-08002B2CF9AE}" pid="13" name="Local KeywordsOOB">
    <vt:lpwstr>;#Extinguishers;#Kidde Graviner;#</vt:lpwstr>
  </property>
  <property fmtid="{D5CDD505-2E9C-101B-9397-08002B2CF9AE}" pid="14" name="DocumentVersion">
    <vt:lpwstr/>
  </property>
  <property fmtid="{D5CDD505-2E9C-101B-9397-08002B2CF9AE}" pid="15" name="CreatedOriginated">
    <vt:lpwstr>2014-03-28T00:00:00Z</vt:lpwstr>
  </property>
  <property fmtid="{D5CDD505-2E9C-101B-9397-08002B2CF9AE}" pid="16" name="SecurityDescriptors">
    <vt:lpwstr>None</vt:lpwstr>
  </property>
  <property fmtid="{D5CDD505-2E9C-101B-9397-08002B2CF9AE}" pid="17" name="Status">
    <vt:lpwstr>Draft</vt:lpwstr>
  </property>
  <property fmtid="{D5CDD505-2E9C-101B-9397-08002B2CF9AE}" pid="18" name="AuthorOriginator">
    <vt:lpwstr>Flt Lt Griffiths</vt:lpwstr>
  </property>
  <property fmtid="{D5CDD505-2E9C-101B-9397-08002B2CF9AE}" pid="19" name="Copyright">
    <vt:lpwstr/>
  </property>
  <property fmtid="{D5CDD505-2E9C-101B-9397-08002B2CF9AE}" pid="20" name="FOIExemption">
    <vt:lpwstr>No</vt:lpwstr>
  </property>
  <property fmtid="{D5CDD505-2E9C-101B-9397-08002B2CF9AE}" pid="21" name="Business OwnerOOB">
    <vt:lpwstr>DE&amp;S Air Support Air Commodities</vt:lpwstr>
  </property>
  <property fmtid="{D5CDD505-2E9C-101B-9397-08002B2CF9AE}" pid="22" name="fileplanIDOOB">
    <vt:lpwstr>04_Deliver</vt:lpwstr>
  </property>
  <property fmtid="{D5CDD505-2E9C-101B-9397-08002B2CF9AE}" pid="23" name="DPAExemption">
    <vt:lpwstr/>
  </property>
  <property fmtid="{D5CDD505-2E9C-101B-9397-08002B2CF9AE}" pid="24" name="EIRDisclosabilityIndicator">
    <vt:lpwstr/>
  </property>
  <property fmtid="{D5CDD505-2E9C-101B-9397-08002B2CF9AE}" pid="25" name="d67af1ddf1dc47979d20c0eae491b81b">
    <vt:lpwstr>01_01 Manage Accommodation|7fb011b2-e960-4250-8229-ec89d1f1d5ac</vt:lpwstr>
  </property>
  <property fmtid="{D5CDD505-2E9C-101B-9397-08002B2CF9AE}" pid="26" name="i71a74d1f9984201b479cc08077b6323">
    <vt:lpwstr>Commodities (air)|ded09836-708b-43cc-9929-eb4fb78a153c</vt:lpwstr>
  </property>
  <property fmtid="{D5CDD505-2E9C-101B-9397-08002B2CF9AE}" pid="27" name="m79e07ce3690491db9121a08429fad40">
    <vt:lpwstr>DES AS AC|c0777e72-12a3-414f-abf1-43abd36cb9e8</vt:lpwstr>
  </property>
  <property fmtid="{D5CDD505-2E9C-101B-9397-08002B2CF9AE}" pid="28" name="TaxCatchAll">
    <vt:lpwstr>730;#contract management|efd7ad4b-0671-4d07-ba4b-252a9a0f5ab3;#18;#01_01 Manage Accommodation|7fb011b2-e960-4250-8229-ec89d1f1d5ac;#2;#DES AS AC|c0777e72-12a3-414f-abf1-43abd36cb9e8;#1;#Commodities (air)|ded09836-708b-43cc-9929-eb4fb78a153c</vt:lpwstr>
  </property>
  <property fmtid="{D5CDD505-2E9C-101B-9397-08002B2CF9AE}" pid="29" name="ItemRetentionFormula">
    <vt:lpwstr/>
  </property>
  <property fmtid="{D5CDD505-2E9C-101B-9397-08002B2CF9AE}" pid="30" name="_dlc_policyId">
    <vt:lpwstr/>
  </property>
  <property fmtid="{D5CDD505-2E9C-101B-9397-08002B2CF9AE}" pid="31" name="_dlc_DocId">
    <vt:lpwstr>DESASAC-358083421-2436</vt:lpwstr>
  </property>
  <property fmtid="{D5CDD505-2E9C-101B-9397-08002B2CF9AE}" pid="32" name="_dlc_DocIdItemGuid">
    <vt:lpwstr>5b7dddb5-49a6-481c-b912-cd913290588b</vt:lpwstr>
  </property>
  <property fmtid="{D5CDD505-2E9C-101B-9397-08002B2CF9AE}" pid="33" name="_dlc_DocIdUrl">
    <vt:lpwstr>https://modgovuk.sharepoint.com/teams/cui6-823/03_Support/04_Commercial_Activities_LTD/_layouts/15/DocIdRedir.aspx?ID=DESASAC-358083421-2436, DESASAC-358083421-2436</vt:lpwstr>
  </property>
  <property fmtid="{D5CDD505-2E9C-101B-9397-08002B2CF9AE}" pid="34" name="Subject Category">
    <vt:lpwstr>1;#Commodities (air)|ded09836-708b-43cc-9929-eb4fb78a153c</vt:lpwstr>
  </property>
  <property fmtid="{D5CDD505-2E9C-101B-9397-08002B2CF9AE}" pid="35" name="TaxKeywordTaxHTField">
    <vt:lpwstr/>
  </property>
  <property fmtid="{D5CDD505-2E9C-101B-9397-08002B2CF9AE}" pid="36" name="Level 3">
    <vt:lpwstr>Master_Contract</vt:lpwstr>
  </property>
  <property fmtid="{D5CDD505-2E9C-101B-9397-08002B2CF9AE}" pid="37" name="TaxKeyword">
    <vt:lpwstr/>
  </property>
  <property fmtid="{D5CDD505-2E9C-101B-9397-08002B2CF9AE}" pid="38" name="CategoryDescription">
    <vt:lpwstr/>
  </property>
  <property fmtid="{D5CDD505-2E9C-101B-9397-08002B2CF9AE}" pid="39" name="Business Owner">
    <vt:lpwstr>2;#DES AS AC|c0777e72-12a3-414f-abf1-43abd36cb9e8</vt:lpwstr>
  </property>
  <property fmtid="{D5CDD505-2E9C-101B-9397-08002B2CF9AE}" pid="40" name="fileplanid">
    <vt:lpwstr>18;#01_01 Manage Accommodation|7fb011b2-e960-4250-8229-ec89d1f1d5ac</vt:lpwstr>
  </property>
  <property fmtid="{D5CDD505-2E9C-101B-9397-08002B2CF9AE}" pid="41" name="wic_System_Copyright">
    <vt:lpwstr/>
  </property>
  <property fmtid="{D5CDD505-2E9C-101B-9397-08002B2CF9AE}" pid="42" name="Subject Keywords">
    <vt:lpwstr>730;#contract management|efd7ad4b-0671-4d07-ba4b-252a9a0f5ab3</vt:lpwstr>
  </property>
  <property fmtid="{D5CDD505-2E9C-101B-9397-08002B2CF9AE}" pid="43" name="n1f450bd0d644ca798bdc94626fdef4f">
    <vt:lpwstr>contract management|efd7ad4b-0671-4d07-ba4b-252a9a0f5ab3</vt:lpwstr>
  </property>
  <property fmtid="{D5CDD505-2E9C-101B-9397-08002B2CF9AE}" pid="44" name="TriggerFlowInfo">
    <vt:lpwstr/>
  </property>
  <property fmtid="{D5CDD505-2E9C-101B-9397-08002B2CF9AE}" pid="45" name="lcf76f155ced4ddcb4097134ff3c332f">
    <vt:lpwstr/>
  </property>
  <property fmtid="{D5CDD505-2E9C-101B-9397-08002B2CF9AE}" pid="46" name="ContentTypeId">
    <vt:lpwstr>0x01010033E10449EAF77E40B34B5E3939C79BC5</vt:lpwstr>
  </property>
  <property fmtid="{D5CDD505-2E9C-101B-9397-08002B2CF9AE}" pid="47" name="MediaServiceImageTags">
    <vt:lpwstr/>
  </property>
  <property fmtid="{D5CDD505-2E9C-101B-9397-08002B2CF9AE}" pid="48" name="ClassificationContentMarkingHeaderShapeIds">
    <vt:lpwstr>5,6,7,8,9,a,b,c,d,e,f,10,11,12,13,14,15,16,17,18,19,1a,1b,1c,1d,1e,1f</vt:lpwstr>
  </property>
  <property fmtid="{D5CDD505-2E9C-101B-9397-08002B2CF9AE}" pid="49" name="ClassificationContentMarkingHeaderFontProps">
    <vt:lpwstr>#000000,11,Calibri</vt:lpwstr>
  </property>
  <property fmtid="{D5CDD505-2E9C-101B-9397-08002B2CF9AE}" pid="50" name="ClassificationContentMarkingHeaderText">
    <vt:lpwstr>OFFICIAL-SENSITIVE - COMMERCIAL</vt:lpwstr>
  </property>
  <property fmtid="{D5CDD505-2E9C-101B-9397-08002B2CF9AE}" pid="51" name="ClassificationContentMarkingFooterShapeIds">
    <vt:lpwstr>20,21,22,23,24,25,26,27,28,29,2a,2b,2c,2d,2e,2f,30,31,32,33,34,35,36,37,38,39,3a</vt:lpwstr>
  </property>
  <property fmtid="{D5CDD505-2E9C-101B-9397-08002B2CF9AE}" pid="52" name="ClassificationContentMarkingFooterFontProps">
    <vt:lpwstr>#000000,11,Calibri</vt:lpwstr>
  </property>
  <property fmtid="{D5CDD505-2E9C-101B-9397-08002B2CF9AE}" pid="53" name="ClassificationContentMarkingFooterText">
    <vt:lpwstr>OFFICIAL-SENSITIVE - COMMERCIAL</vt:lpwstr>
  </property>
  <property fmtid="{D5CDD505-2E9C-101B-9397-08002B2CF9AE}" pid="54" name="MSIP_Label_5e992740-1f89-4ed6-b51b-95a6d0136ac8_Enabled">
    <vt:lpwstr>true</vt:lpwstr>
  </property>
  <property fmtid="{D5CDD505-2E9C-101B-9397-08002B2CF9AE}" pid="55" name="MSIP_Label_5e992740-1f89-4ed6-b51b-95a6d0136ac8_SetDate">
    <vt:lpwstr>2024-06-19T13:07:01Z</vt:lpwstr>
  </property>
  <property fmtid="{D5CDD505-2E9C-101B-9397-08002B2CF9AE}" pid="56" name="MSIP_Label_5e992740-1f89-4ed6-b51b-95a6d0136ac8_Method">
    <vt:lpwstr>Privileged</vt:lpwstr>
  </property>
  <property fmtid="{D5CDD505-2E9C-101B-9397-08002B2CF9AE}" pid="57" name="MSIP_Label_5e992740-1f89-4ed6-b51b-95a6d0136ac8_Name">
    <vt:lpwstr>MOD-2-OSL-OFFICIAL-SENSITIVE-COMMERCIAL</vt:lpwstr>
  </property>
  <property fmtid="{D5CDD505-2E9C-101B-9397-08002B2CF9AE}" pid="58" name="MSIP_Label_5e992740-1f89-4ed6-b51b-95a6d0136ac8_SiteId">
    <vt:lpwstr>be7760ed-5953-484b-ae95-d0a16dfa09e5</vt:lpwstr>
  </property>
  <property fmtid="{D5CDD505-2E9C-101B-9397-08002B2CF9AE}" pid="59" name="MSIP_Label_5e992740-1f89-4ed6-b51b-95a6d0136ac8_ActionId">
    <vt:lpwstr>d5291688-f66e-4f57-8a2b-0428d5a9ae69</vt:lpwstr>
  </property>
  <property fmtid="{D5CDD505-2E9C-101B-9397-08002B2CF9AE}" pid="60" name="MSIP_Label_5e992740-1f89-4ed6-b51b-95a6d0136ac8_ContentBits">
    <vt:lpwstr>3</vt:lpwstr>
  </property>
  <property fmtid="{D5CDD505-2E9C-101B-9397-08002B2CF9AE}" pid="61" name="ComplianceAssetId">
    <vt:lpwstr/>
  </property>
  <property fmtid="{D5CDD505-2E9C-101B-9397-08002B2CF9AE}" pid="62" name="TemplateUrl">
    <vt:lpwstr/>
  </property>
  <property fmtid="{D5CDD505-2E9C-101B-9397-08002B2CF9AE}" pid="63" name="_ExtendedDescription">
    <vt:lpwstr/>
  </property>
  <property fmtid="{D5CDD505-2E9C-101B-9397-08002B2CF9AE}" pid="64" name="xd_Signature">
    <vt:bool>false</vt:bool>
  </property>
  <property fmtid="{D5CDD505-2E9C-101B-9397-08002B2CF9AE}" pid="65" name="xd_ProgID">
    <vt:lpwstr/>
  </property>
</Properties>
</file>